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F7" w:rsidRDefault="009821F7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0437B5">
        <w:rPr>
          <w:rFonts w:ascii="Times New Roman" w:hAnsi="Times New Roman" w:cs="Times New Roman"/>
          <w:sz w:val="24"/>
          <w:szCs w:val="24"/>
        </w:rPr>
        <w:t>XLI</w:t>
      </w:r>
      <w:r>
        <w:rPr>
          <w:rFonts w:ascii="Times New Roman" w:hAnsi="Times New Roman" w:cs="Times New Roman"/>
          <w:sz w:val="24"/>
          <w:szCs w:val="24"/>
        </w:rPr>
        <w:t>/</w:t>
      </w:r>
      <w:r w:rsidR="000437B5"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>/14</w:t>
      </w:r>
    </w:p>
    <w:p w:rsidR="009821F7" w:rsidRDefault="009821F7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Gostyniu</w:t>
      </w:r>
    </w:p>
    <w:p w:rsidR="009821F7" w:rsidRDefault="009821F7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437B5">
        <w:rPr>
          <w:rFonts w:ascii="Times New Roman" w:hAnsi="Times New Roman" w:cs="Times New Roman"/>
          <w:sz w:val="24"/>
          <w:szCs w:val="24"/>
        </w:rPr>
        <w:t>24 października</w:t>
      </w:r>
      <w:r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9821F7" w:rsidRDefault="009821F7" w:rsidP="009F21C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9821F7" w:rsidRDefault="009821F7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przystąpienia do sporządzenia miejscowego planu</w:t>
      </w:r>
    </w:p>
    <w:p w:rsidR="009821F7" w:rsidRDefault="009821F7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zagospodarowania przestrzennego</w:t>
      </w:r>
    </w:p>
    <w:p w:rsidR="009821F7" w:rsidRDefault="009821F7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5" w:rsidRDefault="00A514CF" w:rsidP="009821F7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1F7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="009821F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821F7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(tekst jednolity Dz. U. z 20</w:t>
      </w:r>
      <w:r w:rsidR="0075203C">
        <w:rPr>
          <w:rFonts w:ascii="Times New Roman" w:hAnsi="Times New Roman" w:cs="Times New Roman"/>
          <w:sz w:val="24"/>
          <w:szCs w:val="24"/>
        </w:rPr>
        <w:t>13</w:t>
      </w:r>
      <w:r w:rsidR="009821F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203C">
        <w:rPr>
          <w:rFonts w:ascii="Times New Roman" w:hAnsi="Times New Roman" w:cs="Times New Roman"/>
          <w:sz w:val="24"/>
          <w:szCs w:val="24"/>
        </w:rPr>
        <w:t>594</w:t>
      </w:r>
      <w:r w:rsidR="009821F7">
        <w:rPr>
          <w:rFonts w:ascii="Times New Roman" w:hAnsi="Times New Roman" w:cs="Times New Roman"/>
          <w:sz w:val="24"/>
          <w:szCs w:val="24"/>
        </w:rPr>
        <w:t>, ze zm.) oraz art. 14 ust. 1 Ustawy z dnia 27 marca 2003 r. o planowaniu i</w:t>
      </w:r>
      <w:r>
        <w:rPr>
          <w:rFonts w:ascii="Times New Roman" w:hAnsi="Times New Roman" w:cs="Times New Roman"/>
          <w:sz w:val="24"/>
          <w:szCs w:val="24"/>
        </w:rPr>
        <w:t xml:space="preserve"> zagospodarowaniu przestrzennym </w:t>
      </w:r>
      <w:r w:rsidR="009821F7">
        <w:rPr>
          <w:rFonts w:ascii="Times New Roman" w:hAnsi="Times New Roman" w:cs="Times New Roman"/>
          <w:sz w:val="24"/>
          <w:szCs w:val="24"/>
        </w:rPr>
        <w:t xml:space="preserve">(tekst jednolity Dz. U. </w:t>
      </w:r>
      <w:r w:rsidR="0075203C">
        <w:rPr>
          <w:rFonts w:ascii="Times New Roman" w:hAnsi="Times New Roman" w:cs="Times New Roman"/>
          <w:sz w:val="24"/>
          <w:szCs w:val="24"/>
        </w:rPr>
        <w:br/>
      </w:r>
      <w:r w:rsidR="00E254DD">
        <w:rPr>
          <w:rFonts w:ascii="Times New Roman" w:hAnsi="Times New Roman" w:cs="Times New Roman"/>
          <w:sz w:val="24"/>
          <w:szCs w:val="24"/>
        </w:rPr>
        <w:t>z</w:t>
      </w:r>
      <w:r w:rsidR="009821F7">
        <w:rPr>
          <w:rFonts w:ascii="Times New Roman" w:hAnsi="Times New Roman" w:cs="Times New Roman"/>
          <w:sz w:val="24"/>
          <w:szCs w:val="24"/>
        </w:rPr>
        <w:t xml:space="preserve"> 2012 r. poz. 647, ze zm</w:t>
      </w:r>
      <w:r w:rsidR="00587969">
        <w:rPr>
          <w:rFonts w:ascii="Times New Roman" w:hAnsi="Times New Roman" w:cs="Times New Roman"/>
          <w:sz w:val="24"/>
          <w:szCs w:val="24"/>
        </w:rPr>
        <w:t>.</w:t>
      </w:r>
      <w:r w:rsidR="009821F7">
        <w:rPr>
          <w:rFonts w:ascii="Times New Roman" w:hAnsi="Times New Roman" w:cs="Times New Roman"/>
          <w:sz w:val="24"/>
          <w:szCs w:val="24"/>
        </w:rPr>
        <w:t>), Rada Miejska w Gostyniu uchwala, co następuje:</w:t>
      </w:r>
    </w:p>
    <w:p w:rsidR="00C310F5" w:rsidRDefault="00C310F5" w:rsidP="00C310F5">
      <w:pPr>
        <w:pStyle w:val="HTML-wstpniesformatowany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6669">
        <w:rPr>
          <w:rFonts w:ascii="Times New Roman" w:hAnsi="Times New Roman" w:cs="Times New Roman"/>
          <w:sz w:val="24"/>
          <w:szCs w:val="24"/>
        </w:rPr>
        <w:t xml:space="preserve">Przystępuje się do sporządzenia Miejscowego planu zagospodarowania przestrzennego terenu położonego w Gostyniu w rejonie ulic: </w:t>
      </w:r>
      <w:r>
        <w:rPr>
          <w:rFonts w:ascii="Times New Roman" w:hAnsi="Times New Roman" w:cs="Times New Roman"/>
          <w:sz w:val="24"/>
          <w:szCs w:val="24"/>
        </w:rPr>
        <w:t>Górna, Wielkopolska, Wrocławska</w:t>
      </w:r>
      <w:r w:rsidRPr="00216669">
        <w:rPr>
          <w:rFonts w:ascii="Times New Roman" w:hAnsi="Times New Roman" w:cs="Times New Roman"/>
          <w:sz w:val="24"/>
          <w:szCs w:val="24"/>
        </w:rPr>
        <w:t>.</w:t>
      </w:r>
    </w:p>
    <w:p w:rsidR="00C310F5" w:rsidRDefault="00C310F5" w:rsidP="00C310F5">
      <w:pPr>
        <w:pStyle w:val="HTML-wstpniesformatowany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6669">
        <w:rPr>
          <w:rFonts w:ascii="Times New Roman" w:hAnsi="Times New Roman" w:cs="Times New Roman"/>
          <w:sz w:val="24"/>
          <w:szCs w:val="24"/>
        </w:rPr>
        <w:t>Teren objęty planem stanowi obszar</w:t>
      </w:r>
      <w:r>
        <w:rPr>
          <w:rFonts w:ascii="Times New Roman" w:hAnsi="Times New Roman" w:cs="Times New Roman"/>
          <w:sz w:val="24"/>
          <w:szCs w:val="24"/>
        </w:rPr>
        <w:t xml:space="preserve">, którego granice tworzą: od zachodu                  ul. Górna, od północy ul. Wielkopolska, od wschodu ul. Wrocławska i od południa działka </w:t>
      </w:r>
      <w:r>
        <w:rPr>
          <w:rFonts w:ascii="Times New Roman" w:hAnsi="Times New Roman" w:cs="Times New Roman"/>
          <w:sz w:val="24"/>
          <w:szCs w:val="24"/>
        </w:rPr>
        <w:br/>
        <w:t xml:space="preserve">nr 2478. </w:t>
      </w:r>
    </w:p>
    <w:p w:rsidR="00C310F5" w:rsidRDefault="00C310F5" w:rsidP="00C310F5">
      <w:pPr>
        <w:pStyle w:val="HTML-wstpniesformatowany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6669">
        <w:rPr>
          <w:rFonts w:ascii="Times New Roman" w:hAnsi="Times New Roman" w:cs="Times New Roman"/>
          <w:sz w:val="24"/>
          <w:szCs w:val="24"/>
        </w:rPr>
        <w:t>Integralną częścią uchwały jest załącznik graficzny określający granice terenu objętego planem.</w:t>
      </w:r>
    </w:p>
    <w:p w:rsidR="00C310F5" w:rsidRDefault="00C310F5" w:rsidP="00C310F5">
      <w:pPr>
        <w:pStyle w:val="HTML-wstpniesformatowany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6669">
        <w:rPr>
          <w:rFonts w:ascii="Times New Roman" w:hAnsi="Times New Roman" w:cs="Times New Roman"/>
          <w:sz w:val="24"/>
          <w:szCs w:val="24"/>
        </w:rPr>
        <w:t>Wykonanie uchwały powierza się Burmistrzowi Gostynia.</w:t>
      </w:r>
    </w:p>
    <w:p w:rsidR="00C310F5" w:rsidRPr="00216669" w:rsidRDefault="00C310F5" w:rsidP="00C310F5">
      <w:pPr>
        <w:pStyle w:val="HTML-wstpniesformatowany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666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310F5" w:rsidRDefault="00C310F5" w:rsidP="00C310F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9821F7" w:rsidRDefault="009821F7" w:rsidP="009821F7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1D7" w:rsidRPr="008141D7" w:rsidRDefault="008141D7" w:rsidP="008141D7">
      <w:pPr>
        <w:shd w:val="clear" w:color="auto" w:fill="FFFFFF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8141D7">
        <w:rPr>
          <w:rFonts w:ascii="Times New Roman" w:hAnsi="Times New Roman"/>
          <w:sz w:val="24"/>
          <w:szCs w:val="24"/>
        </w:rPr>
        <w:t>Przewodniczący Rady</w:t>
      </w:r>
    </w:p>
    <w:p w:rsidR="008141D7" w:rsidRPr="008141D7" w:rsidRDefault="008141D7" w:rsidP="008141D7">
      <w:pPr>
        <w:shd w:val="clear" w:color="auto" w:fill="FFFFFF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8141D7">
        <w:rPr>
          <w:rFonts w:ascii="Times New Roman" w:hAnsi="Times New Roman"/>
          <w:sz w:val="24"/>
          <w:szCs w:val="24"/>
        </w:rPr>
        <w:t>/-/ Jerzy Woźniakowski</w:t>
      </w:r>
    </w:p>
    <w:p w:rsidR="009821F7" w:rsidRDefault="009821F7" w:rsidP="009821F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134152" w:rsidRDefault="00134152"/>
    <w:sectPr w:rsidR="00134152" w:rsidSect="000562B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35" w:rsidRDefault="00255535" w:rsidP="00255535">
      <w:pPr>
        <w:spacing w:after="0" w:line="240" w:lineRule="auto"/>
      </w:pPr>
      <w:r>
        <w:separator/>
      </w:r>
    </w:p>
  </w:endnote>
  <w:endnote w:type="continuationSeparator" w:id="0">
    <w:p w:rsidR="00255535" w:rsidRDefault="00255535" w:rsidP="0025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35" w:rsidRPr="000437B5" w:rsidRDefault="00255535" w:rsidP="000437B5">
    <w:pPr>
      <w:pStyle w:val="Stopka"/>
      <w:rPr>
        <w:szCs w:val="20"/>
      </w:rPr>
    </w:pPr>
    <w:r w:rsidRPr="000437B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35" w:rsidRDefault="00255535" w:rsidP="00255535">
      <w:pPr>
        <w:spacing w:after="0" w:line="240" w:lineRule="auto"/>
      </w:pPr>
      <w:r>
        <w:separator/>
      </w:r>
    </w:p>
  </w:footnote>
  <w:footnote w:type="continuationSeparator" w:id="0">
    <w:p w:rsidR="00255535" w:rsidRDefault="00255535" w:rsidP="0025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35" w:rsidRPr="00255535" w:rsidRDefault="00255535" w:rsidP="00255535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45D"/>
    <w:multiLevelType w:val="hybridMultilevel"/>
    <w:tmpl w:val="8FB463F8"/>
    <w:lvl w:ilvl="0" w:tplc="C180F4E0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F7"/>
    <w:rsid w:val="000437B5"/>
    <w:rsid w:val="000562B0"/>
    <w:rsid w:val="00130E7C"/>
    <w:rsid w:val="00134152"/>
    <w:rsid w:val="00150B5B"/>
    <w:rsid w:val="00216669"/>
    <w:rsid w:val="00237587"/>
    <w:rsid w:val="00255535"/>
    <w:rsid w:val="00365B49"/>
    <w:rsid w:val="004818BC"/>
    <w:rsid w:val="005252B8"/>
    <w:rsid w:val="00551B31"/>
    <w:rsid w:val="00587969"/>
    <w:rsid w:val="005920BF"/>
    <w:rsid w:val="005B5ED2"/>
    <w:rsid w:val="0067639E"/>
    <w:rsid w:val="0075203C"/>
    <w:rsid w:val="007656C2"/>
    <w:rsid w:val="007E6F38"/>
    <w:rsid w:val="008141D7"/>
    <w:rsid w:val="008963D6"/>
    <w:rsid w:val="009821F7"/>
    <w:rsid w:val="009C6C5A"/>
    <w:rsid w:val="009F21CF"/>
    <w:rsid w:val="00A514CF"/>
    <w:rsid w:val="00B04B62"/>
    <w:rsid w:val="00B52813"/>
    <w:rsid w:val="00B87E9F"/>
    <w:rsid w:val="00C310F5"/>
    <w:rsid w:val="00C97323"/>
    <w:rsid w:val="00CF2822"/>
    <w:rsid w:val="00D07044"/>
    <w:rsid w:val="00D21FC4"/>
    <w:rsid w:val="00D47DBB"/>
    <w:rsid w:val="00D94168"/>
    <w:rsid w:val="00DC3EB3"/>
    <w:rsid w:val="00E007EF"/>
    <w:rsid w:val="00E254DD"/>
    <w:rsid w:val="00EC2D43"/>
    <w:rsid w:val="00F2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1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98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821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5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5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jzaborowska</dc:creator>
  <cp:keywords/>
  <dc:description/>
  <cp:lastModifiedBy>mnowicka</cp:lastModifiedBy>
  <cp:revision>18</cp:revision>
  <cp:lastPrinted>2014-10-27T09:02:00Z</cp:lastPrinted>
  <dcterms:created xsi:type="dcterms:W3CDTF">2014-06-27T13:03:00Z</dcterms:created>
  <dcterms:modified xsi:type="dcterms:W3CDTF">2014-10-31T08:14:00Z</dcterms:modified>
</cp:coreProperties>
</file>