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A1" w:rsidRDefault="003572A1" w:rsidP="00CF6511">
      <w:pPr>
        <w:spacing w:line="264" w:lineRule="auto"/>
        <w:rPr>
          <w:rFonts w:ascii="Times New Roman" w:hAnsi="Times New Roman" w:cs="Times New Roman"/>
        </w:rPr>
      </w:pPr>
    </w:p>
    <w:p w:rsidR="003572A1" w:rsidRDefault="003572A1" w:rsidP="00CF6511">
      <w:pPr>
        <w:spacing w:line="264" w:lineRule="auto"/>
        <w:rPr>
          <w:rFonts w:ascii="Times New Roman" w:hAnsi="Times New Roman" w:cs="Times New Roman"/>
        </w:rPr>
      </w:pPr>
    </w:p>
    <w:p w:rsidR="003572A1" w:rsidRDefault="003572A1" w:rsidP="00CF6511">
      <w:pPr>
        <w:spacing w:line="264" w:lineRule="auto"/>
        <w:rPr>
          <w:rFonts w:ascii="Times New Roman" w:hAnsi="Times New Roman" w:cs="Times New Roman"/>
        </w:rPr>
      </w:pPr>
    </w:p>
    <w:p w:rsidR="003572A1" w:rsidRDefault="003572A1" w:rsidP="00CF6511">
      <w:pPr>
        <w:spacing w:line="264" w:lineRule="auto"/>
        <w:rPr>
          <w:rFonts w:ascii="Times New Roman" w:hAnsi="Times New Roman" w:cs="Times New Roman"/>
        </w:rPr>
      </w:pPr>
    </w:p>
    <w:p w:rsidR="00294178" w:rsidRPr="00977008" w:rsidRDefault="003E5843" w:rsidP="00CF6511">
      <w:pPr>
        <w:spacing w:line="264" w:lineRule="auto"/>
        <w:rPr>
          <w:rFonts w:ascii="Times New Roman" w:hAnsi="Times New Roman" w:cs="Times New Roman"/>
        </w:rPr>
      </w:pPr>
      <w:r w:rsidRPr="00977008">
        <w:rPr>
          <w:rFonts w:ascii="Times New Roman" w:hAnsi="Times New Roman" w:cs="Times New Roman"/>
        </w:rPr>
        <w:t xml:space="preserve">Znak </w:t>
      </w:r>
      <w:r w:rsidR="00A12656" w:rsidRPr="00977008">
        <w:rPr>
          <w:rFonts w:ascii="Times New Roman" w:hAnsi="Times New Roman" w:cs="Times New Roman"/>
        </w:rPr>
        <w:t>sprawy</w:t>
      </w:r>
      <w:r w:rsidR="00EF766B" w:rsidRPr="00977008">
        <w:rPr>
          <w:rFonts w:ascii="Times New Roman" w:hAnsi="Times New Roman" w:cs="Times New Roman"/>
        </w:rPr>
        <w:t>:</w:t>
      </w:r>
      <w:r w:rsidR="00BF67C8" w:rsidRPr="00977008">
        <w:rPr>
          <w:rFonts w:ascii="Times New Roman" w:hAnsi="Times New Roman" w:cs="Times New Roman"/>
        </w:rPr>
        <w:t xml:space="preserve"> </w:t>
      </w:r>
      <w:r w:rsidR="00CC7E3B" w:rsidRPr="003B2D40">
        <w:rPr>
          <w:rFonts w:ascii="Times New Roman" w:hAnsi="Times New Roman" w:cs="Times New Roman"/>
        </w:rPr>
        <w:t>GK.271.13.2014</w:t>
      </w:r>
    </w:p>
    <w:p w:rsidR="00A12656" w:rsidRPr="00977008" w:rsidRDefault="00A12656" w:rsidP="00CF6511">
      <w:pPr>
        <w:spacing w:line="264" w:lineRule="auto"/>
        <w:rPr>
          <w:rFonts w:ascii="Times New Roman" w:hAnsi="Times New Roman" w:cs="Times New Roman"/>
        </w:rPr>
      </w:pPr>
    </w:p>
    <w:p w:rsidR="00A12656" w:rsidRPr="00977008" w:rsidRDefault="00A12656" w:rsidP="00CF6511">
      <w:pPr>
        <w:spacing w:line="264" w:lineRule="auto"/>
        <w:rPr>
          <w:rFonts w:ascii="Times New Roman" w:hAnsi="Times New Roman" w:cs="Times New Roman"/>
        </w:rPr>
      </w:pPr>
    </w:p>
    <w:p w:rsidR="00A12656" w:rsidRPr="00977008" w:rsidRDefault="00A12656"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A12656" w:rsidRPr="003572A1" w:rsidRDefault="003E5843" w:rsidP="00CF6511">
      <w:pPr>
        <w:spacing w:line="264" w:lineRule="auto"/>
        <w:jc w:val="center"/>
        <w:rPr>
          <w:rFonts w:ascii="Times New Roman" w:hAnsi="Times New Roman" w:cs="Times New Roman"/>
          <w:sz w:val="28"/>
          <w:szCs w:val="28"/>
        </w:rPr>
      </w:pPr>
      <w:r w:rsidRPr="003572A1">
        <w:rPr>
          <w:rFonts w:ascii="Times New Roman" w:hAnsi="Times New Roman" w:cs="Times New Roman"/>
          <w:sz w:val="28"/>
          <w:szCs w:val="28"/>
        </w:rPr>
        <w:t>SPECYFIKACJA ISTOTNYCH WARUNKÓW ZAMÓWIENIA</w:t>
      </w:r>
    </w:p>
    <w:p w:rsidR="00A12656" w:rsidRPr="003572A1" w:rsidRDefault="00A12656" w:rsidP="00CF6511">
      <w:pPr>
        <w:spacing w:line="264" w:lineRule="auto"/>
        <w:jc w:val="center"/>
        <w:rPr>
          <w:rFonts w:ascii="Times New Roman" w:hAnsi="Times New Roman" w:cs="Times New Roman"/>
          <w:sz w:val="28"/>
          <w:szCs w:val="28"/>
        </w:rPr>
      </w:pPr>
    </w:p>
    <w:p w:rsidR="008D5F8C" w:rsidRPr="003572A1" w:rsidRDefault="008D5F8C" w:rsidP="00CF6511">
      <w:pPr>
        <w:spacing w:line="264" w:lineRule="auto"/>
        <w:jc w:val="center"/>
        <w:rPr>
          <w:rFonts w:ascii="Times New Roman" w:hAnsi="Times New Roman" w:cs="Times New Roman"/>
          <w:sz w:val="28"/>
          <w:szCs w:val="28"/>
        </w:rPr>
      </w:pPr>
    </w:p>
    <w:p w:rsidR="00A12656" w:rsidRPr="003572A1" w:rsidRDefault="00A12656" w:rsidP="00CF6511">
      <w:pPr>
        <w:spacing w:line="264" w:lineRule="auto"/>
        <w:jc w:val="center"/>
        <w:rPr>
          <w:rFonts w:ascii="Times New Roman" w:hAnsi="Times New Roman" w:cs="Times New Roman"/>
          <w:sz w:val="28"/>
          <w:szCs w:val="28"/>
        </w:rPr>
      </w:pPr>
      <w:r w:rsidRPr="003572A1">
        <w:rPr>
          <w:rFonts w:ascii="Times New Roman" w:hAnsi="Times New Roman" w:cs="Times New Roman"/>
          <w:sz w:val="28"/>
          <w:szCs w:val="28"/>
        </w:rPr>
        <w:t xml:space="preserve">w postępowaniu o udzielenie zamówienia publicznego prowadzonym  </w:t>
      </w:r>
      <w:r w:rsidR="003572A1">
        <w:rPr>
          <w:rFonts w:ascii="Times New Roman" w:hAnsi="Times New Roman" w:cs="Times New Roman"/>
          <w:sz w:val="28"/>
          <w:szCs w:val="28"/>
        </w:rPr>
        <w:br/>
      </w:r>
      <w:r w:rsidRPr="003572A1">
        <w:rPr>
          <w:rFonts w:ascii="Times New Roman" w:hAnsi="Times New Roman" w:cs="Times New Roman"/>
          <w:sz w:val="28"/>
          <w:szCs w:val="28"/>
        </w:rPr>
        <w:t>w trybie przetargu nieograniczonego na:</w:t>
      </w:r>
    </w:p>
    <w:p w:rsidR="00A12656" w:rsidRPr="003572A1" w:rsidRDefault="00A12656" w:rsidP="00CF6511">
      <w:pPr>
        <w:spacing w:line="264" w:lineRule="auto"/>
        <w:jc w:val="center"/>
        <w:rPr>
          <w:rFonts w:ascii="Times New Roman" w:hAnsi="Times New Roman" w:cs="Times New Roman"/>
          <w:sz w:val="28"/>
          <w:szCs w:val="28"/>
        </w:rPr>
      </w:pPr>
    </w:p>
    <w:p w:rsidR="008D5F8C" w:rsidRPr="003572A1" w:rsidRDefault="008D5F8C" w:rsidP="00CF6511">
      <w:pPr>
        <w:spacing w:line="264" w:lineRule="auto"/>
        <w:jc w:val="center"/>
        <w:rPr>
          <w:rFonts w:ascii="Times New Roman" w:hAnsi="Times New Roman" w:cs="Times New Roman"/>
          <w:sz w:val="28"/>
          <w:szCs w:val="28"/>
        </w:rPr>
      </w:pPr>
    </w:p>
    <w:p w:rsidR="008B68F3" w:rsidRPr="003572A1" w:rsidRDefault="00A12656" w:rsidP="00CF6511">
      <w:pPr>
        <w:spacing w:line="264" w:lineRule="auto"/>
        <w:jc w:val="center"/>
        <w:rPr>
          <w:rFonts w:ascii="Times New Roman" w:hAnsi="Times New Roman" w:cs="Times New Roman"/>
          <w:b/>
          <w:sz w:val="28"/>
          <w:szCs w:val="28"/>
        </w:rPr>
      </w:pPr>
      <w:r w:rsidRPr="003572A1">
        <w:rPr>
          <w:rFonts w:ascii="Times New Roman" w:hAnsi="Times New Roman" w:cs="Times New Roman"/>
          <w:sz w:val="28"/>
          <w:szCs w:val="28"/>
        </w:rPr>
        <w:t>„</w:t>
      </w:r>
      <w:r w:rsidR="008B68F3" w:rsidRPr="003572A1">
        <w:rPr>
          <w:rFonts w:ascii="Times New Roman" w:hAnsi="Times New Roman" w:cs="Times New Roman"/>
          <w:b/>
          <w:sz w:val="28"/>
          <w:szCs w:val="28"/>
        </w:rPr>
        <w:t>D</w:t>
      </w:r>
      <w:r w:rsidRPr="003572A1">
        <w:rPr>
          <w:rFonts w:ascii="Times New Roman" w:hAnsi="Times New Roman" w:cs="Times New Roman"/>
          <w:b/>
          <w:sz w:val="28"/>
          <w:szCs w:val="28"/>
        </w:rPr>
        <w:t>ostawę energii elektrycznej</w:t>
      </w:r>
      <w:r w:rsidR="00287C78" w:rsidRPr="003572A1">
        <w:rPr>
          <w:rFonts w:ascii="Times New Roman" w:hAnsi="Times New Roman" w:cs="Times New Roman"/>
          <w:b/>
          <w:sz w:val="28"/>
          <w:szCs w:val="28"/>
        </w:rPr>
        <w:t xml:space="preserve"> </w:t>
      </w:r>
    </w:p>
    <w:p w:rsidR="00A12656" w:rsidRPr="003572A1" w:rsidRDefault="00287C78" w:rsidP="00CF6511">
      <w:pPr>
        <w:spacing w:line="264" w:lineRule="auto"/>
        <w:jc w:val="center"/>
        <w:rPr>
          <w:rFonts w:ascii="Times New Roman" w:hAnsi="Times New Roman" w:cs="Times New Roman"/>
          <w:sz w:val="28"/>
          <w:szCs w:val="28"/>
        </w:rPr>
      </w:pPr>
      <w:r w:rsidRPr="003572A1">
        <w:rPr>
          <w:rFonts w:ascii="Times New Roman" w:hAnsi="Times New Roman" w:cs="Times New Roman"/>
          <w:b/>
          <w:sz w:val="28"/>
          <w:szCs w:val="28"/>
        </w:rPr>
        <w:t xml:space="preserve">dla </w:t>
      </w:r>
      <w:r w:rsidR="00CC7E3B" w:rsidRPr="003572A1">
        <w:rPr>
          <w:rFonts w:ascii="Times New Roman" w:hAnsi="Times New Roman" w:cs="Times New Roman"/>
          <w:b/>
          <w:sz w:val="28"/>
          <w:szCs w:val="28"/>
        </w:rPr>
        <w:t>Gostyńskiej Grupy Zakupowej Energii Elektrycznej</w:t>
      </w:r>
      <w:r w:rsidR="00A12656" w:rsidRPr="003572A1">
        <w:rPr>
          <w:rFonts w:ascii="Times New Roman" w:hAnsi="Times New Roman" w:cs="Times New Roman"/>
          <w:sz w:val="28"/>
          <w:szCs w:val="28"/>
        </w:rPr>
        <w:t>”</w:t>
      </w:r>
    </w:p>
    <w:p w:rsidR="00A12656" w:rsidRPr="003572A1" w:rsidRDefault="00A12656" w:rsidP="00CF6511">
      <w:pPr>
        <w:spacing w:line="264" w:lineRule="auto"/>
        <w:jc w:val="center"/>
        <w:rPr>
          <w:rFonts w:ascii="Times New Roman" w:hAnsi="Times New Roman" w:cs="Times New Roman"/>
          <w:sz w:val="28"/>
          <w:szCs w:val="28"/>
        </w:rPr>
      </w:pPr>
    </w:p>
    <w:p w:rsidR="00A12656" w:rsidRPr="003572A1" w:rsidRDefault="00A12656" w:rsidP="00CF6511">
      <w:pPr>
        <w:spacing w:line="264" w:lineRule="auto"/>
        <w:jc w:val="center"/>
        <w:rPr>
          <w:rFonts w:ascii="Times New Roman" w:hAnsi="Times New Roman" w:cs="Times New Roman"/>
          <w:sz w:val="28"/>
          <w:szCs w:val="28"/>
        </w:rPr>
      </w:pPr>
    </w:p>
    <w:p w:rsidR="00A12656" w:rsidRPr="00977008" w:rsidRDefault="00A12656" w:rsidP="00CF6511">
      <w:pPr>
        <w:spacing w:line="264" w:lineRule="auto"/>
        <w:jc w:val="center"/>
        <w:rPr>
          <w:rFonts w:ascii="Times New Roman" w:hAnsi="Times New Roman" w:cs="Times New Roman"/>
        </w:rPr>
      </w:pPr>
    </w:p>
    <w:p w:rsidR="00A12656" w:rsidRPr="00977008" w:rsidRDefault="00A12656" w:rsidP="00CF6511">
      <w:pPr>
        <w:spacing w:line="264" w:lineRule="auto"/>
        <w:jc w:val="center"/>
        <w:rPr>
          <w:rFonts w:ascii="Times New Roman" w:hAnsi="Times New Roman" w:cs="Times New Roman"/>
        </w:rPr>
      </w:pPr>
    </w:p>
    <w:p w:rsidR="008A1E3B" w:rsidRPr="00977008" w:rsidRDefault="008A1E3B" w:rsidP="00CF6511">
      <w:pPr>
        <w:spacing w:line="264" w:lineRule="auto"/>
        <w:jc w:val="center"/>
        <w:rPr>
          <w:rFonts w:ascii="Times New Roman" w:hAnsi="Times New Roman" w:cs="Times New Roman"/>
        </w:rPr>
      </w:pPr>
    </w:p>
    <w:p w:rsidR="008A1E3B" w:rsidRPr="00977008" w:rsidRDefault="008A1E3B"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3E5843" w:rsidRPr="00977008" w:rsidRDefault="003E5843" w:rsidP="00CF6511">
      <w:pPr>
        <w:spacing w:line="264" w:lineRule="auto"/>
        <w:rPr>
          <w:rFonts w:ascii="Times New Roman" w:hAnsi="Times New Roman" w:cs="Times New Roman"/>
        </w:rPr>
      </w:pPr>
    </w:p>
    <w:p w:rsidR="008A1E3B" w:rsidRPr="00977008" w:rsidRDefault="008A1E3B" w:rsidP="00CF6511">
      <w:pPr>
        <w:spacing w:line="264" w:lineRule="auto"/>
        <w:rPr>
          <w:rFonts w:ascii="Times New Roman" w:hAnsi="Times New Roman" w:cs="Times New Roman"/>
        </w:rPr>
      </w:pPr>
    </w:p>
    <w:p w:rsidR="00977008" w:rsidRDefault="00977008" w:rsidP="003572A1">
      <w:pPr>
        <w:tabs>
          <w:tab w:val="left" w:pos="2835"/>
        </w:tabs>
        <w:spacing w:line="264" w:lineRule="auto"/>
        <w:rPr>
          <w:rFonts w:ascii="Times New Roman" w:hAnsi="Times New Roman" w:cs="Times New Roman"/>
        </w:rPr>
      </w:pPr>
    </w:p>
    <w:p w:rsidR="00977008" w:rsidRDefault="00977008" w:rsidP="00CF6511">
      <w:pPr>
        <w:tabs>
          <w:tab w:val="left" w:pos="2835"/>
        </w:tabs>
        <w:spacing w:line="264" w:lineRule="auto"/>
        <w:jc w:val="center"/>
        <w:rPr>
          <w:rFonts w:ascii="Times New Roman" w:hAnsi="Times New Roman" w:cs="Times New Roman"/>
        </w:rPr>
      </w:pPr>
    </w:p>
    <w:p w:rsidR="00977008" w:rsidRDefault="00977008" w:rsidP="00CF6511">
      <w:pPr>
        <w:tabs>
          <w:tab w:val="left" w:pos="2835"/>
        </w:tabs>
        <w:spacing w:line="264" w:lineRule="auto"/>
        <w:jc w:val="center"/>
        <w:rPr>
          <w:rFonts w:ascii="Times New Roman" w:hAnsi="Times New Roman" w:cs="Times New Roman"/>
        </w:rPr>
      </w:pPr>
    </w:p>
    <w:p w:rsidR="00977008" w:rsidRDefault="00977008" w:rsidP="00CF6511">
      <w:pPr>
        <w:tabs>
          <w:tab w:val="left" w:pos="2835"/>
        </w:tabs>
        <w:spacing w:line="264" w:lineRule="auto"/>
        <w:jc w:val="center"/>
        <w:rPr>
          <w:rFonts w:ascii="Times New Roman" w:hAnsi="Times New Roman" w:cs="Times New Roman"/>
        </w:rPr>
      </w:pPr>
    </w:p>
    <w:p w:rsidR="00977008" w:rsidRDefault="00977008" w:rsidP="00CF6511">
      <w:pPr>
        <w:tabs>
          <w:tab w:val="left" w:pos="2835"/>
        </w:tabs>
        <w:spacing w:line="264" w:lineRule="auto"/>
        <w:jc w:val="center"/>
        <w:rPr>
          <w:rFonts w:ascii="Times New Roman" w:hAnsi="Times New Roman" w:cs="Times New Roman"/>
        </w:rPr>
      </w:pPr>
    </w:p>
    <w:p w:rsidR="00A12656" w:rsidRPr="003572A1" w:rsidRDefault="00EE1C8C" w:rsidP="00CF6511">
      <w:pPr>
        <w:tabs>
          <w:tab w:val="left" w:pos="2835"/>
        </w:tabs>
        <w:spacing w:line="264" w:lineRule="auto"/>
        <w:jc w:val="center"/>
        <w:rPr>
          <w:rFonts w:ascii="Times New Roman" w:hAnsi="Times New Roman" w:cs="Times New Roman"/>
          <w:sz w:val="24"/>
          <w:szCs w:val="24"/>
        </w:rPr>
      </w:pPr>
      <w:r w:rsidRPr="003572A1">
        <w:rPr>
          <w:rFonts w:ascii="Times New Roman" w:hAnsi="Times New Roman" w:cs="Times New Roman"/>
          <w:sz w:val="24"/>
          <w:szCs w:val="24"/>
        </w:rPr>
        <w:t>Gostyń</w:t>
      </w:r>
      <w:r w:rsidR="008A1E3B" w:rsidRPr="003572A1">
        <w:rPr>
          <w:rFonts w:ascii="Times New Roman" w:hAnsi="Times New Roman" w:cs="Times New Roman"/>
          <w:sz w:val="24"/>
          <w:szCs w:val="24"/>
        </w:rPr>
        <w:t>,</w:t>
      </w:r>
      <w:r w:rsidRPr="003572A1">
        <w:rPr>
          <w:rFonts w:ascii="Times New Roman" w:hAnsi="Times New Roman" w:cs="Times New Roman"/>
          <w:sz w:val="24"/>
          <w:szCs w:val="24"/>
        </w:rPr>
        <w:t xml:space="preserve"> </w:t>
      </w:r>
      <w:r w:rsidR="001E2CBA" w:rsidRPr="003572A1">
        <w:rPr>
          <w:rFonts w:ascii="Times New Roman" w:hAnsi="Times New Roman" w:cs="Times New Roman"/>
          <w:sz w:val="24"/>
          <w:szCs w:val="24"/>
        </w:rPr>
        <w:t>26.</w:t>
      </w:r>
      <w:r w:rsidRPr="003572A1">
        <w:rPr>
          <w:rFonts w:ascii="Times New Roman" w:hAnsi="Times New Roman" w:cs="Times New Roman"/>
          <w:sz w:val="24"/>
          <w:szCs w:val="24"/>
        </w:rPr>
        <w:t>05</w:t>
      </w:r>
      <w:r w:rsidR="00224D96" w:rsidRPr="003572A1">
        <w:rPr>
          <w:rFonts w:ascii="Times New Roman" w:hAnsi="Times New Roman" w:cs="Times New Roman"/>
          <w:sz w:val="24"/>
          <w:szCs w:val="24"/>
        </w:rPr>
        <w:t>.</w:t>
      </w:r>
      <w:r w:rsidR="008B68F3" w:rsidRPr="003572A1">
        <w:rPr>
          <w:rFonts w:ascii="Times New Roman" w:hAnsi="Times New Roman" w:cs="Times New Roman"/>
          <w:sz w:val="24"/>
          <w:szCs w:val="24"/>
        </w:rPr>
        <w:t>2014</w:t>
      </w:r>
    </w:p>
    <w:p w:rsidR="008A1E3B" w:rsidRPr="00977008" w:rsidRDefault="008A1E3B" w:rsidP="00CF6511">
      <w:pPr>
        <w:tabs>
          <w:tab w:val="left" w:pos="2835"/>
        </w:tabs>
        <w:spacing w:line="264" w:lineRule="auto"/>
        <w:rPr>
          <w:rFonts w:ascii="Times New Roman" w:hAnsi="Times New Roman" w:cs="Times New Roman"/>
        </w:rPr>
      </w:pPr>
    </w:p>
    <w:p w:rsidR="003572A1" w:rsidRDefault="003572A1" w:rsidP="00CF6511">
      <w:pPr>
        <w:tabs>
          <w:tab w:val="left" w:pos="2835"/>
        </w:tabs>
        <w:spacing w:line="264" w:lineRule="auto"/>
        <w:rPr>
          <w:rFonts w:ascii="Times New Roman" w:hAnsi="Times New Roman" w:cs="Times New Roman"/>
          <w:b/>
        </w:rPr>
      </w:pPr>
    </w:p>
    <w:p w:rsidR="003572A1" w:rsidRDefault="003572A1" w:rsidP="00CF6511">
      <w:pPr>
        <w:tabs>
          <w:tab w:val="left" w:pos="2835"/>
        </w:tabs>
        <w:spacing w:line="264" w:lineRule="auto"/>
        <w:rPr>
          <w:rFonts w:ascii="Times New Roman" w:hAnsi="Times New Roman" w:cs="Times New Roman"/>
          <w:b/>
        </w:rPr>
      </w:pPr>
    </w:p>
    <w:p w:rsidR="003572A1" w:rsidRDefault="003572A1" w:rsidP="00CF6511">
      <w:pPr>
        <w:tabs>
          <w:tab w:val="left" w:pos="2835"/>
        </w:tabs>
        <w:spacing w:line="264" w:lineRule="auto"/>
        <w:rPr>
          <w:rFonts w:ascii="Times New Roman" w:hAnsi="Times New Roman" w:cs="Times New Roman"/>
          <w:b/>
        </w:rPr>
      </w:pPr>
    </w:p>
    <w:p w:rsidR="008A1E3B" w:rsidRPr="00977008" w:rsidRDefault="008A1E3B" w:rsidP="00CF6511">
      <w:pPr>
        <w:tabs>
          <w:tab w:val="left" w:pos="2835"/>
        </w:tabs>
        <w:spacing w:line="264" w:lineRule="auto"/>
        <w:rPr>
          <w:rFonts w:ascii="Times New Roman" w:hAnsi="Times New Roman" w:cs="Times New Roman"/>
          <w:b/>
        </w:rPr>
      </w:pPr>
      <w:r w:rsidRPr="00977008">
        <w:rPr>
          <w:rFonts w:ascii="Times New Roman" w:hAnsi="Times New Roman" w:cs="Times New Roman"/>
          <w:b/>
        </w:rPr>
        <w:t>I. NAZWA ORAZ ADRES ZAMAWIAJĄCEGO</w:t>
      </w:r>
    </w:p>
    <w:p w:rsidR="00CF6511" w:rsidRPr="00977008" w:rsidRDefault="00CF6511" w:rsidP="00CF6511">
      <w:pPr>
        <w:tabs>
          <w:tab w:val="left" w:pos="2835"/>
        </w:tabs>
        <w:spacing w:line="264" w:lineRule="auto"/>
        <w:rPr>
          <w:rFonts w:ascii="Times New Roman" w:hAnsi="Times New Roman" w:cs="Times New Roman"/>
          <w:b/>
        </w:rPr>
      </w:pPr>
    </w:p>
    <w:p w:rsidR="008B68F3" w:rsidRPr="00977008" w:rsidRDefault="008B68F3" w:rsidP="008B68F3">
      <w:pPr>
        <w:tabs>
          <w:tab w:val="left" w:pos="2835"/>
        </w:tabs>
        <w:spacing w:line="264" w:lineRule="auto"/>
        <w:rPr>
          <w:rFonts w:ascii="Times New Roman" w:hAnsi="Times New Roman" w:cs="Times New Roman"/>
          <w:u w:val="single"/>
        </w:rPr>
      </w:pPr>
      <w:r w:rsidRPr="00977008">
        <w:rPr>
          <w:rFonts w:ascii="Times New Roman" w:hAnsi="Times New Roman" w:cs="Times New Roman"/>
          <w:u w:val="single"/>
        </w:rPr>
        <w:t xml:space="preserve">Zamawiającym jest: </w:t>
      </w:r>
    </w:p>
    <w:p w:rsidR="008B68F3" w:rsidRPr="00977008" w:rsidRDefault="00EE1C8C" w:rsidP="008B68F3">
      <w:pPr>
        <w:tabs>
          <w:tab w:val="left" w:pos="2835"/>
        </w:tabs>
        <w:spacing w:line="264" w:lineRule="auto"/>
        <w:rPr>
          <w:rFonts w:ascii="Times New Roman" w:hAnsi="Times New Roman" w:cs="Times New Roman"/>
          <w:b/>
        </w:rPr>
      </w:pPr>
      <w:r w:rsidRPr="00977008">
        <w:rPr>
          <w:rFonts w:ascii="Times New Roman" w:hAnsi="Times New Roman" w:cs="Times New Roman"/>
          <w:b/>
        </w:rPr>
        <w:t>Gmina Gostyń</w:t>
      </w:r>
    </w:p>
    <w:p w:rsidR="008B68F3" w:rsidRPr="00977008" w:rsidRDefault="00EE1C8C" w:rsidP="008B68F3">
      <w:pPr>
        <w:tabs>
          <w:tab w:val="left" w:pos="2835"/>
        </w:tabs>
        <w:spacing w:line="264" w:lineRule="auto"/>
        <w:rPr>
          <w:rFonts w:ascii="Times New Roman" w:hAnsi="Times New Roman" w:cs="Times New Roman"/>
          <w:b/>
        </w:rPr>
      </w:pPr>
      <w:r w:rsidRPr="00977008">
        <w:rPr>
          <w:rFonts w:ascii="Times New Roman" w:hAnsi="Times New Roman" w:cs="Times New Roman"/>
          <w:b/>
        </w:rPr>
        <w:t>Rynek 2</w:t>
      </w:r>
    </w:p>
    <w:p w:rsidR="008B68F3" w:rsidRDefault="00EE1C8C" w:rsidP="008B68F3">
      <w:pPr>
        <w:tabs>
          <w:tab w:val="left" w:pos="2835"/>
        </w:tabs>
        <w:spacing w:line="264" w:lineRule="auto"/>
        <w:rPr>
          <w:rFonts w:ascii="Times New Roman" w:hAnsi="Times New Roman" w:cs="Times New Roman"/>
          <w:b/>
        </w:rPr>
      </w:pPr>
      <w:r w:rsidRPr="00977008">
        <w:rPr>
          <w:rFonts w:ascii="Times New Roman" w:hAnsi="Times New Roman" w:cs="Times New Roman"/>
          <w:b/>
        </w:rPr>
        <w:t>63-800 Gostyń</w:t>
      </w:r>
    </w:p>
    <w:p w:rsidR="00277C26" w:rsidRPr="009607B7" w:rsidRDefault="00277C26" w:rsidP="008B68F3">
      <w:pPr>
        <w:tabs>
          <w:tab w:val="left" w:pos="2835"/>
        </w:tabs>
        <w:spacing w:line="264" w:lineRule="auto"/>
        <w:rPr>
          <w:rFonts w:ascii="Times New Roman" w:hAnsi="Times New Roman" w:cs="Times New Roman"/>
          <w:b/>
        </w:rPr>
      </w:pPr>
      <w:r w:rsidRPr="009607B7">
        <w:rPr>
          <w:rFonts w:ascii="Times New Roman" w:hAnsi="Times New Roman" w:cs="Times New Roman"/>
          <w:b/>
        </w:rPr>
        <w:t>NIP: 6961750343</w:t>
      </w:r>
    </w:p>
    <w:p w:rsidR="008B68F3" w:rsidRPr="00CC7E3B" w:rsidRDefault="008B68F3" w:rsidP="00CC7E3B">
      <w:pPr>
        <w:pStyle w:val="Tekstpodstawowywcity"/>
        <w:tabs>
          <w:tab w:val="left" w:pos="0"/>
        </w:tabs>
        <w:ind w:left="0"/>
        <w:rPr>
          <w:rFonts w:ascii="Times New Roman" w:hAnsi="Times New Roman" w:cs="Times New Roman"/>
        </w:rPr>
      </w:pPr>
      <w:r w:rsidRPr="00977008">
        <w:rPr>
          <w:rFonts w:ascii="Times New Roman" w:hAnsi="Times New Roman" w:cs="Times New Roman"/>
        </w:rPr>
        <w:t xml:space="preserve">strona internetowa: </w:t>
      </w:r>
      <w:hyperlink r:id="rId8" w:history="1">
        <w:r w:rsidR="00CC7E3B" w:rsidRPr="00CC7E3B">
          <w:rPr>
            <w:rStyle w:val="Hipercze"/>
            <w:rFonts w:ascii="Times New Roman" w:hAnsi="Times New Roman" w:cs="Times New Roman"/>
          </w:rPr>
          <w:t>www.gostyn.pl</w:t>
        </w:r>
      </w:hyperlink>
      <w:r w:rsidR="00CC7E3B" w:rsidRPr="00CC7E3B">
        <w:rPr>
          <w:rFonts w:ascii="Times New Roman" w:hAnsi="Times New Roman" w:cs="Times New Roman"/>
        </w:rPr>
        <w:t xml:space="preserve">;  </w:t>
      </w:r>
      <w:hyperlink r:id="rId9" w:history="1">
        <w:r w:rsidR="00CC7E3B" w:rsidRPr="00CC7E3B">
          <w:rPr>
            <w:rStyle w:val="Hipercze"/>
            <w:rFonts w:ascii="Times New Roman" w:hAnsi="Times New Roman" w:cs="Times New Roman"/>
          </w:rPr>
          <w:t>www.bip.gostyn.pl</w:t>
        </w:r>
      </w:hyperlink>
    </w:p>
    <w:p w:rsidR="008B68F3" w:rsidRPr="00977008" w:rsidRDefault="008B68F3" w:rsidP="008B68F3">
      <w:pPr>
        <w:pStyle w:val="Default"/>
        <w:spacing w:line="264" w:lineRule="auto"/>
        <w:jc w:val="both"/>
        <w:rPr>
          <w:sz w:val="22"/>
          <w:szCs w:val="22"/>
        </w:rPr>
      </w:pPr>
      <w:r w:rsidRPr="00977008">
        <w:rPr>
          <w:sz w:val="22"/>
          <w:szCs w:val="22"/>
        </w:rPr>
        <w:t xml:space="preserve">działająca w </w:t>
      </w:r>
      <w:r w:rsidRPr="00977008">
        <w:rPr>
          <w:bCs/>
          <w:sz w:val="22"/>
          <w:szCs w:val="22"/>
        </w:rPr>
        <w:t xml:space="preserve">imieniu własnym i na rzecz jednostek organizacyjnych </w:t>
      </w:r>
      <w:r w:rsidRPr="00977008">
        <w:rPr>
          <w:sz w:val="22"/>
          <w:szCs w:val="22"/>
        </w:rPr>
        <w:t xml:space="preserve">oraz w imieniu i na </w:t>
      </w:r>
      <w:r w:rsidRPr="00977008">
        <w:rPr>
          <w:bCs/>
          <w:sz w:val="22"/>
          <w:szCs w:val="22"/>
        </w:rPr>
        <w:t xml:space="preserve">rzecz </w:t>
      </w:r>
      <w:r w:rsidRPr="00977008">
        <w:rPr>
          <w:sz w:val="22"/>
          <w:szCs w:val="22"/>
        </w:rPr>
        <w:t xml:space="preserve">niżej wymienionych </w:t>
      </w:r>
      <w:r w:rsidRPr="00977008">
        <w:rPr>
          <w:bCs/>
          <w:sz w:val="22"/>
          <w:szCs w:val="22"/>
        </w:rPr>
        <w:t>Zamawiających</w:t>
      </w:r>
      <w:r w:rsidRPr="00977008">
        <w:rPr>
          <w:sz w:val="22"/>
          <w:szCs w:val="22"/>
        </w:rPr>
        <w:t xml:space="preserve">, na co posiada stosowne pełnomocnictwa </w:t>
      </w:r>
      <w:r w:rsidRPr="00977008">
        <w:rPr>
          <w:iCs/>
          <w:sz w:val="22"/>
          <w:szCs w:val="22"/>
        </w:rPr>
        <w:t xml:space="preserve">(podstawa prawna: art. 16 ustawy </w:t>
      </w:r>
      <w:r w:rsidRPr="00977008">
        <w:rPr>
          <w:sz w:val="22"/>
          <w:szCs w:val="22"/>
        </w:rPr>
        <w:t>z dnia 29 stycznia 2004 r. - Prawo zamówie</w:t>
      </w:r>
      <w:r w:rsidRPr="00977008">
        <w:rPr>
          <w:rFonts w:eastAsia="TimesNewRoman"/>
          <w:sz w:val="22"/>
          <w:szCs w:val="22"/>
        </w:rPr>
        <w:t xml:space="preserve">ń </w:t>
      </w:r>
      <w:r w:rsidRPr="00977008">
        <w:rPr>
          <w:sz w:val="22"/>
          <w:szCs w:val="22"/>
        </w:rPr>
        <w:t>publicznych (</w:t>
      </w:r>
      <w:proofErr w:type="spellStart"/>
      <w:r w:rsidRPr="00977008">
        <w:rPr>
          <w:sz w:val="22"/>
          <w:szCs w:val="22"/>
        </w:rPr>
        <w:t>t.j</w:t>
      </w:r>
      <w:proofErr w:type="spellEnd"/>
      <w:r w:rsidRPr="00977008">
        <w:rPr>
          <w:sz w:val="22"/>
          <w:szCs w:val="22"/>
        </w:rPr>
        <w:t>. Dz. U. z 2013 r. poz. 907</w:t>
      </w:r>
      <w:r w:rsidR="005E38DA" w:rsidRPr="00977008">
        <w:rPr>
          <w:sz w:val="22"/>
          <w:szCs w:val="22"/>
        </w:rPr>
        <w:t xml:space="preserve"> </w:t>
      </w:r>
      <w:r w:rsidR="005E38DA" w:rsidRPr="00977008">
        <w:rPr>
          <w:color w:val="auto"/>
          <w:sz w:val="22"/>
          <w:szCs w:val="22"/>
        </w:rPr>
        <w:t>z </w:t>
      </w:r>
      <w:proofErr w:type="spellStart"/>
      <w:r w:rsidR="005E38DA" w:rsidRPr="00977008">
        <w:rPr>
          <w:color w:val="auto"/>
          <w:sz w:val="22"/>
          <w:szCs w:val="22"/>
        </w:rPr>
        <w:t>późn</w:t>
      </w:r>
      <w:proofErr w:type="spellEnd"/>
      <w:r w:rsidR="005E38DA" w:rsidRPr="00977008">
        <w:rPr>
          <w:color w:val="auto"/>
          <w:sz w:val="22"/>
          <w:szCs w:val="22"/>
        </w:rPr>
        <w:t>. zm.</w:t>
      </w:r>
      <w:r w:rsidRPr="00977008">
        <w:rPr>
          <w:color w:val="auto"/>
          <w:sz w:val="22"/>
          <w:szCs w:val="22"/>
        </w:rPr>
        <w:t xml:space="preserve">): </w:t>
      </w:r>
    </w:p>
    <w:p w:rsidR="008B68F3" w:rsidRPr="00977008" w:rsidRDefault="008B68F3" w:rsidP="008B68F3">
      <w:pPr>
        <w:pStyle w:val="Default"/>
        <w:spacing w:line="264" w:lineRule="auto"/>
        <w:jc w:val="both"/>
        <w:rPr>
          <w:sz w:val="22"/>
          <w:szCs w:val="22"/>
        </w:rPr>
      </w:pPr>
    </w:p>
    <w:tbl>
      <w:tblPr>
        <w:tblStyle w:val="Tabela-Siatka"/>
        <w:tblW w:w="10349"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49"/>
      </w:tblGrid>
      <w:tr w:rsidR="00EE1C8C" w:rsidRPr="00977008" w:rsidTr="00277C26">
        <w:tc>
          <w:tcPr>
            <w:tcW w:w="10349" w:type="dxa"/>
          </w:tcPr>
          <w:p w:rsidR="00EE1C8C" w:rsidRPr="00977008" w:rsidRDefault="00EE1C8C" w:rsidP="00F0373D">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Powiat Gostyński, ul. Wrocławska 256, 63-800 Gostyń, NIP:6961852546</w:t>
            </w:r>
          </w:p>
          <w:p w:rsidR="00EE1C8C" w:rsidRDefault="00EE1C8C" w:rsidP="00F0373D">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Gmina Krobia, ul. Rynek 1, 63-840 Krobia, NIP: 6961749038</w:t>
            </w:r>
          </w:p>
          <w:p w:rsidR="00CC7E3B" w:rsidRPr="00CC7E3B" w:rsidRDefault="00CC7E3B" w:rsidP="00CC7E3B">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Gmina Pogorzela, ul Rynek 1, 63-860 Pogorzela, NIP: 6961750395</w:t>
            </w:r>
          </w:p>
          <w:p w:rsidR="00CC7E3B" w:rsidRDefault="00CC7E3B" w:rsidP="00F0373D">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Gmina Pępowo, ul. Stanisławy Nadstawek 6, 63-830 Pępowo, NIP:6961840454</w:t>
            </w:r>
          </w:p>
          <w:p w:rsidR="00EE1C8C" w:rsidRDefault="00EE1C8C" w:rsidP="00F0373D">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Gmina Poniec, ul. Rynek 24, 64-125 Poniec, NIP: 6961749593</w:t>
            </w:r>
          </w:p>
          <w:p w:rsidR="00CC7E3B" w:rsidRPr="00CC7E3B" w:rsidRDefault="00CC7E3B" w:rsidP="00CC7E3B">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Gmina Rozdrażew, ul. Rynek 3, 63-708 Rozdrażew, NIP: 6211693434</w:t>
            </w:r>
          </w:p>
          <w:p w:rsidR="00EE1C8C" w:rsidRPr="00977008" w:rsidRDefault="00EE1C8C" w:rsidP="00F0373D">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Koźmińskie Usługi Komunalne Sp. z o. o., ul. Floriańska 21, 63-720 Koźmin, NIP: 6211654718</w:t>
            </w:r>
          </w:p>
          <w:p w:rsidR="00EE1C8C" w:rsidRPr="00977008" w:rsidRDefault="00EE1C8C" w:rsidP="00F0373D">
            <w:pPr>
              <w:pStyle w:val="Akapitzlist"/>
              <w:numPr>
                <w:ilvl w:val="0"/>
                <w:numId w:val="24"/>
              </w:numPr>
              <w:spacing w:line="360" w:lineRule="auto"/>
              <w:rPr>
                <w:rFonts w:ascii="Times New Roman" w:hAnsi="Times New Roman" w:cs="Times New Roman"/>
              </w:rPr>
            </w:pPr>
            <w:r w:rsidRPr="00977008">
              <w:rPr>
                <w:rFonts w:ascii="Times New Roman" w:hAnsi="Times New Roman" w:cs="Times New Roman"/>
              </w:rPr>
              <w:t>Międzygminny Związek Wodociągów i Kanalizacji w Strzelcach Wielkich, Strzelce Wielkie 84, 63-820 Piaski, NIP: 6960009701</w:t>
            </w:r>
          </w:p>
          <w:p w:rsidR="00EE1C8C" w:rsidRPr="00977008" w:rsidRDefault="00EE1C8C" w:rsidP="00CC7E3B">
            <w:pPr>
              <w:pStyle w:val="Akapitzlist"/>
              <w:spacing w:line="360" w:lineRule="auto"/>
              <w:rPr>
                <w:rFonts w:ascii="Times New Roman" w:hAnsi="Times New Roman" w:cs="Times New Roman"/>
              </w:rPr>
            </w:pPr>
          </w:p>
        </w:tc>
      </w:tr>
    </w:tbl>
    <w:p w:rsidR="008A1E3B" w:rsidRPr="00977008" w:rsidRDefault="003009CA" w:rsidP="00CF6511">
      <w:pPr>
        <w:tabs>
          <w:tab w:val="left" w:pos="2835"/>
        </w:tabs>
        <w:spacing w:line="264" w:lineRule="auto"/>
        <w:rPr>
          <w:rFonts w:ascii="Times New Roman" w:hAnsi="Times New Roman" w:cs="Times New Roman"/>
          <w:b/>
        </w:rPr>
      </w:pPr>
      <w:r w:rsidRPr="00977008">
        <w:rPr>
          <w:rFonts w:ascii="Times New Roman" w:hAnsi="Times New Roman" w:cs="Times New Roman"/>
          <w:b/>
        </w:rPr>
        <w:t>II. TRYB UDZIELENIA ZAMÓWIENIA</w:t>
      </w:r>
    </w:p>
    <w:p w:rsidR="001F1A47" w:rsidRPr="00977008" w:rsidRDefault="001F1A47" w:rsidP="00977008">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Post</w:t>
      </w:r>
      <w:r w:rsidRPr="00977008">
        <w:rPr>
          <w:rFonts w:ascii="Times New Roman" w:eastAsia="TimesNewRoman" w:hAnsi="Times New Roman" w:cs="Times New Roman"/>
        </w:rPr>
        <w:t>ę</w:t>
      </w:r>
      <w:r w:rsidRPr="00977008">
        <w:rPr>
          <w:rFonts w:ascii="Times New Roman" w:hAnsi="Times New Roman" w:cs="Times New Roman"/>
        </w:rPr>
        <w:t>powanie o udzielenie zamówienia publicznego prowadzone jest w trybie przetargu nieograniczonego na podstawie przepisów</w:t>
      </w:r>
      <w:r w:rsidR="00EF766B" w:rsidRPr="00977008">
        <w:rPr>
          <w:rFonts w:ascii="Times New Roman" w:hAnsi="Times New Roman" w:cs="Times New Roman"/>
        </w:rPr>
        <w:t xml:space="preserve"> ustawy z dnia 29 stycznia 2004 </w:t>
      </w:r>
      <w:r w:rsidRPr="00977008">
        <w:rPr>
          <w:rFonts w:ascii="Times New Roman" w:hAnsi="Times New Roman" w:cs="Times New Roman"/>
        </w:rPr>
        <w:t>r. - Prawo zamówie</w:t>
      </w:r>
      <w:r w:rsidRPr="00977008">
        <w:rPr>
          <w:rFonts w:ascii="Times New Roman" w:eastAsia="TimesNewRoman" w:hAnsi="Times New Roman" w:cs="Times New Roman"/>
        </w:rPr>
        <w:t>ń</w:t>
      </w:r>
      <w:r w:rsidR="00EF1BD0" w:rsidRPr="00977008">
        <w:rPr>
          <w:rFonts w:ascii="Times New Roman" w:eastAsia="TimesNewRoman" w:hAnsi="Times New Roman" w:cs="Times New Roman"/>
        </w:rPr>
        <w:t xml:space="preserve"> </w:t>
      </w:r>
      <w:r w:rsidRPr="00977008">
        <w:rPr>
          <w:rFonts w:ascii="Times New Roman" w:hAnsi="Times New Roman" w:cs="Times New Roman"/>
        </w:rPr>
        <w:t xml:space="preserve">publicznych </w:t>
      </w:r>
      <w:r w:rsidR="00287C78" w:rsidRPr="00977008">
        <w:rPr>
          <w:rFonts w:ascii="Times New Roman" w:hAnsi="Times New Roman" w:cs="Times New Roman"/>
        </w:rPr>
        <w:t>(</w:t>
      </w:r>
      <w:proofErr w:type="spellStart"/>
      <w:r w:rsidR="00287C78" w:rsidRPr="00977008">
        <w:rPr>
          <w:rFonts w:ascii="Times New Roman" w:hAnsi="Times New Roman" w:cs="Times New Roman"/>
        </w:rPr>
        <w:t>t.</w:t>
      </w:r>
      <w:r w:rsidR="009607B7">
        <w:rPr>
          <w:rFonts w:ascii="Times New Roman" w:hAnsi="Times New Roman" w:cs="Times New Roman"/>
        </w:rPr>
        <w:t>j</w:t>
      </w:r>
      <w:proofErr w:type="spellEnd"/>
      <w:r w:rsidR="009607B7">
        <w:rPr>
          <w:rFonts w:ascii="Times New Roman" w:hAnsi="Times New Roman" w:cs="Times New Roman"/>
        </w:rPr>
        <w:t xml:space="preserve">. </w:t>
      </w:r>
      <w:proofErr w:type="spellStart"/>
      <w:r w:rsidR="009607B7">
        <w:rPr>
          <w:rFonts w:ascii="Times New Roman" w:hAnsi="Times New Roman" w:cs="Times New Roman"/>
        </w:rPr>
        <w:t>Dz.</w:t>
      </w:r>
      <w:r w:rsidR="00671B72" w:rsidRPr="00977008">
        <w:rPr>
          <w:rFonts w:ascii="Times New Roman" w:hAnsi="Times New Roman" w:cs="Times New Roman"/>
        </w:rPr>
        <w:t>U</w:t>
      </w:r>
      <w:proofErr w:type="spellEnd"/>
      <w:r w:rsidR="00671B72" w:rsidRPr="00977008">
        <w:rPr>
          <w:rFonts w:ascii="Times New Roman" w:hAnsi="Times New Roman" w:cs="Times New Roman"/>
        </w:rPr>
        <w:t>. z 2013 r. poz. 907</w:t>
      </w:r>
      <w:r w:rsidR="00AC4903" w:rsidRPr="00977008">
        <w:rPr>
          <w:rFonts w:ascii="Times New Roman" w:hAnsi="Times New Roman" w:cs="Times New Roman"/>
        </w:rPr>
        <w:t xml:space="preserve"> z </w:t>
      </w:r>
      <w:proofErr w:type="spellStart"/>
      <w:r w:rsidR="00AC4903" w:rsidRPr="00977008">
        <w:rPr>
          <w:rFonts w:ascii="Times New Roman" w:hAnsi="Times New Roman" w:cs="Times New Roman"/>
        </w:rPr>
        <w:t>późn</w:t>
      </w:r>
      <w:proofErr w:type="spellEnd"/>
      <w:r w:rsidR="00AC4903" w:rsidRPr="00977008">
        <w:rPr>
          <w:rFonts w:ascii="Times New Roman" w:hAnsi="Times New Roman" w:cs="Times New Roman"/>
        </w:rPr>
        <w:t xml:space="preserve"> zm.</w:t>
      </w:r>
      <w:r w:rsidR="00671B72" w:rsidRPr="00977008">
        <w:rPr>
          <w:rFonts w:ascii="Times New Roman" w:hAnsi="Times New Roman" w:cs="Times New Roman"/>
        </w:rPr>
        <w:t>)</w:t>
      </w:r>
      <w:r w:rsidRPr="00977008">
        <w:rPr>
          <w:rFonts w:ascii="Times New Roman" w:hAnsi="Times New Roman" w:cs="Times New Roman"/>
        </w:rPr>
        <w:t>, zwanej dalej „ustaw</w:t>
      </w:r>
      <w:r w:rsidR="008F6CD5" w:rsidRPr="00977008">
        <w:rPr>
          <w:rFonts w:ascii="Times New Roman" w:eastAsia="TimesNewRoman" w:hAnsi="Times New Roman" w:cs="Times New Roman"/>
        </w:rPr>
        <w:t xml:space="preserve">ą </w:t>
      </w:r>
      <w:proofErr w:type="spellStart"/>
      <w:r w:rsidR="008F6CD5" w:rsidRPr="00977008">
        <w:rPr>
          <w:rFonts w:ascii="Times New Roman" w:eastAsia="TimesNewRoman" w:hAnsi="Times New Roman" w:cs="Times New Roman"/>
        </w:rPr>
        <w:t>Pzp</w:t>
      </w:r>
      <w:proofErr w:type="spellEnd"/>
      <w:r w:rsidRPr="00977008">
        <w:rPr>
          <w:rFonts w:ascii="Times New Roman" w:hAnsi="Times New Roman" w:cs="Times New Roman"/>
        </w:rPr>
        <w:t>” lub „</w:t>
      </w:r>
      <w:proofErr w:type="spellStart"/>
      <w:r w:rsidRPr="00977008">
        <w:rPr>
          <w:rFonts w:ascii="Times New Roman" w:hAnsi="Times New Roman" w:cs="Times New Roman"/>
        </w:rPr>
        <w:t>P</w:t>
      </w:r>
      <w:r w:rsidR="008F6CD5" w:rsidRPr="00977008">
        <w:rPr>
          <w:rFonts w:ascii="Times New Roman" w:hAnsi="Times New Roman" w:cs="Times New Roman"/>
        </w:rPr>
        <w:t>zp</w:t>
      </w:r>
      <w:proofErr w:type="spellEnd"/>
      <w:r w:rsidRPr="00977008">
        <w:rPr>
          <w:rFonts w:ascii="Times New Roman" w:hAnsi="Times New Roman" w:cs="Times New Roman"/>
        </w:rPr>
        <w:t>” .</w:t>
      </w:r>
    </w:p>
    <w:p w:rsidR="00D55DDA" w:rsidRPr="00977008" w:rsidRDefault="00D55DDA" w:rsidP="00CF6511">
      <w:pPr>
        <w:tabs>
          <w:tab w:val="left" w:pos="2835"/>
        </w:tabs>
        <w:spacing w:line="264" w:lineRule="auto"/>
        <w:rPr>
          <w:rFonts w:ascii="Times New Roman" w:hAnsi="Times New Roman" w:cs="Times New Roman"/>
        </w:rPr>
      </w:pPr>
    </w:p>
    <w:p w:rsidR="001E2CBA" w:rsidRDefault="001E2CBA" w:rsidP="00CF6511">
      <w:pPr>
        <w:tabs>
          <w:tab w:val="left" w:pos="2835"/>
        </w:tabs>
        <w:spacing w:line="264" w:lineRule="auto"/>
        <w:rPr>
          <w:rFonts w:ascii="Times New Roman" w:hAnsi="Times New Roman" w:cs="Times New Roman"/>
          <w:b/>
        </w:rPr>
      </w:pPr>
    </w:p>
    <w:p w:rsidR="001F1A47" w:rsidRPr="00977008" w:rsidRDefault="001F1A47" w:rsidP="00CF6511">
      <w:pPr>
        <w:tabs>
          <w:tab w:val="left" w:pos="2835"/>
        </w:tabs>
        <w:spacing w:line="264" w:lineRule="auto"/>
        <w:rPr>
          <w:rFonts w:ascii="Times New Roman" w:hAnsi="Times New Roman" w:cs="Times New Roman"/>
          <w:b/>
        </w:rPr>
      </w:pPr>
      <w:r w:rsidRPr="00977008">
        <w:rPr>
          <w:rFonts w:ascii="Times New Roman" w:hAnsi="Times New Roman" w:cs="Times New Roman"/>
          <w:b/>
        </w:rPr>
        <w:t>III. OPIS PRZEDMIOTU ZAMÓWIENIA</w:t>
      </w:r>
    </w:p>
    <w:p w:rsidR="00E05401" w:rsidRPr="003D73E1" w:rsidRDefault="00E05401" w:rsidP="00E05401">
      <w:pPr>
        <w:numPr>
          <w:ilvl w:val="1"/>
          <w:numId w:val="38"/>
        </w:numPr>
        <w:suppressAutoHyphens/>
        <w:jc w:val="both"/>
        <w:rPr>
          <w:rFonts w:ascii="Times New Roman" w:hAnsi="Times New Roman"/>
          <w:sz w:val="24"/>
          <w:szCs w:val="24"/>
        </w:rPr>
      </w:pPr>
      <w:bookmarkStart w:id="0" w:name="OLE_LINK4"/>
      <w:bookmarkStart w:id="1" w:name="OLE_LINK3"/>
      <w:r w:rsidRPr="003D73E1">
        <w:rPr>
          <w:rFonts w:ascii="Times New Roman" w:hAnsi="Times New Roman"/>
          <w:b/>
          <w:sz w:val="24"/>
          <w:szCs w:val="24"/>
        </w:rPr>
        <w:t xml:space="preserve">Część 1 zamówienia – </w:t>
      </w:r>
      <w:r w:rsidRPr="003D73E1">
        <w:rPr>
          <w:rFonts w:ascii="Times New Roman" w:hAnsi="Times New Roman"/>
          <w:sz w:val="24"/>
          <w:szCs w:val="24"/>
        </w:rPr>
        <w:t>zakup energii elektrycznej do obiektów wymienionych w załączniku nr 1</w:t>
      </w:r>
      <w:r>
        <w:rPr>
          <w:rFonts w:ascii="Times New Roman" w:hAnsi="Times New Roman"/>
          <w:sz w:val="24"/>
          <w:szCs w:val="24"/>
        </w:rPr>
        <w:t>A</w:t>
      </w:r>
      <w:r w:rsidRPr="003D73E1">
        <w:rPr>
          <w:rFonts w:ascii="Times New Roman" w:hAnsi="Times New Roman"/>
          <w:sz w:val="24"/>
          <w:szCs w:val="24"/>
        </w:rPr>
        <w:t xml:space="preserve"> do SIWZ </w:t>
      </w:r>
      <w:r>
        <w:rPr>
          <w:rFonts w:ascii="Times New Roman" w:hAnsi="Times New Roman"/>
          <w:sz w:val="24"/>
          <w:szCs w:val="24"/>
        </w:rPr>
        <w:t>–oświetlenie uliczne</w:t>
      </w:r>
      <w:r w:rsidRPr="003D73E1">
        <w:rPr>
          <w:rFonts w:ascii="Times New Roman" w:hAnsi="Times New Roman"/>
          <w:sz w:val="24"/>
          <w:szCs w:val="24"/>
        </w:rPr>
        <w:t>:</w:t>
      </w:r>
    </w:p>
    <w:p w:rsidR="00E05401" w:rsidRPr="003D73E1" w:rsidRDefault="00E05401" w:rsidP="00E05401">
      <w:pPr>
        <w:numPr>
          <w:ilvl w:val="1"/>
          <w:numId w:val="37"/>
        </w:numPr>
        <w:suppressAutoHyphens/>
        <w:jc w:val="both"/>
        <w:rPr>
          <w:rFonts w:ascii="Times New Roman" w:hAnsi="Times New Roman"/>
          <w:sz w:val="24"/>
          <w:szCs w:val="24"/>
        </w:rPr>
      </w:pPr>
      <w:r w:rsidRPr="003D73E1">
        <w:rPr>
          <w:rFonts w:ascii="Times New Roman" w:hAnsi="Times New Roman"/>
          <w:sz w:val="24"/>
          <w:szCs w:val="24"/>
        </w:rPr>
        <w:t>szacunkowe zapotrzebowanie energii elektrycznej w okresie od</w:t>
      </w:r>
      <w:bookmarkEnd w:id="0"/>
      <w:bookmarkEnd w:id="1"/>
      <w:r w:rsidRPr="003D73E1">
        <w:rPr>
          <w:rFonts w:ascii="Times New Roman" w:hAnsi="Times New Roman"/>
          <w:sz w:val="24"/>
          <w:szCs w:val="24"/>
        </w:rPr>
        <w:t xml:space="preserve"> 01.01.201</w:t>
      </w:r>
      <w:r>
        <w:rPr>
          <w:rFonts w:ascii="Times New Roman" w:hAnsi="Times New Roman"/>
          <w:sz w:val="24"/>
          <w:szCs w:val="24"/>
        </w:rPr>
        <w:t>5 r. do 31.12.2016</w:t>
      </w:r>
      <w:r w:rsidRPr="003D73E1">
        <w:rPr>
          <w:rFonts w:ascii="Times New Roman" w:hAnsi="Times New Roman"/>
          <w:sz w:val="24"/>
          <w:szCs w:val="24"/>
        </w:rPr>
        <w:t xml:space="preserve"> r. wynosi </w:t>
      </w:r>
      <w:r>
        <w:rPr>
          <w:rFonts w:ascii="Times New Roman" w:hAnsi="Times New Roman"/>
          <w:b/>
          <w:sz w:val="24"/>
          <w:szCs w:val="24"/>
        </w:rPr>
        <w:t>6 178 920</w:t>
      </w:r>
      <w:r w:rsidRPr="005C1BC5">
        <w:rPr>
          <w:sz w:val="18"/>
          <w:szCs w:val="18"/>
        </w:rPr>
        <w:t xml:space="preserve"> </w:t>
      </w:r>
      <w:r w:rsidRPr="003D73E1">
        <w:rPr>
          <w:rFonts w:ascii="Times New Roman" w:hAnsi="Times New Roman"/>
          <w:b/>
          <w:sz w:val="24"/>
          <w:szCs w:val="24"/>
        </w:rPr>
        <w:t xml:space="preserve">kWh </w:t>
      </w:r>
      <w:r>
        <w:rPr>
          <w:rFonts w:ascii="Times New Roman" w:hAnsi="Times New Roman"/>
          <w:sz w:val="24"/>
          <w:szCs w:val="24"/>
        </w:rPr>
        <w:t xml:space="preserve"> (w okresie od 01.01.2015</w:t>
      </w:r>
      <w:r w:rsidRPr="003D73E1">
        <w:rPr>
          <w:rFonts w:ascii="Times New Roman" w:hAnsi="Times New Roman"/>
          <w:sz w:val="24"/>
          <w:szCs w:val="24"/>
        </w:rPr>
        <w:t xml:space="preserve"> r. do</w:t>
      </w:r>
      <w:r>
        <w:rPr>
          <w:rFonts w:ascii="Times New Roman" w:hAnsi="Times New Roman"/>
          <w:sz w:val="24"/>
          <w:szCs w:val="24"/>
        </w:rPr>
        <w:t xml:space="preserve"> 31.12.2015</w:t>
      </w:r>
      <w:r w:rsidRPr="003D73E1">
        <w:rPr>
          <w:rFonts w:ascii="Times New Roman" w:hAnsi="Times New Roman"/>
          <w:sz w:val="24"/>
          <w:szCs w:val="24"/>
        </w:rPr>
        <w:t xml:space="preserve"> r. –</w:t>
      </w:r>
      <w:r w:rsidRPr="003D73E1">
        <w:rPr>
          <w:rFonts w:ascii="Times New Roman" w:hAnsi="Times New Roman"/>
          <w:b/>
          <w:sz w:val="24"/>
          <w:szCs w:val="24"/>
        </w:rPr>
        <w:t xml:space="preserve"> </w:t>
      </w:r>
      <w:r>
        <w:rPr>
          <w:rFonts w:ascii="Times New Roman" w:hAnsi="Times New Roman"/>
          <w:b/>
          <w:sz w:val="24"/>
          <w:szCs w:val="24"/>
        </w:rPr>
        <w:t>3 089 460 kWh</w:t>
      </w:r>
      <w:r w:rsidRPr="003D73E1">
        <w:rPr>
          <w:rFonts w:ascii="Times New Roman" w:hAnsi="Times New Roman"/>
          <w:b/>
          <w:sz w:val="24"/>
          <w:szCs w:val="24"/>
        </w:rPr>
        <w:t xml:space="preserve">, </w:t>
      </w:r>
      <w:r w:rsidRPr="003D73E1">
        <w:rPr>
          <w:rFonts w:ascii="Times New Roman" w:hAnsi="Times New Roman"/>
          <w:sz w:val="24"/>
          <w:szCs w:val="24"/>
        </w:rPr>
        <w:t>w</w:t>
      </w:r>
      <w:r>
        <w:rPr>
          <w:rFonts w:ascii="Times New Roman" w:hAnsi="Times New Roman"/>
          <w:sz w:val="24"/>
          <w:szCs w:val="24"/>
        </w:rPr>
        <w:t xml:space="preserve"> okresie od 01.01.2016 r. do 31.12.2016</w:t>
      </w:r>
      <w:r w:rsidRPr="003D73E1">
        <w:rPr>
          <w:rFonts w:ascii="Times New Roman" w:hAnsi="Times New Roman"/>
          <w:sz w:val="24"/>
          <w:szCs w:val="24"/>
        </w:rPr>
        <w:t xml:space="preserve"> r. – </w:t>
      </w:r>
      <w:r>
        <w:rPr>
          <w:rFonts w:ascii="Times New Roman" w:hAnsi="Times New Roman"/>
          <w:b/>
          <w:sz w:val="24"/>
          <w:szCs w:val="24"/>
        </w:rPr>
        <w:t>3 089 460</w:t>
      </w:r>
      <w:r w:rsidRPr="005C1BC5">
        <w:rPr>
          <w:sz w:val="18"/>
          <w:szCs w:val="18"/>
        </w:rPr>
        <w:t xml:space="preserve"> </w:t>
      </w:r>
      <w:r w:rsidRPr="003D73E1">
        <w:rPr>
          <w:rFonts w:ascii="Times New Roman" w:hAnsi="Times New Roman"/>
          <w:b/>
          <w:sz w:val="24"/>
          <w:szCs w:val="24"/>
        </w:rPr>
        <w:t xml:space="preserve"> kWh</w:t>
      </w:r>
      <w:r w:rsidRPr="003D73E1">
        <w:rPr>
          <w:rFonts w:ascii="Times New Roman" w:hAnsi="Times New Roman"/>
          <w:sz w:val="24"/>
          <w:szCs w:val="24"/>
        </w:rPr>
        <w:t>.)</w:t>
      </w:r>
    </w:p>
    <w:p w:rsidR="00E05401" w:rsidRPr="003D73E1" w:rsidRDefault="00E05401" w:rsidP="00E05401">
      <w:pPr>
        <w:numPr>
          <w:ilvl w:val="1"/>
          <w:numId w:val="38"/>
        </w:numPr>
        <w:suppressAutoHyphens/>
        <w:jc w:val="both"/>
        <w:rPr>
          <w:rFonts w:ascii="Times New Roman" w:hAnsi="Times New Roman"/>
          <w:sz w:val="24"/>
          <w:szCs w:val="24"/>
        </w:rPr>
      </w:pPr>
      <w:r w:rsidRPr="003D73E1">
        <w:rPr>
          <w:rFonts w:ascii="Times New Roman" w:hAnsi="Times New Roman"/>
          <w:b/>
          <w:sz w:val="24"/>
          <w:szCs w:val="24"/>
        </w:rPr>
        <w:t xml:space="preserve">Część 2 zamówienia – </w:t>
      </w:r>
      <w:r w:rsidRPr="003D73E1">
        <w:rPr>
          <w:rFonts w:ascii="Times New Roman" w:hAnsi="Times New Roman"/>
          <w:sz w:val="24"/>
          <w:szCs w:val="24"/>
        </w:rPr>
        <w:t>zakup energii elektrycznej do obiektów wymienionych w załączniku nr 1</w:t>
      </w:r>
      <w:r>
        <w:rPr>
          <w:rFonts w:ascii="Times New Roman" w:hAnsi="Times New Roman"/>
          <w:sz w:val="24"/>
          <w:szCs w:val="24"/>
        </w:rPr>
        <w:t>B</w:t>
      </w:r>
      <w:r w:rsidRPr="003D73E1">
        <w:rPr>
          <w:rFonts w:ascii="Times New Roman" w:hAnsi="Times New Roman"/>
          <w:sz w:val="24"/>
          <w:szCs w:val="24"/>
        </w:rPr>
        <w:t xml:space="preserve"> do SIWZ </w:t>
      </w:r>
      <w:r>
        <w:rPr>
          <w:rFonts w:ascii="Times New Roman" w:hAnsi="Times New Roman"/>
          <w:sz w:val="24"/>
          <w:szCs w:val="24"/>
        </w:rPr>
        <w:t>–</w:t>
      </w:r>
      <w:r w:rsidRPr="003D73E1">
        <w:rPr>
          <w:rFonts w:ascii="Times New Roman" w:hAnsi="Times New Roman"/>
          <w:sz w:val="24"/>
          <w:szCs w:val="24"/>
        </w:rPr>
        <w:t xml:space="preserve"> </w:t>
      </w:r>
      <w:r>
        <w:rPr>
          <w:rFonts w:ascii="Times New Roman" w:hAnsi="Times New Roman"/>
          <w:sz w:val="24"/>
          <w:szCs w:val="24"/>
        </w:rPr>
        <w:t>pozostałe obiekty kubaturowe</w:t>
      </w:r>
      <w:r w:rsidRPr="003D73E1">
        <w:rPr>
          <w:rFonts w:ascii="Times New Roman" w:hAnsi="Times New Roman"/>
          <w:sz w:val="24"/>
          <w:szCs w:val="24"/>
        </w:rPr>
        <w:t>:</w:t>
      </w:r>
    </w:p>
    <w:p w:rsidR="00BE2836" w:rsidRPr="00B5701B" w:rsidRDefault="00E05401" w:rsidP="00E05401">
      <w:pPr>
        <w:pStyle w:val="Akapitzlist"/>
        <w:numPr>
          <w:ilvl w:val="0"/>
          <w:numId w:val="7"/>
        </w:numPr>
        <w:spacing w:line="264" w:lineRule="auto"/>
        <w:ind w:left="1418" w:hanging="284"/>
        <w:jc w:val="both"/>
        <w:rPr>
          <w:rFonts w:ascii="Times New Roman" w:hAnsi="Times New Roman" w:cs="Times New Roman"/>
        </w:rPr>
      </w:pPr>
      <w:r>
        <w:rPr>
          <w:rFonts w:ascii="Times New Roman" w:hAnsi="Times New Roman"/>
          <w:sz w:val="24"/>
          <w:szCs w:val="24"/>
        </w:rPr>
        <w:t>s</w:t>
      </w:r>
      <w:r w:rsidRPr="003D73E1">
        <w:rPr>
          <w:rFonts w:ascii="Times New Roman" w:hAnsi="Times New Roman"/>
          <w:sz w:val="24"/>
          <w:szCs w:val="24"/>
        </w:rPr>
        <w:t>zacunkowe zapotrzebowanie energii elek</w:t>
      </w:r>
      <w:r>
        <w:rPr>
          <w:rFonts w:ascii="Times New Roman" w:hAnsi="Times New Roman"/>
          <w:sz w:val="24"/>
          <w:szCs w:val="24"/>
        </w:rPr>
        <w:t>trycznej w okresie od 01.01.2015 r. do 31.12.2016</w:t>
      </w:r>
      <w:r w:rsidRPr="003D73E1">
        <w:rPr>
          <w:rFonts w:ascii="Times New Roman" w:hAnsi="Times New Roman"/>
          <w:sz w:val="24"/>
          <w:szCs w:val="24"/>
        </w:rPr>
        <w:t xml:space="preserve"> r. wynosi: </w:t>
      </w:r>
      <w:r>
        <w:rPr>
          <w:rFonts w:ascii="Times New Roman" w:hAnsi="Times New Roman"/>
          <w:b/>
          <w:sz w:val="24"/>
          <w:szCs w:val="24"/>
        </w:rPr>
        <w:t>15 642 022</w:t>
      </w:r>
      <w:r w:rsidRPr="003D73E1">
        <w:rPr>
          <w:rFonts w:ascii="Times New Roman" w:hAnsi="Times New Roman"/>
          <w:b/>
          <w:sz w:val="24"/>
          <w:szCs w:val="24"/>
        </w:rPr>
        <w:t xml:space="preserve"> kWh </w:t>
      </w:r>
      <w:r>
        <w:rPr>
          <w:rFonts w:ascii="Times New Roman" w:hAnsi="Times New Roman"/>
          <w:sz w:val="24"/>
          <w:szCs w:val="24"/>
        </w:rPr>
        <w:t>(w okresie od 01.01.2015</w:t>
      </w:r>
      <w:r w:rsidRPr="003D73E1">
        <w:rPr>
          <w:rFonts w:ascii="Times New Roman" w:hAnsi="Times New Roman"/>
          <w:sz w:val="24"/>
          <w:szCs w:val="24"/>
        </w:rPr>
        <w:t xml:space="preserve"> r. do </w:t>
      </w:r>
      <w:r>
        <w:rPr>
          <w:rFonts w:ascii="Times New Roman" w:hAnsi="Times New Roman"/>
          <w:sz w:val="24"/>
          <w:szCs w:val="24"/>
        </w:rPr>
        <w:t>31.12.2015</w:t>
      </w:r>
      <w:r w:rsidRPr="003D73E1">
        <w:rPr>
          <w:rFonts w:ascii="Times New Roman" w:hAnsi="Times New Roman"/>
          <w:sz w:val="24"/>
          <w:szCs w:val="24"/>
        </w:rPr>
        <w:t xml:space="preserve"> r. – </w:t>
      </w:r>
      <w:r>
        <w:rPr>
          <w:rFonts w:ascii="Times New Roman" w:hAnsi="Times New Roman"/>
          <w:b/>
          <w:sz w:val="24"/>
          <w:szCs w:val="24"/>
        </w:rPr>
        <w:t>7 512 199</w:t>
      </w:r>
      <w:r w:rsidRPr="003D73E1">
        <w:rPr>
          <w:rFonts w:ascii="Times New Roman" w:hAnsi="Times New Roman"/>
          <w:b/>
          <w:sz w:val="24"/>
          <w:szCs w:val="24"/>
        </w:rPr>
        <w:t xml:space="preserve"> kWh,</w:t>
      </w:r>
      <w:r>
        <w:rPr>
          <w:rFonts w:ascii="Times New Roman" w:hAnsi="Times New Roman"/>
          <w:sz w:val="24"/>
          <w:szCs w:val="24"/>
        </w:rPr>
        <w:t xml:space="preserve"> w okresie od 01.01.2016 r. do 31.12.2016</w:t>
      </w:r>
      <w:r w:rsidRPr="003D73E1">
        <w:rPr>
          <w:rFonts w:ascii="Times New Roman" w:hAnsi="Times New Roman"/>
          <w:sz w:val="24"/>
          <w:szCs w:val="24"/>
        </w:rPr>
        <w:t xml:space="preserve"> r. – </w:t>
      </w:r>
      <w:r>
        <w:rPr>
          <w:rFonts w:ascii="Times New Roman" w:hAnsi="Times New Roman"/>
          <w:b/>
          <w:sz w:val="24"/>
          <w:szCs w:val="24"/>
        </w:rPr>
        <w:t>8 129 823</w:t>
      </w:r>
      <w:r w:rsidRPr="003D73E1">
        <w:rPr>
          <w:rFonts w:ascii="Times New Roman" w:hAnsi="Times New Roman"/>
          <w:b/>
          <w:sz w:val="24"/>
          <w:szCs w:val="24"/>
        </w:rPr>
        <w:t xml:space="preserve"> kWh</w:t>
      </w:r>
      <w:r w:rsidRPr="003D73E1">
        <w:rPr>
          <w:rFonts w:ascii="Times New Roman" w:hAnsi="Times New Roman"/>
          <w:sz w:val="24"/>
          <w:szCs w:val="24"/>
        </w:rPr>
        <w:t>).</w:t>
      </w:r>
    </w:p>
    <w:p w:rsidR="00B5701B" w:rsidRPr="003D73E1" w:rsidRDefault="00B5701B" w:rsidP="00B5701B">
      <w:pPr>
        <w:suppressAutoHyphens/>
        <w:ind w:left="1080"/>
        <w:jc w:val="both"/>
        <w:rPr>
          <w:rFonts w:ascii="Times New Roman" w:hAnsi="Times New Roman"/>
          <w:sz w:val="24"/>
          <w:szCs w:val="24"/>
        </w:rPr>
      </w:pPr>
    </w:p>
    <w:p w:rsidR="00B5701B" w:rsidRPr="00977008" w:rsidRDefault="00B5701B" w:rsidP="00B5701B">
      <w:pPr>
        <w:pStyle w:val="Akapitzlist"/>
        <w:numPr>
          <w:ilvl w:val="0"/>
          <w:numId w:val="7"/>
        </w:numPr>
        <w:spacing w:line="264" w:lineRule="auto"/>
        <w:ind w:left="284" w:hanging="284"/>
        <w:jc w:val="both"/>
        <w:rPr>
          <w:rFonts w:ascii="Times New Roman" w:hAnsi="Times New Roman" w:cs="Times New Roman"/>
        </w:rPr>
      </w:pPr>
      <w:r w:rsidRPr="00B5701B">
        <w:rPr>
          <w:rFonts w:ascii="Times New Roman" w:hAnsi="Times New Roman" w:cs="Times New Roman"/>
        </w:rPr>
        <w:t>Każdy z wykonawców zamówienia może złożyć ofertę na dwie części zamówienia lub na jedną z części.</w:t>
      </w:r>
    </w:p>
    <w:p w:rsidR="00BE2836" w:rsidRPr="00977008" w:rsidRDefault="00EF1BD0" w:rsidP="00287C78">
      <w:pPr>
        <w:pStyle w:val="Akapitzlist"/>
        <w:numPr>
          <w:ilvl w:val="0"/>
          <w:numId w:val="7"/>
        </w:numPr>
        <w:tabs>
          <w:tab w:val="left" w:pos="2835"/>
        </w:tabs>
        <w:spacing w:line="264" w:lineRule="auto"/>
        <w:ind w:left="284" w:hanging="284"/>
        <w:jc w:val="both"/>
        <w:rPr>
          <w:rFonts w:ascii="Times New Roman" w:hAnsi="Times New Roman" w:cs="Times New Roman"/>
        </w:rPr>
      </w:pPr>
      <w:r w:rsidRPr="00977008">
        <w:rPr>
          <w:rFonts w:ascii="Times New Roman" w:hAnsi="Times New Roman" w:cs="Times New Roman"/>
        </w:rPr>
        <w:lastRenderedPageBreak/>
        <w:t xml:space="preserve">Szczegółowy </w:t>
      </w:r>
      <w:r w:rsidR="00BC445E" w:rsidRPr="00977008">
        <w:rPr>
          <w:rFonts w:ascii="Times New Roman" w:hAnsi="Times New Roman" w:cs="Times New Roman"/>
        </w:rPr>
        <w:t xml:space="preserve">zakres zamówienia został określony </w:t>
      </w:r>
      <w:r w:rsidRPr="00977008">
        <w:rPr>
          <w:rFonts w:ascii="Times New Roman" w:hAnsi="Times New Roman" w:cs="Times New Roman"/>
        </w:rPr>
        <w:t>w załączniku nr 1</w:t>
      </w:r>
      <w:r w:rsidR="00B5701B">
        <w:rPr>
          <w:rFonts w:ascii="Times New Roman" w:hAnsi="Times New Roman" w:cs="Times New Roman"/>
        </w:rPr>
        <w:t>A i 1B</w:t>
      </w:r>
      <w:r w:rsidRPr="00977008">
        <w:rPr>
          <w:rFonts w:ascii="Times New Roman" w:hAnsi="Times New Roman" w:cs="Times New Roman"/>
        </w:rPr>
        <w:t xml:space="preserve"> do niniejszej specyfikacji</w:t>
      </w:r>
      <w:r w:rsidR="00BE2836" w:rsidRPr="00977008">
        <w:rPr>
          <w:rFonts w:ascii="Times New Roman" w:hAnsi="Times New Roman" w:cs="Times New Roman"/>
        </w:rPr>
        <w:t xml:space="preserve"> istotnych warunków zamówienia (dalej SIWZ)</w:t>
      </w:r>
      <w:r w:rsidRPr="00977008">
        <w:rPr>
          <w:rFonts w:ascii="Times New Roman" w:hAnsi="Times New Roman" w:cs="Times New Roman"/>
        </w:rPr>
        <w:t>.</w:t>
      </w:r>
      <w:r w:rsidR="00BC445E" w:rsidRPr="00977008">
        <w:rPr>
          <w:rFonts w:ascii="Times New Roman" w:hAnsi="Times New Roman" w:cs="Times New Roman"/>
        </w:rPr>
        <w:t xml:space="preserve"> Pozostałe warunki dotyczące realizacji zamówienia zostały określone w projekcie umow</w:t>
      </w:r>
      <w:r w:rsidR="00D55DDA" w:rsidRPr="00977008">
        <w:rPr>
          <w:rFonts w:ascii="Times New Roman" w:hAnsi="Times New Roman" w:cs="Times New Roman"/>
        </w:rPr>
        <w:t>y sprzedaży</w:t>
      </w:r>
      <w:r w:rsidR="00EF766B" w:rsidRPr="00977008">
        <w:rPr>
          <w:rFonts w:ascii="Times New Roman" w:hAnsi="Times New Roman" w:cs="Times New Roman"/>
        </w:rPr>
        <w:t xml:space="preserve"> energii elektrycznej</w:t>
      </w:r>
      <w:r w:rsidR="00D55DDA" w:rsidRPr="00977008">
        <w:rPr>
          <w:rFonts w:ascii="Times New Roman" w:hAnsi="Times New Roman" w:cs="Times New Roman"/>
        </w:rPr>
        <w:t xml:space="preserve"> </w:t>
      </w:r>
      <w:r w:rsidR="00BC445E" w:rsidRPr="00977008">
        <w:rPr>
          <w:rFonts w:ascii="Times New Roman" w:hAnsi="Times New Roman" w:cs="Times New Roman"/>
        </w:rPr>
        <w:t>-</w:t>
      </w:r>
      <w:r w:rsidR="00EF766B" w:rsidRPr="00977008">
        <w:rPr>
          <w:rFonts w:ascii="Times New Roman" w:hAnsi="Times New Roman" w:cs="Times New Roman"/>
        </w:rPr>
        <w:t xml:space="preserve"> </w:t>
      </w:r>
      <w:r w:rsidR="00BC445E" w:rsidRPr="00977008">
        <w:rPr>
          <w:rFonts w:ascii="Times New Roman" w:hAnsi="Times New Roman" w:cs="Times New Roman"/>
        </w:rPr>
        <w:t>załącznik nr 2 do SIWZ.</w:t>
      </w:r>
    </w:p>
    <w:p w:rsidR="00BE2836" w:rsidRPr="00977008" w:rsidRDefault="00623975" w:rsidP="005F2BC9">
      <w:pPr>
        <w:pStyle w:val="Akapitzlist"/>
        <w:numPr>
          <w:ilvl w:val="0"/>
          <w:numId w:val="7"/>
        </w:numPr>
        <w:tabs>
          <w:tab w:val="left" w:pos="2835"/>
        </w:tabs>
        <w:spacing w:line="264" w:lineRule="auto"/>
        <w:ind w:left="284" w:hanging="284"/>
        <w:jc w:val="both"/>
        <w:rPr>
          <w:rFonts w:ascii="Times New Roman" w:hAnsi="Times New Roman" w:cs="Times New Roman"/>
        </w:rPr>
      </w:pPr>
      <w:r w:rsidRPr="00977008">
        <w:rPr>
          <w:rFonts w:ascii="Times New Roman" w:hAnsi="Times New Roman" w:cs="Times New Roman"/>
          <w:bCs/>
        </w:rPr>
        <w:t xml:space="preserve">Dostawa </w:t>
      </w:r>
      <w:r w:rsidR="00C34D5C" w:rsidRPr="00977008">
        <w:rPr>
          <w:rFonts w:ascii="Times New Roman" w:hAnsi="Times New Roman" w:cs="Times New Roman"/>
        </w:rPr>
        <w:t xml:space="preserve">energii elektrycznej </w:t>
      </w:r>
      <w:r w:rsidRPr="00977008">
        <w:rPr>
          <w:rFonts w:ascii="Times New Roman" w:hAnsi="Times New Roman" w:cs="Times New Roman"/>
        </w:rPr>
        <w:t>odbywać</w:t>
      </w:r>
      <w:r w:rsidR="00C34D5C" w:rsidRPr="00977008">
        <w:rPr>
          <w:rFonts w:ascii="Times New Roman" w:hAnsi="Times New Roman" w:cs="Times New Roman"/>
        </w:rPr>
        <w:t xml:space="preserve"> </w:t>
      </w:r>
      <w:r w:rsidRPr="00977008">
        <w:rPr>
          <w:rFonts w:ascii="Times New Roman" w:hAnsi="Times New Roman" w:cs="Times New Roman"/>
        </w:rPr>
        <w:t>się</w:t>
      </w:r>
      <w:r w:rsidR="00C34D5C" w:rsidRPr="00977008">
        <w:rPr>
          <w:rFonts w:ascii="Times New Roman" w:hAnsi="Times New Roman" w:cs="Times New Roman"/>
        </w:rPr>
        <w:t xml:space="preserve"> </w:t>
      </w:r>
      <w:r w:rsidRPr="00977008">
        <w:rPr>
          <w:rFonts w:ascii="Times New Roman" w:hAnsi="Times New Roman" w:cs="Times New Roman"/>
        </w:rPr>
        <w:t>będzie</w:t>
      </w:r>
      <w:r w:rsidR="00C34D5C" w:rsidRPr="00977008">
        <w:rPr>
          <w:rFonts w:ascii="Times New Roman" w:hAnsi="Times New Roman" w:cs="Times New Roman"/>
        </w:rPr>
        <w:t xml:space="preserve"> na warunkach </w:t>
      </w:r>
      <w:r w:rsidRPr="00977008">
        <w:rPr>
          <w:rFonts w:ascii="Times New Roman" w:hAnsi="Times New Roman" w:cs="Times New Roman"/>
        </w:rPr>
        <w:t>określonych</w:t>
      </w:r>
      <w:r w:rsidR="00C34D5C" w:rsidRPr="00977008">
        <w:rPr>
          <w:rFonts w:ascii="Times New Roman" w:hAnsi="Times New Roman" w:cs="Times New Roman"/>
        </w:rPr>
        <w:t xml:space="preserve"> przepisami ustawy </w:t>
      </w:r>
      <w:r w:rsidR="008D5F8C" w:rsidRPr="00977008">
        <w:rPr>
          <w:rFonts w:ascii="Times New Roman" w:hAnsi="Times New Roman" w:cs="Times New Roman"/>
        </w:rPr>
        <w:br/>
      </w:r>
      <w:r w:rsidR="00C34D5C" w:rsidRPr="00977008">
        <w:rPr>
          <w:rFonts w:ascii="Times New Roman" w:hAnsi="Times New Roman" w:cs="Times New Roman"/>
        </w:rPr>
        <w:t>z dnia 10</w:t>
      </w:r>
      <w:r w:rsidRPr="00977008">
        <w:rPr>
          <w:rFonts w:ascii="Times New Roman" w:hAnsi="Times New Roman" w:cs="Times New Roman"/>
        </w:rPr>
        <w:t xml:space="preserve"> </w:t>
      </w:r>
      <w:r w:rsidR="00C34D5C" w:rsidRPr="00977008">
        <w:rPr>
          <w:rFonts w:ascii="Times New Roman" w:hAnsi="Times New Roman" w:cs="Times New Roman"/>
        </w:rPr>
        <w:t xml:space="preserve">kwietnia 1997r. – Prawo energetyczne </w:t>
      </w:r>
      <w:r w:rsidR="005D11E2" w:rsidRPr="00977008">
        <w:rPr>
          <w:rFonts w:ascii="Times New Roman" w:hAnsi="Times New Roman" w:cs="Times New Roman"/>
        </w:rPr>
        <w:t>(</w:t>
      </w:r>
      <w:proofErr w:type="spellStart"/>
      <w:r w:rsidR="00287C78" w:rsidRPr="00977008">
        <w:rPr>
          <w:rFonts w:ascii="Times New Roman" w:hAnsi="Times New Roman" w:cs="Times New Roman"/>
        </w:rPr>
        <w:t>t.j</w:t>
      </w:r>
      <w:proofErr w:type="spellEnd"/>
      <w:r w:rsidR="00287C78" w:rsidRPr="00977008">
        <w:rPr>
          <w:rFonts w:ascii="Times New Roman" w:hAnsi="Times New Roman" w:cs="Times New Roman"/>
        </w:rPr>
        <w:t xml:space="preserve">. </w:t>
      </w:r>
      <w:proofErr w:type="spellStart"/>
      <w:r w:rsidR="00336F3C">
        <w:rPr>
          <w:rFonts w:ascii="Times New Roman" w:hAnsi="Times New Roman" w:cs="Times New Roman"/>
        </w:rPr>
        <w:t>Dz.</w:t>
      </w:r>
      <w:r w:rsidR="005D11E2" w:rsidRPr="00977008">
        <w:rPr>
          <w:rFonts w:ascii="Times New Roman" w:hAnsi="Times New Roman" w:cs="Times New Roman"/>
        </w:rPr>
        <w:t>U</w:t>
      </w:r>
      <w:proofErr w:type="spellEnd"/>
      <w:r w:rsidR="005D11E2" w:rsidRPr="00977008">
        <w:rPr>
          <w:rFonts w:ascii="Times New Roman" w:hAnsi="Times New Roman" w:cs="Times New Roman"/>
        </w:rPr>
        <w:t>. z 2012</w:t>
      </w:r>
      <w:r w:rsidR="00E52C76" w:rsidRPr="00977008">
        <w:rPr>
          <w:rFonts w:ascii="Times New Roman" w:hAnsi="Times New Roman" w:cs="Times New Roman"/>
        </w:rPr>
        <w:t xml:space="preserve"> r.</w:t>
      </w:r>
      <w:r w:rsidR="005D11E2" w:rsidRPr="00977008">
        <w:rPr>
          <w:rFonts w:ascii="Times New Roman" w:hAnsi="Times New Roman" w:cs="Times New Roman"/>
        </w:rPr>
        <w:t xml:space="preserve">, poz. 1059 </w:t>
      </w:r>
      <w:r w:rsidR="00287C78" w:rsidRPr="00977008">
        <w:rPr>
          <w:rFonts w:ascii="Times New Roman" w:hAnsi="Times New Roman" w:cs="Times New Roman"/>
        </w:rPr>
        <w:t xml:space="preserve">z </w:t>
      </w:r>
      <w:proofErr w:type="spellStart"/>
      <w:r w:rsidR="00287C78" w:rsidRPr="00977008">
        <w:rPr>
          <w:rFonts w:ascii="Times New Roman" w:hAnsi="Times New Roman" w:cs="Times New Roman"/>
        </w:rPr>
        <w:t>późn</w:t>
      </w:r>
      <w:proofErr w:type="spellEnd"/>
      <w:r w:rsidR="00287C78" w:rsidRPr="00977008">
        <w:rPr>
          <w:rFonts w:ascii="Times New Roman" w:hAnsi="Times New Roman" w:cs="Times New Roman"/>
        </w:rPr>
        <w:t>. zm.)</w:t>
      </w:r>
      <w:r w:rsidR="005D11E2" w:rsidRPr="00977008">
        <w:rPr>
          <w:rFonts w:ascii="Times New Roman" w:hAnsi="Times New Roman" w:cs="Times New Roman"/>
        </w:rPr>
        <w:t xml:space="preserve"> oraz zgodnie z wydanymi do tej ustawy przepisami wykonawczymi w szczególności ze standardami </w:t>
      </w:r>
      <w:r w:rsidR="00EF766B" w:rsidRPr="00977008">
        <w:rPr>
          <w:rFonts w:ascii="Times New Roman" w:hAnsi="Times New Roman" w:cs="Times New Roman"/>
        </w:rPr>
        <w:t xml:space="preserve">jakości </w:t>
      </w:r>
      <w:r w:rsidR="005D11E2" w:rsidRPr="00977008">
        <w:rPr>
          <w:rFonts w:ascii="Times New Roman" w:hAnsi="Times New Roman" w:cs="Times New Roman"/>
        </w:rPr>
        <w:t xml:space="preserve">obsługi </w:t>
      </w:r>
      <w:r w:rsidR="00D55DDA" w:rsidRPr="00977008">
        <w:rPr>
          <w:rFonts w:ascii="Times New Roman" w:hAnsi="Times New Roman" w:cs="Times New Roman"/>
        </w:rPr>
        <w:t>o</w:t>
      </w:r>
      <w:r w:rsidR="005D11E2" w:rsidRPr="00977008">
        <w:rPr>
          <w:rFonts w:ascii="Times New Roman" w:hAnsi="Times New Roman" w:cs="Times New Roman"/>
        </w:rPr>
        <w:t>dbiorców określonymi w Rozporządzeniu Ministra Gospodarki z dnia 18 sierpnia 2011 r. w sprawie szczegółowych zasad kształtowania i kalkulacji taryf oraz rozliczeń w o</w:t>
      </w:r>
      <w:r w:rsidR="00336F3C">
        <w:rPr>
          <w:rFonts w:ascii="Times New Roman" w:hAnsi="Times New Roman" w:cs="Times New Roman"/>
        </w:rPr>
        <w:t>brocie energią elektryczną (</w:t>
      </w:r>
      <w:proofErr w:type="spellStart"/>
      <w:r w:rsidR="00336F3C">
        <w:rPr>
          <w:rFonts w:ascii="Times New Roman" w:hAnsi="Times New Roman" w:cs="Times New Roman"/>
        </w:rPr>
        <w:t>Dz.</w:t>
      </w:r>
      <w:r w:rsidR="005D11E2" w:rsidRPr="00977008">
        <w:rPr>
          <w:rFonts w:ascii="Times New Roman" w:hAnsi="Times New Roman" w:cs="Times New Roman"/>
        </w:rPr>
        <w:t>U</w:t>
      </w:r>
      <w:proofErr w:type="spellEnd"/>
      <w:r w:rsidR="0078665B" w:rsidRPr="00977008">
        <w:rPr>
          <w:rFonts w:ascii="Times New Roman" w:hAnsi="Times New Roman" w:cs="Times New Roman"/>
        </w:rPr>
        <w:t xml:space="preserve">. z 2011 r. Nr 189, poz. 1126 z </w:t>
      </w:r>
      <w:proofErr w:type="spellStart"/>
      <w:r w:rsidR="0078665B" w:rsidRPr="00977008">
        <w:rPr>
          <w:rFonts w:ascii="Times New Roman" w:hAnsi="Times New Roman" w:cs="Times New Roman"/>
        </w:rPr>
        <w:t>późn</w:t>
      </w:r>
      <w:proofErr w:type="spellEnd"/>
      <w:r w:rsidR="0078665B" w:rsidRPr="00977008">
        <w:rPr>
          <w:rFonts w:ascii="Times New Roman" w:hAnsi="Times New Roman" w:cs="Times New Roman"/>
        </w:rPr>
        <w:t>.</w:t>
      </w:r>
      <w:r w:rsidR="005D11E2" w:rsidRPr="00977008">
        <w:rPr>
          <w:rFonts w:ascii="Times New Roman" w:hAnsi="Times New Roman" w:cs="Times New Roman"/>
        </w:rPr>
        <w:t xml:space="preserve"> zm.)</w:t>
      </w:r>
      <w:r w:rsidR="00BE2836" w:rsidRPr="00977008">
        <w:rPr>
          <w:rFonts w:ascii="Times New Roman" w:hAnsi="Times New Roman" w:cs="Times New Roman"/>
        </w:rPr>
        <w:t>.</w:t>
      </w:r>
    </w:p>
    <w:p w:rsidR="00BE2836" w:rsidRPr="00977008" w:rsidRDefault="00977EC2" w:rsidP="005F2BC9">
      <w:pPr>
        <w:pStyle w:val="Akapitzlist"/>
        <w:numPr>
          <w:ilvl w:val="0"/>
          <w:numId w:val="7"/>
        </w:numPr>
        <w:tabs>
          <w:tab w:val="left" w:pos="2835"/>
        </w:tabs>
        <w:spacing w:line="264" w:lineRule="auto"/>
        <w:ind w:left="284" w:hanging="284"/>
        <w:jc w:val="both"/>
        <w:rPr>
          <w:rFonts w:ascii="Times New Roman" w:hAnsi="Times New Roman" w:cs="Times New Roman"/>
        </w:rPr>
      </w:pPr>
      <w:r w:rsidRPr="00977008">
        <w:rPr>
          <w:rFonts w:ascii="Times New Roman" w:hAnsi="Times New Roman" w:cs="Times New Roman"/>
        </w:rPr>
        <w:t xml:space="preserve">Usługi dystrybucyjne będą świadczone na podstawie odrębnej umowy zawartej przez Zamawiającego z właściwym Operatorem </w:t>
      </w:r>
      <w:r w:rsidR="00EF766B" w:rsidRPr="00977008">
        <w:rPr>
          <w:rFonts w:ascii="Times New Roman" w:hAnsi="Times New Roman" w:cs="Times New Roman"/>
        </w:rPr>
        <w:t>Systemu Dystrybucyjnego, tj</w:t>
      </w:r>
      <w:r w:rsidR="003319D2" w:rsidRPr="00977008">
        <w:rPr>
          <w:rFonts w:ascii="Times New Roman" w:hAnsi="Times New Roman" w:cs="Times New Roman"/>
        </w:rPr>
        <w:t>.</w:t>
      </w:r>
      <w:r w:rsidR="00EF766B" w:rsidRPr="00977008">
        <w:rPr>
          <w:rFonts w:ascii="Times New Roman" w:hAnsi="Times New Roman" w:cs="Times New Roman"/>
        </w:rPr>
        <w:t xml:space="preserve"> </w:t>
      </w:r>
      <w:r w:rsidR="00211313" w:rsidRPr="00977008">
        <w:rPr>
          <w:rFonts w:ascii="Times New Roman" w:hAnsi="Times New Roman" w:cs="Times New Roman"/>
        </w:rPr>
        <w:t>Energa Operator</w:t>
      </w:r>
      <w:r w:rsidR="00A21B37" w:rsidRPr="00977008">
        <w:rPr>
          <w:rFonts w:ascii="Times New Roman" w:hAnsi="Times New Roman" w:cs="Times New Roman"/>
        </w:rPr>
        <w:t xml:space="preserve"> S.A</w:t>
      </w:r>
      <w:r w:rsidR="00287C78" w:rsidRPr="00977008">
        <w:rPr>
          <w:rFonts w:ascii="Times New Roman" w:hAnsi="Times New Roman" w:cs="Times New Roman"/>
        </w:rPr>
        <w:t>.</w:t>
      </w:r>
      <w:r w:rsidR="009E11B0" w:rsidRPr="00977008">
        <w:rPr>
          <w:rFonts w:ascii="Times New Roman" w:hAnsi="Times New Roman" w:cs="Times New Roman"/>
        </w:rPr>
        <w:t xml:space="preserve"> oraz Enea Operator Sp. z o. o.</w:t>
      </w:r>
      <w:r w:rsidR="00793970">
        <w:rPr>
          <w:rFonts w:ascii="Times New Roman" w:hAnsi="Times New Roman" w:cs="Times New Roman"/>
        </w:rPr>
        <w:t xml:space="preserve"> </w:t>
      </w:r>
    </w:p>
    <w:p w:rsidR="005D11E2" w:rsidRPr="00977008" w:rsidRDefault="00CE5516" w:rsidP="005F2BC9">
      <w:pPr>
        <w:pStyle w:val="Akapitzlist"/>
        <w:numPr>
          <w:ilvl w:val="0"/>
          <w:numId w:val="7"/>
        </w:numPr>
        <w:tabs>
          <w:tab w:val="left" w:pos="2835"/>
        </w:tabs>
        <w:spacing w:line="264" w:lineRule="auto"/>
        <w:ind w:left="284" w:hanging="284"/>
        <w:rPr>
          <w:rFonts w:ascii="Times New Roman" w:hAnsi="Times New Roman" w:cs="Times New Roman"/>
        </w:rPr>
      </w:pPr>
      <w:r w:rsidRPr="00977008">
        <w:rPr>
          <w:rFonts w:ascii="Times New Roman" w:hAnsi="Times New Roman" w:cs="Times New Roman"/>
        </w:rPr>
        <w:t>Wymagania stawiane Wykonawcy:</w:t>
      </w:r>
    </w:p>
    <w:p w:rsidR="00435845" w:rsidRPr="00977008" w:rsidRDefault="00435845" w:rsidP="00CF6511">
      <w:pPr>
        <w:pStyle w:val="Default"/>
        <w:spacing w:line="264" w:lineRule="auto"/>
        <w:ind w:left="284"/>
        <w:jc w:val="both"/>
        <w:rPr>
          <w:sz w:val="22"/>
          <w:szCs w:val="22"/>
        </w:rPr>
      </w:pPr>
      <w:r w:rsidRPr="00977008">
        <w:rPr>
          <w:sz w:val="22"/>
          <w:szCs w:val="22"/>
        </w:rPr>
        <w:t xml:space="preserve">Zamawiający udzieli wyłonionemu w postępowaniu Wykonawcy pełnomocnictwa do: </w:t>
      </w:r>
    </w:p>
    <w:p w:rsidR="00EF7F47" w:rsidRPr="00977008" w:rsidRDefault="00EF7F47" w:rsidP="00EF7F47">
      <w:pPr>
        <w:pStyle w:val="Default"/>
        <w:numPr>
          <w:ilvl w:val="1"/>
          <w:numId w:val="7"/>
        </w:numPr>
        <w:spacing w:line="264" w:lineRule="auto"/>
        <w:ind w:left="709" w:hanging="425"/>
        <w:jc w:val="both"/>
        <w:rPr>
          <w:sz w:val="22"/>
          <w:szCs w:val="22"/>
        </w:rPr>
      </w:pPr>
      <w:r w:rsidRPr="00977008">
        <w:rPr>
          <w:sz w:val="22"/>
          <w:szCs w:val="22"/>
        </w:rPr>
        <w:t xml:space="preserve">zgłoszenia w imieniu Zamawiającego umowy sprzedaży do Operatora Systemu Dystrybucyjnego w celu realizacji zawartej umowy sprzedaży energii elektrycznej, </w:t>
      </w:r>
    </w:p>
    <w:p w:rsidR="00EF7F47" w:rsidRPr="00977008" w:rsidRDefault="00EF7F47" w:rsidP="00EF7F47">
      <w:pPr>
        <w:pStyle w:val="Default"/>
        <w:numPr>
          <w:ilvl w:val="1"/>
          <w:numId w:val="7"/>
        </w:numPr>
        <w:spacing w:line="264" w:lineRule="auto"/>
        <w:ind w:left="709" w:hanging="425"/>
        <w:jc w:val="both"/>
        <w:rPr>
          <w:sz w:val="22"/>
          <w:szCs w:val="22"/>
        </w:rPr>
      </w:pPr>
      <w:r w:rsidRPr="00977008">
        <w:rPr>
          <w:sz w:val="22"/>
          <w:szCs w:val="22"/>
        </w:rPr>
        <w:t>reprezentowania Zamawiającego w procesie zmiany sprzedawcy,</w:t>
      </w:r>
    </w:p>
    <w:p w:rsidR="00EF7F47" w:rsidRPr="00977008" w:rsidRDefault="00EF7F47" w:rsidP="00EF7F47">
      <w:pPr>
        <w:pStyle w:val="Default"/>
        <w:numPr>
          <w:ilvl w:val="1"/>
          <w:numId w:val="7"/>
        </w:numPr>
        <w:spacing w:line="264" w:lineRule="auto"/>
        <w:ind w:left="709" w:hanging="425"/>
        <w:jc w:val="both"/>
        <w:rPr>
          <w:sz w:val="22"/>
          <w:szCs w:val="22"/>
        </w:rPr>
      </w:pPr>
      <w:r w:rsidRPr="00977008">
        <w:rPr>
          <w:sz w:val="22"/>
          <w:szCs w:val="22"/>
        </w:rPr>
        <w:t>złożenia wniosków do Operatora Systemu Dystrybucyjnego o zawarcie umów dystrybucyjnych,</w:t>
      </w:r>
    </w:p>
    <w:p w:rsidR="00EF7F47" w:rsidRPr="00977008" w:rsidRDefault="00EF7F47" w:rsidP="00EF7F47">
      <w:pPr>
        <w:pStyle w:val="Default"/>
        <w:numPr>
          <w:ilvl w:val="1"/>
          <w:numId w:val="7"/>
        </w:numPr>
        <w:spacing w:line="264" w:lineRule="auto"/>
        <w:ind w:left="709" w:hanging="425"/>
        <w:jc w:val="both"/>
        <w:rPr>
          <w:sz w:val="22"/>
          <w:szCs w:val="22"/>
        </w:rPr>
      </w:pPr>
      <w:r w:rsidRPr="00977008">
        <w:rPr>
          <w:sz w:val="22"/>
          <w:szCs w:val="22"/>
        </w:rPr>
        <w:t>wystąpienia do OSD z wnioskiem o zmianę grupy taryfowej dla punktów poboru energii elektrycznej określonych w załączniku nr 1 do umowy</w:t>
      </w:r>
    </w:p>
    <w:p w:rsidR="00EF7F47" w:rsidRPr="00977008" w:rsidRDefault="00EF7F47" w:rsidP="00EF7F47">
      <w:pPr>
        <w:pStyle w:val="Default"/>
        <w:numPr>
          <w:ilvl w:val="1"/>
          <w:numId w:val="7"/>
        </w:numPr>
        <w:spacing w:line="264" w:lineRule="auto"/>
        <w:ind w:left="709" w:hanging="425"/>
        <w:jc w:val="both"/>
        <w:rPr>
          <w:sz w:val="22"/>
          <w:szCs w:val="22"/>
        </w:rPr>
      </w:pPr>
      <w:r w:rsidRPr="00977008">
        <w:rPr>
          <w:sz w:val="22"/>
          <w:szCs w:val="22"/>
        </w:rPr>
        <w:t>rozwiązania dotychczas obowiązujących umów sprzedaży energii elektrycznej i świadczenia usług dystrybucji (umów kompleksowych) bądź umów sprzedaży energii elektrycznej w trybie zgodnego porozumienia stron dotychczasowemu sprzedawcy energii elektrycznej i usługi dystrybucji bądź sprzedawcy energii elektrycznej dla wszystkich punktów poboru energii zawartych w załączniku nr 1</w:t>
      </w:r>
      <w:r w:rsidR="00B5701B">
        <w:rPr>
          <w:sz w:val="22"/>
          <w:szCs w:val="22"/>
        </w:rPr>
        <w:t>A i 1B</w:t>
      </w:r>
      <w:r w:rsidRPr="00977008">
        <w:rPr>
          <w:sz w:val="22"/>
          <w:szCs w:val="22"/>
        </w:rPr>
        <w:t xml:space="preserve"> do SIWZ</w:t>
      </w:r>
      <w:r w:rsidRPr="00977008">
        <w:rPr>
          <w:color w:val="auto"/>
          <w:sz w:val="22"/>
          <w:szCs w:val="22"/>
        </w:rPr>
        <w:t xml:space="preserve"> </w:t>
      </w:r>
    </w:p>
    <w:p w:rsidR="00BE2836" w:rsidRPr="00977008" w:rsidRDefault="00EF7F47" w:rsidP="00194AAB">
      <w:pPr>
        <w:pStyle w:val="Default"/>
        <w:numPr>
          <w:ilvl w:val="0"/>
          <w:numId w:val="7"/>
        </w:numPr>
        <w:spacing w:line="264" w:lineRule="auto"/>
        <w:ind w:left="284" w:hanging="284"/>
        <w:jc w:val="both"/>
        <w:rPr>
          <w:sz w:val="22"/>
          <w:szCs w:val="22"/>
        </w:rPr>
      </w:pPr>
      <w:r w:rsidRPr="00977008">
        <w:rPr>
          <w:sz w:val="22"/>
          <w:szCs w:val="22"/>
        </w:rPr>
        <w:t>Obowiązujące umowy sprzedaży energii elektrycznej z dotychczasowymi sprzedawcami energii elektrycznej dla punktów poboru energii elektrycznej zawartych w załączniku nr 1</w:t>
      </w:r>
      <w:r w:rsidR="00B5701B">
        <w:rPr>
          <w:sz w:val="22"/>
          <w:szCs w:val="22"/>
        </w:rPr>
        <w:t>A i 1B</w:t>
      </w:r>
      <w:r w:rsidRPr="00977008">
        <w:rPr>
          <w:sz w:val="22"/>
          <w:szCs w:val="22"/>
        </w:rPr>
        <w:t xml:space="preserve"> do SIWZ zawarte są </w:t>
      </w:r>
      <w:r w:rsidR="00194AAB" w:rsidRPr="00977008">
        <w:rPr>
          <w:sz w:val="22"/>
          <w:szCs w:val="22"/>
        </w:rPr>
        <w:t>częściowo na czas określony a dokładny opis dla każdego z punktów PPE znajduje się w kolumnie</w:t>
      </w:r>
      <w:r w:rsidRPr="00977008">
        <w:rPr>
          <w:sz w:val="22"/>
          <w:szCs w:val="22"/>
        </w:rPr>
        <w:t xml:space="preserve"> </w:t>
      </w:r>
      <w:r w:rsidR="00194AAB" w:rsidRPr="00977008">
        <w:rPr>
          <w:sz w:val="22"/>
          <w:szCs w:val="22"/>
        </w:rPr>
        <w:t>„</w:t>
      </w:r>
      <w:r w:rsidR="00194AAB" w:rsidRPr="00977008">
        <w:rPr>
          <w:rFonts w:eastAsia="Times New Roman"/>
          <w:sz w:val="22"/>
          <w:szCs w:val="22"/>
          <w:lang w:eastAsia="pl-PL"/>
        </w:rPr>
        <w:t>okres obowiązywania porozumienia lub umowy sprzedażowej / okres wypowiedzenia</w:t>
      </w:r>
      <w:r w:rsidR="00194AAB" w:rsidRPr="00977008">
        <w:rPr>
          <w:sz w:val="22"/>
          <w:szCs w:val="22"/>
        </w:rPr>
        <w:t>”</w:t>
      </w:r>
    </w:p>
    <w:p w:rsidR="000E2780" w:rsidRPr="00977008" w:rsidRDefault="00BE2836" w:rsidP="005F2BC9">
      <w:pPr>
        <w:pStyle w:val="Akapitzlist"/>
        <w:numPr>
          <w:ilvl w:val="0"/>
          <w:numId w:val="7"/>
        </w:numPr>
        <w:tabs>
          <w:tab w:val="left" w:pos="2835"/>
        </w:tabs>
        <w:spacing w:line="264" w:lineRule="auto"/>
        <w:ind w:left="284" w:hanging="284"/>
        <w:jc w:val="both"/>
        <w:rPr>
          <w:rFonts w:ascii="Times New Roman" w:hAnsi="Times New Roman" w:cs="Times New Roman"/>
        </w:rPr>
      </w:pPr>
      <w:r w:rsidRPr="00977008">
        <w:rPr>
          <w:rFonts w:ascii="Times New Roman" w:hAnsi="Times New Roman" w:cs="Times New Roman"/>
        </w:rPr>
        <w:t xml:space="preserve">W </w:t>
      </w:r>
      <w:r w:rsidRPr="00977008">
        <w:rPr>
          <w:rFonts w:ascii="Times New Roman" w:hAnsi="Times New Roman" w:cs="Times New Roman"/>
          <w:bCs/>
        </w:rPr>
        <w:t>Załączniku nr 1</w:t>
      </w:r>
      <w:r w:rsidR="00B5701B">
        <w:rPr>
          <w:rFonts w:ascii="Times New Roman" w:hAnsi="Times New Roman" w:cs="Times New Roman"/>
          <w:bCs/>
        </w:rPr>
        <w:t>A i 1B</w:t>
      </w:r>
      <w:r w:rsidRPr="00977008">
        <w:rPr>
          <w:rFonts w:ascii="Times New Roman" w:hAnsi="Times New Roman" w:cs="Times New Roman"/>
          <w:bCs/>
        </w:rPr>
        <w:t xml:space="preserve"> </w:t>
      </w:r>
      <w:r w:rsidRPr="00977008">
        <w:rPr>
          <w:rFonts w:ascii="Times New Roman" w:hAnsi="Times New Roman" w:cs="Times New Roman"/>
        </w:rPr>
        <w:t>do SIWZ informacyjnie wskazano parametry dystrybucyjne (moc umowna/grupa taryfowa), które różnić się mogą od aktualnie obowiązujących lub mogą podlegać zmianie w trakcie trwania umowy na sprzedaż energii</w:t>
      </w:r>
      <w:r w:rsidR="00D55DDA" w:rsidRPr="00977008">
        <w:rPr>
          <w:rFonts w:ascii="Times New Roman" w:hAnsi="Times New Roman" w:cs="Times New Roman"/>
        </w:rPr>
        <w:t xml:space="preserve"> elektrycznej.</w:t>
      </w:r>
    </w:p>
    <w:p w:rsidR="009E11B0" w:rsidRPr="00977008" w:rsidRDefault="00E54987" w:rsidP="009E11B0">
      <w:pPr>
        <w:pStyle w:val="Akapitzlist"/>
        <w:numPr>
          <w:ilvl w:val="0"/>
          <w:numId w:val="7"/>
        </w:numPr>
        <w:tabs>
          <w:tab w:val="left" w:pos="2835"/>
        </w:tabs>
        <w:spacing w:line="264" w:lineRule="auto"/>
        <w:ind w:left="284" w:hanging="284"/>
        <w:jc w:val="both"/>
        <w:rPr>
          <w:rFonts w:ascii="Times New Roman" w:hAnsi="Times New Roman" w:cs="Times New Roman"/>
        </w:rPr>
      </w:pPr>
      <w:r w:rsidRPr="00977008">
        <w:rPr>
          <w:rFonts w:ascii="Times New Roman" w:hAnsi="Times New Roman" w:cs="Times New Roman"/>
          <w:bCs/>
        </w:rPr>
        <w:t xml:space="preserve"> </w:t>
      </w:r>
      <w:r w:rsidR="009E11B0" w:rsidRPr="00977008">
        <w:rPr>
          <w:rFonts w:ascii="Times New Roman" w:hAnsi="Times New Roman" w:cs="Times New Roman"/>
        </w:rPr>
        <w:t>Zamawiaj</w:t>
      </w:r>
      <w:r w:rsidR="009E11B0" w:rsidRPr="00977008">
        <w:rPr>
          <w:rFonts w:ascii="Times New Roman" w:eastAsia="TimesNewRoman" w:hAnsi="Times New Roman" w:cs="Times New Roman"/>
        </w:rPr>
        <w:t>ą</w:t>
      </w:r>
      <w:r w:rsidR="009E11B0" w:rsidRPr="00977008">
        <w:rPr>
          <w:rFonts w:ascii="Times New Roman" w:hAnsi="Times New Roman" w:cs="Times New Roman"/>
        </w:rPr>
        <w:t>cy przewiduje mo</w:t>
      </w:r>
      <w:r w:rsidR="009E11B0" w:rsidRPr="00977008">
        <w:rPr>
          <w:rFonts w:ascii="Times New Roman" w:eastAsia="TimesNewRoman" w:hAnsi="Times New Roman" w:cs="Times New Roman"/>
        </w:rPr>
        <w:t>ż</w:t>
      </w:r>
      <w:r w:rsidR="009E11B0" w:rsidRPr="00977008">
        <w:rPr>
          <w:rFonts w:ascii="Times New Roman" w:hAnsi="Times New Roman" w:cs="Times New Roman"/>
        </w:rPr>
        <w:t>liwo</w:t>
      </w:r>
      <w:r w:rsidR="009E11B0" w:rsidRPr="00977008">
        <w:rPr>
          <w:rFonts w:ascii="Times New Roman" w:eastAsia="TimesNewRoman" w:hAnsi="Times New Roman" w:cs="Times New Roman"/>
        </w:rPr>
        <w:t xml:space="preserve">ść </w:t>
      </w:r>
      <w:r w:rsidR="009E11B0" w:rsidRPr="00977008">
        <w:rPr>
          <w:rFonts w:ascii="Times New Roman" w:hAnsi="Times New Roman" w:cs="Times New Roman"/>
        </w:rPr>
        <w:t>zwi</w:t>
      </w:r>
      <w:r w:rsidR="009E11B0" w:rsidRPr="00977008">
        <w:rPr>
          <w:rFonts w:ascii="Times New Roman" w:eastAsia="TimesNewRoman" w:hAnsi="Times New Roman" w:cs="Times New Roman"/>
        </w:rPr>
        <w:t>ę</w:t>
      </w:r>
      <w:r w:rsidR="009E11B0" w:rsidRPr="00977008">
        <w:rPr>
          <w:rFonts w:ascii="Times New Roman" w:hAnsi="Times New Roman" w:cs="Times New Roman"/>
        </w:rPr>
        <w:t xml:space="preserve">kszenia dostaw energii elektrycznej z zastosowaniem prawa opcji, o którym mowa w art.34 ust 5 ustawy </w:t>
      </w:r>
      <w:proofErr w:type="spellStart"/>
      <w:r w:rsidR="009E11B0" w:rsidRPr="00977008">
        <w:rPr>
          <w:rFonts w:ascii="Times New Roman" w:hAnsi="Times New Roman" w:cs="Times New Roman"/>
        </w:rPr>
        <w:t>Pzp</w:t>
      </w:r>
      <w:proofErr w:type="spellEnd"/>
      <w:r w:rsidR="009E11B0" w:rsidRPr="00977008">
        <w:rPr>
          <w:rFonts w:ascii="Times New Roman" w:hAnsi="Times New Roman" w:cs="Times New Roman"/>
        </w:rPr>
        <w:t>. Prawem opcji jest mo</w:t>
      </w:r>
      <w:r w:rsidR="009E11B0" w:rsidRPr="00977008">
        <w:rPr>
          <w:rFonts w:ascii="Times New Roman" w:eastAsia="TimesNewRoman" w:hAnsi="Times New Roman" w:cs="Times New Roman"/>
        </w:rPr>
        <w:t>ż</w:t>
      </w:r>
      <w:r w:rsidR="009E11B0" w:rsidRPr="00977008">
        <w:rPr>
          <w:rFonts w:ascii="Times New Roman" w:hAnsi="Times New Roman" w:cs="Times New Roman"/>
        </w:rPr>
        <w:t>liwo</w:t>
      </w:r>
      <w:r w:rsidR="009E11B0" w:rsidRPr="00977008">
        <w:rPr>
          <w:rFonts w:ascii="Times New Roman" w:eastAsia="TimesNewRoman" w:hAnsi="Times New Roman" w:cs="Times New Roman"/>
        </w:rPr>
        <w:t xml:space="preserve">ść </w:t>
      </w:r>
      <w:r w:rsidR="009E11B0" w:rsidRPr="00977008">
        <w:rPr>
          <w:rFonts w:ascii="Times New Roman" w:hAnsi="Times New Roman" w:cs="Times New Roman"/>
        </w:rPr>
        <w:t>zwi</w:t>
      </w:r>
      <w:r w:rsidR="009E11B0" w:rsidRPr="00977008">
        <w:rPr>
          <w:rFonts w:ascii="Times New Roman" w:eastAsia="TimesNewRoman" w:hAnsi="Times New Roman" w:cs="Times New Roman"/>
        </w:rPr>
        <w:t>ę</w:t>
      </w:r>
      <w:r w:rsidR="009E11B0" w:rsidRPr="00977008">
        <w:rPr>
          <w:rFonts w:ascii="Times New Roman" w:hAnsi="Times New Roman" w:cs="Times New Roman"/>
        </w:rPr>
        <w:t>kszenia dostaw energii elektrycznej na warunkach zawartej umowy o kolejne 30% zamówienia podstawowego. Zamawiaj</w:t>
      </w:r>
      <w:r w:rsidR="009E11B0" w:rsidRPr="00977008">
        <w:rPr>
          <w:rFonts w:ascii="Times New Roman" w:eastAsia="TimesNewRoman" w:hAnsi="Times New Roman" w:cs="Times New Roman"/>
        </w:rPr>
        <w:t>ą</w:t>
      </w:r>
      <w:r w:rsidR="009E11B0" w:rsidRPr="00977008">
        <w:rPr>
          <w:rFonts w:ascii="Times New Roman" w:hAnsi="Times New Roman" w:cs="Times New Roman"/>
        </w:rPr>
        <w:t>cy uzale</w:t>
      </w:r>
      <w:r w:rsidR="009E11B0" w:rsidRPr="00977008">
        <w:rPr>
          <w:rFonts w:ascii="Times New Roman" w:eastAsia="TimesNewRoman" w:hAnsi="Times New Roman" w:cs="Times New Roman"/>
        </w:rPr>
        <w:t>ż</w:t>
      </w:r>
      <w:r w:rsidR="009E11B0" w:rsidRPr="00977008">
        <w:rPr>
          <w:rFonts w:ascii="Times New Roman" w:hAnsi="Times New Roman" w:cs="Times New Roman"/>
        </w:rPr>
        <w:t>nia mo</w:t>
      </w:r>
      <w:r w:rsidR="009E11B0" w:rsidRPr="00977008">
        <w:rPr>
          <w:rFonts w:ascii="Times New Roman" w:eastAsia="TimesNewRoman" w:hAnsi="Times New Roman" w:cs="Times New Roman"/>
        </w:rPr>
        <w:t>ż</w:t>
      </w:r>
      <w:r w:rsidR="009E11B0" w:rsidRPr="00977008">
        <w:rPr>
          <w:rFonts w:ascii="Times New Roman" w:hAnsi="Times New Roman" w:cs="Times New Roman"/>
        </w:rPr>
        <w:t>liwo</w:t>
      </w:r>
      <w:r w:rsidR="009E11B0" w:rsidRPr="00977008">
        <w:rPr>
          <w:rFonts w:ascii="Times New Roman" w:eastAsia="TimesNewRoman" w:hAnsi="Times New Roman" w:cs="Times New Roman"/>
        </w:rPr>
        <w:t xml:space="preserve">ść </w:t>
      </w:r>
      <w:r w:rsidR="009E11B0" w:rsidRPr="00977008">
        <w:rPr>
          <w:rFonts w:ascii="Times New Roman" w:hAnsi="Times New Roman" w:cs="Times New Roman"/>
        </w:rPr>
        <w:t xml:space="preserve">skorzystania z prawa opcji od dodania nowych punktów poboru energii elektrycznej oraz zwiększenia zapotrzebowania na dostawę energii elektrycznej do </w:t>
      </w:r>
      <w:proofErr w:type="spellStart"/>
      <w:r w:rsidR="009E11B0" w:rsidRPr="00977008">
        <w:rPr>
          <w:rFonts w:ascii="Times New Roman" w:hAnsi="Times New Roman" w:cs="Times New Roman"/>
        </w:rPr>
        <w:t>ppe</w:t>
      </w:r>
      <w:proofErr w:type="spellEnd"/>
      <w:r w:rsidR="009E11B0" w:rsidRPr="00977008">
        <w:rPr>
          <w:rFonts w:ascii="Times New Roman" w:hAnsi="Times New Roman" w:cs="Times New Roman"/>
        </w:rPr>
        <w:t xml:space="preserve"> w załączniku nr 1</w:t>
      </w:r>
      <w:r w:rsidR="00B5701B">
        <w:rPr>
          <w:rFonts w:ascii="Times New Roman" w:hAnsi="Times New Roman" w:cs="Times New Roman"/>
        </w:rPr>
        <w:t>A i 1B</w:t>
      </w:r>
      <w:r w:rsidR="009E11B0" w:rsidRPr="00977008">
        <w:rPr>
          <w:rFonts w:ascii="Times New Roman" w:hAnsi="Times New Roman" w:cs="Times New Roman"/>
        </w:rPr>
        <w:t xml:space="preserve"> do SIWZ. Prawo opcji jest uprawnieniem Zamawiaj</w:t>
      </w:r>
      <w:r w:rsidR="009E11B0" w:rsidRPr="00977008">
        <w:rPr>
          <w:rFonts w:ascii="Times New Roman" w:eastAsia="TimesNewRoman" w:hAnsi="Times New Roman" w:cs="Times New Roman"/>
        </w:rPr>
        <w:t>ą</w:t>
      </w:r>
      <w:r w:rsidR="00B5701B">
        <w:rPr>
          <w:rFonts w:ascii="Times New Roman" w:hAnsi="Times New Roman" w:cs="Times New Roman"/>
        </w:rPr>
        <w:t xml:space="preserve">cego, </w:t>
      </w:r>
      <w:r w:rsidR="009E11B0" w:rsidRPr="00977008">
        <w:rPr>
          <w:rFonts w:ascii="Times New Roman" w:hAnsi="Times New Roman" w:cs="Times New Roman"/>
        </w:rPr>
        <w:t>z którego mo</w:t>
      </w:r>
      <w:r w:rsidR="009E11B0" w:rsidRPr="00977008">
        <w:rPr>
          <w:rFonts w:ascii="Times New Roman" w:eastAsia="TimesNewRoman" w:hAnsi="Times New Roman" w:cs="Times New Roman"/>
        </w:rPr>
        <w:t>ż</w:t>
      </w:r>
      <w:r w:rsidR="009E11B0" w:rsidRPr="00977008">
        <w:rPr>
          <w:rFonts w:ascii="Times New Roman" w:hAnsi="Times New Roman" w:cs="Times New Roman"/>
        </w:rPr>
        <w:t>e, ale nie musi skorzysta</w:t>
      </w:r>
      <w:r w:rsidR="009E11B0" w:rsidRPr="00977008">
        <w:rPr>
          <w:rFonts w:ascii="Times New Roman" w:eastAsia="TimesNewRoman" w:hAnsi="Times New Roman" w:cs="Times New Roman"/>
        </w:rPr>
        <w:t xml:space="preserve">ć </w:t>
      </w:r>
      <w:r w:rsidR="009E11B0" w:rsidRPr="00977008">
        <w:rPr>
          <w:rFonts w:ascii="Times New Roman" w:hAnsi="Times New Roman" w:cs="Times New Roman"/>
        </w:rPr>
        <w:t>w ramach realizacji niniejszej umowy. W przypadku nie skorzystania przez Zamawiaj</w:t>
      </w:r>
      <w:r w:rsidR="009E11B0" w:rsidRPr="00977008">
        <w:rPr>
          <w:rFonts w:ascii="Times New Roman" w:eastAsia="TimesNewRoman" w:hAnsi="Times New Roman" w:cs="Times New Roman"/>
        </w:rPr>
        <w:t>ą</w:t>
      </w:r>
      <w:r w:rsidR="009E11B0" w:rsidRPr="00977008">
        <w:rPr>
          <w:rFonts w:ascii="Times New Roman" w:hAnsi="Times New Roman" w:cs="Times New Roman"/>
        </w:rPr>
        <w:t>cego z prawa opcji wykonawcy nie przysługuj</w:t>
      </w:r>
      <w:r w:rsidR="009E11B0" w:rsidRPr="00977008">
        <w:rPr>
          <w:rFonts w:ascii="Times New Roman" w:eastAsia="TimesNewRoman" w:hAnsi="Times New Roman" w:cs="Times New Roman"/>
        </w:rPr>
        <w:t>ą ż</w:t>
      </w:r>
      <w:r w:rsidR="00B5701B">
        <w:rPr>
          <w:rFonts w:ascii="Times New Roman" w:hAnsi="Times New Roman" w:cs="Times New Roman"/>
        </w:rPr>
        <w:t xml:space="preserve">adne roszczenia </w:t>
      </w:r>
      <w:r w:rsidR="009E11B0" w:rsidRPr="00977008">
        <w:rPr>
          <w:rFonts w:ascii="Times New Roman" w:hAnsi="Times New Roman" w:cs="Times New Roman"/>
        </w:rPr>
        <w:t>z tego tytułu. Warunkiem uruchomienia prawa opcji jest o</w:t>
      </w:r>
      <w:r w:rsidR="009E11B0" w:rsidRPr="00977008">
        <w:rPr>
          <w:rFonts w:ascii="Times New Roman" w:eastAsia="TimesNewRoman" w:hAnsi="Times New Roman" w:cs="Times New Roman"/>
        </w:rPr>
        <w:t>ś</w:t>
      </w:r>
      <w:r w:rsidR="009E11B0" w:rsidRPr="00977008">
        <w:rPr>
          <w:rFonts w:ascii="Times New Roman" w:hAnsi="Times New Roman" w:cs="Times New Roman"/>
        </w:rPr>
        <w:t>wiadczenie woli Zamawiaj</w:t>
      </w:r>
      <w:r w:rsidR="009E11B0" w:rsidRPr="00977008">
        <w:rPr>
          <w:rFonts w:ascii="Times New Roman" w:eastAsia="TimesNewRoman" w:hAnsi="Times New Roman" w:cs="Times New Roman"/>
        </w:rPr>
        <w:t>ą</w:t>
      </w:r>
      <w:r w:rsidR="009E11B0" w:rsidRPr="00977008">
        <w:rPr>
          <w:rFonts w:ascii="Times New Roman" w:hAnsi="Times New Roman" w:cs="Times New Roman"/>
        </w:rPr>
        <w:t>cego wykonania zamówienia w ramach prawa opcji i zło</w:t>
      </w:r>
      <w:r w:rsidR="009E11B0" w:rsidRPr="00977008">
        <w:rPr>
          <w:rFonts w:ascii="Times New Roman" w:eastAsia="TimesNewRoman" w:hAnsi="Times New Roman" w:cs="Times New Roman"/>
        </w:rPr>
        <w:t>ż</w:t>
      </w:r>
      <w:r w:rsidR="009E11B0" w:rsidRPr="00977008">
        <w:rPr>
          <w:rFonts w:ascii="Times New Roman" w:hAnsi="Times New Roman" w:cs="Times New Roman"/>
        </w:rPr>
        <w:t>enie odpowiedniego zamówi</w:t>
      </w:r>
      <w:r w:rsidR="000449D7">
        <w:rPr>
          <w:rFonts w:ascii="Times New Roman" w:hAnsi="Times New Roman" w:cs="Times New Roman"/>
        </w:rPr>
        <w:t>enia</w:t>
      </w:r>
      <w:r w:rsidR="009E11B0" w:rsidRPr="00977008">
        <w:rPr>
          <w:rFonts w:ascii="Times New Roman" w:hAnsi="Times New Roman" w:cs="Times New Roman"/>
        </w:rPr>
        <w:t xml:space="preserve"> wykraczaj</w:t>
      </w:r>
      <w:r w:rsidR="009E11B0" w:rsidRPr="00977008">
        <w:rPr>
          <w:rFonts w:ascii="Times New Roman" w:eastAsia="TimesNewRoman" w:hAnsi="Times New Roman" w:cs="Times New Roman"/>
        </w:rPr>
        <w:t>ą</w:t>
      </w:r>
      <w:r w:rsidR="009E11B0" w:rsidRPr="00977008">
        <w:rPr>
          <w:rFonts w:ascii="Times New Roman" w:hAnsi="Times New Roman" w:cs="Times New Roman"/>
        </w:rPr>
        <w:t>cego poza dostawy energii elektrycznej stanowi</w:t>
      </w:r>
      <w:r w:rsidR="009E11B0" w:rsidRPr="00977008">
        <w:rPr>
          <w:rFonts w:ascii="Times New Roman" w:eastAsia="TimesNewRoman" w:hAnsi="Times New Roman" w:cs="Times New Roman"/>
        </w:rPr>
        <w:t>ą</w:t>
      </w:r>
      <w:r w:rsidR="000449D7">
        <w:rPr>
          <w:rFonts w:ascii="Times New Roman" w:hAnsi="Times New Roman" w:cs="Times New Roman"/>
        </w:rPr>
        <w:t>ce</w:t>
      </w:r>
      <w:r w:rsidR="009E11B0" w:rsidRPr="00977008">
        <w:rPr>
          <w:rFonts w:ascii="Times New Roman" w:hAnsi="Times New Roman" w:cs="Times New Roman"/>
        </w:rPr>
        <w:t xml:space="preserve"> zamówienie podstawowe.</w:t>
      </w:r>
    </w:p>
    <w:p w:rsidR="004F0C1A" w:rsidRPr="00977008" w:rsidRDefault="004F0C1A" w:rsidP="009E11B0">
      <w:pPr>
        <w:pStyle w:val="Akapitzlist"/>
        <w:tabs>
          <w:tab w:val="left" w:pos="2835"/>
        </w:tabs>
        <w:spacing w:line="264" w:lineRule="auto"/>
        <w:ind w:left="284"/>
        <w:jc w:val="both"/>
        <w:rPr>
          <w:rFonts w:ascii="Times New Roman" w:hAnsi="Times New Roman" w:cs="Times New Roman"/>
        </w:rPr>
      </w:pPr>
    </w:p>
    <w:p w:rsidR="000E2780" w:rsidRPr="00977008" w:rsidRDefault="000E2780" w:rsidP="00E54987">
      <w:pPr>
        <w:pStyle w:val="Akapitzlist"/>
        <w:tabs>
          <w:tab w:val="left" w:pos="2835"/>
        </w:tabs>
        <w:spacing w:line="264" w:lineRule="auto"/>
        <w:ind w:left="284"/>
        <w:jc w:val="both"/>
        <w:rPr>
          <w:rFonts w:ascii="Times New Roman" w:hAnsi="Times New Roman" w:cs="Times New Roman"/>
        </w:rPr>
      </w:pPr>
    </w:p>
    <w:p w:rsidR="00A00768" w:rsidRPr="00977008" w:rsidRDefault="00A00768" w:rsidP="00CF6511">
      <w:pPr>
        <w:tabs>
          <w:tab w:val="left" w:pos="2835"/>
        </w:tabs>
        <w:spacing w:line="264" w:lineRule="auto"/>
        <w:jc w:val="both"/>
        <w:rPr>
          <w:rFonts w:ascii="Times New Roman" w:hAnsi="Times New Roman" w:cs="Times New Roman"/>
        </w:rPr>
      </w:pPr>
      <w:r w:rsidRPr="00977008">
        <w:rPr>
          <w:rFonts w:ascii="Times New Roman" w:hAnsi="Times New Roman" w:cs="Times New Roman"/>
        </w:rPr>
        <w:t>Nazwy i kody dotyczące przedmiotu zamówienia określone we Wspólnym Słowniku Zamówień Publicznych (CPV):</w:t>
      </w:r>
    </w:p>
    <w:p w:rsidR="00A00768" w:rsidRPr="00977008" w:rsidRDefault="00A00768" w:rsidP="00CF6511">
      <w:pPr>
        <w:pStyle w:val="Standard"/>
        <w:spacing w:line="264" w:lineRule="auto"/>
        <w:jc w:val="both"/>
        <w:rPr>
          <w:rFonts w:cs="Times New Roman"/>
          <w:sz w:val="22"/>
          <w:szCs w:val="22"/>
          <w:lang w:val="pl-PL"/>
        </w:rPr>
      </w:pPr>
      <w:r w:rsidRPr="00977008">
        <w:rPr>
          <w:rFonts w:cs="Times New Roman"/>
          <w:sz w:val="22"/>
          <w:szCs w:val="22"/>
          <w:lang w:val="pl-PL"/>
        </w:rPr>
        <w:lastRenderedPageBreak/>
        <w:t>09</w:t>
      </w:r>
      <w:r w:rsidR="006843EF" w:rsidRPr="00977008">
        <w:rPr>
          <w:rFonts w:cs="Times New Roman"/>
          <w:sz w:val="22"/>
          <w:szCs w:val="22"/>
          <w:lang w:val="pl-PL"/>
        </w:rPr>
        <w:t>.</w:t>
      </w:r>
      <w:r w:rsidRPr="00977008">
        <w:rPr>
          <w:rFonts w:cs="Times New Roman"/>
          <w:sz w:val="22"/>
          <w:szCs w:val="22"/>
          <w:lang w:val="pl-PL"/>
        </w:rPr>
        <w:t>00</w:t>
      </w:r>
      <w:r w:rsidR="006843EF" w:rsidRPr="00977008">
        <w:rPr>
          <w:rFonts w:cs="Times New Roman"/>
          <w:sz w:val="22"/>
          <w:szCs w:val="22"/>
          <w:lang w:val="pl-PL"/>
        </w:rPr>
        <w:t>.</w:t>
      </w:r>
      <w:r w:rsidRPr="00977008">
        <w:rPr>
          <w:rFonts w:cs="Times New Roman"/>
          <w:sz w:val="22"/>
          <w:szCs w:val="22"/>
          <w:lang w:val="pl-PL"/>
        </w:rPr>
        <w:t>00</w:t>
      </w:r>
      <w:r w:rsidR="006843EF" w:rsidRPr="00977008">
        <w:rPr>
          <w:rFonts w:cs="Times New Roman"/>
          <w:sz w:val="22"/>
          <w:szCs w:val="22"/>
          <w:lang w:val="pl-PL"/>
        </w:rPr>
        <w:t>.</w:t>
      </w:r>
      <w:r w:rsidRPr="00977008">
        <w:rPr>
          <w:rFonts w:cs="Times New Roman"/>
          <w:sz w:val="22"/>
          <w:szCs w:val="22"/>
          <w:lang w:val="pl-PL"/>
        </w:rPr>
        <w:t>00</w:t>
      </w:r>
      <w:r w:rsidR="006843EF" w:rsidRPr="00977008">
        <w:rPr>
          <w:rFonts w:cs="Times New Roman"/>
          <w:sz w:val="22"/>
          <w:szCs w:val="22"/>
          <w:lang w:val="pl-PL"/>
        </w:rPr>
        <w:t xml:space="preserve"> - 3</w:t>
      </w:r>
      <w:r w:rsidRPr="00977008">
        <w:rPr>
          <w:rFonts w:cs="Times New Roman"/>
          <w:sz w:val="22"/>
          <w:szCs w:val="22"/>
          <w:lang w:val="pl-PL"/>
        </w:rPr>
        <w:t xml:space="preserve"> – produkty naftowe, paliwo, energia elektryczna i inne źródła energii</w:t>
      </w:r>
      <w:r w:rsidR="006843EF" w:rsidRPr="00977008">
        <w:rPr>
          <w:rFonts w:cs="Times New Roman"/>
          <w:sz w:val="22"/>
          <w:szCs w:val="22"/>
          <w:lang w:val="pl-PL"/>
        </w:rPr>
        <w:t>,</w:t>
      </w:r>
    </w:p>
    <w:p w:rsidR="006843EF" w:rsidRPr="00977008" w:rsidRDefault="006843EF" w:rsidP="006843EF">
      <w:pPr>
        <w:pStyle w:val="Standard"/>
        <w:spacing w:line="264" w:lineRule="auto"/>
        <w:jc w:val="both"/>
        <w:rPr>
          <w:rFonts w:cs="Times New Roman"/>
          <w:sz w:val="22"/>
          <w:szCs w:val="22"/>
          <w:lang w:val="pl-PL"/>
        </w:rPr>
      </w:pPr>
      <w:r w:rsidRPr="00977008">
        <w:rPr>
          <w:rFonts w:cs="Times New Roman"/>
          <w:sz w:val="22"/>
          <w:szCs w:val="22"/>
          <w:lang w:val="pl-PL"/>
        </w:rPr>
        <w:t>09.30.00.00 - 2 – energia elektryczna, cieplna, słoneczna i jądrowa,</w:t>
      </w:r>
    </w:p>
    <w:p w:rsidR="00A00768" w:rsidRPr="00977008" w:rsidRDefault="007F2D44" w:rsidP="00CF6511">
      <w:pPr>
        <w:pStyle w:val="Default"/>
        <w:spacing w:line="264" w:lineRule="auto"/>
        <w:rPr>
          <w:bCs/>
          <w:color w:val="auto"/>
          <w:sz w:val="22"/>
          <w:szCs w:val="22"/>
        </w:rPr>
      </w:pPr>
      <w:r w:rsidRPr="00977008">
        <w:rPr>
          <w:bCs/>
          <w:color w:val="auto"/>
          <w:sz w:val="22"/>
          <w:szCs w:val="22"/>
        </w:rPr>
        <w:t>09</w:t>
      </w:r>
      <w:r w:rsidR="006843EF" w:rsidRPr="00977008">
        <w:rPr>
          <w:bCs/>
          <w:color w:val="auto"/>
          <w:sz w:val="22"/>
          <w:szCs w:val="22"/>
        </w:rPr>
        <w:t>.</w:t>
      </w:r>
      <w:r w:rsidRPr="00977008">
        <w:rPr>
          <w:bCs/>
          <w:color w:val="auto"/>
          <w:sz w:val="22"/>
          <w:szCs w:val="22"/>
        </w:rPr>
        <w:t>31</w:t>
      </w:r>
      <w:r w:rsidR="006843EF" w:rsidRPr="00977008">
        <w:rPr>
          <w:bCs/>
          <w:color w:val="auto"/>
          <w:sz w:val="22"/>
          <w:szCs w:val="22"/>
        </w:rPr>
        <w:t>.</w:t>
      </w:r>
      <w:r w:rsidRPr="00977008">
        <w:rPr>
          <w:bCs/>
          <w:color w:val="auto"/>
          <w:sz w:val="22"/>
          <w:szCs w:val="22"/>
        </w:rPr>
        <w:t>00</w:t>
      </w:r>
      <w:r w:rsidR="006843EF" w:rsidRPr="00977008">
        <w:rPr>
          <w:bCs/>
          <w:color w:val="auto"/>
          <w:sz w:val="22"/>
          <w:szCs w:val="22"/>
        </w:rPr>
        <w:t>.</w:t>
      </w:r>
      <w:r w:rsidRPr="00977008">
        <w:rPr>
          <w:bCs/>
          <w:color w:val="auto"/>
          <w:sz w:val="22"/>
          <w:szCs w:val="22"/>
        </w:rPr>
        <w:t>00</w:t>
      </w:r>
      <w:r w:rsidR="006843EF" w:rsidRPr="00977008">
        <w:rPr>
          <w:bCs/>
          <w:color w:val="auto"/>
          <w:sz w:val="22"/>
          <w:szCs w:val="22"/>
        </w:rPr>
        <w:t xml:space="preserve"> - 5 </w:t>
      </w:r>
      <w:r w:rsidR="006843EF" w:rsidRPr="00977008">
        <w:rPr>
          <w:color w:val="auto"/>
          <w:sz w:val="22"/>
          <w:szCs w:val="22"/>
        </w:rPr>
        <w:t>–</w:t>
      </w:r>
      <w:r w:rsidRPr="00977008">
        <w:rPr>
          <w:bCs/>
          <w:color w:val="auto"/>
          <w:sz w:val="22"/>
          <w:szCs w:val="22"/>
        </w:rPr>
        <w:t xml:space="preserve"> elektryczność</w:t>
      </w:r>
      <w:r w:rsidR="006843EF" w:rsidRPr="00977008">
        <w:rPr>
          <w:bCs/>
          <w:color w:val="auto"/>
          <w:sz w:val="22"/>
          <w:szCs w:val="22"/>
        </w:rPr>
        <w:t>.</w:t>
      </w:r>
    </w:p>
    <w:p w:rsidR="005D11E2" w:rsidRPr="00977008" w:rsidRDefault="005D11E2" w:rsidP="00CF6511">
      <w:pPr>
        <w:autoSpaceDE w:val="0"/>
        <w:autoSpaceDN w:val="0"/>
        <w:adjustRightInd w:val="0"/>
        <w:spacing w:line="264" w:lineRule="auto"/>
        <w:rPr>
          <w:rFonts w:ascii="Times New Roman" w:hAnsi="Times New Roman" w:cs="Times New Roman"/>
        </w:rPr>
      </w:pPr>
    </w:p>
    <w:p w:rsidR="004F0C1A" w:rsidRPr="00977008" w:rsidRDefault="004F0C1A" w:rsidP="00CF6511">
      <w:pPr>
        <w:tabs>
          <w:tab w:val="left" w:pos="2835"/>
        </w:tabs>
        <w:spacing w:line="264" w:lineRule="auto"/>
        <w:rPr>
          <w:rFonts w:ascii="Times New Roman" w:hAnsi="Times New Roman" w:cs="Times New Roman"/>
          <w:b/>
        </w:rPr>
      </w:pPr>
    </w:p>
    <w:p w:rsidR="00C34D5C" w:rsidRPr="00977008" w:rsidRDefault="00194AAB" w:rsidP="00CF6511">
      <w:pPr>
        <w:tabs>
          <w:tab w:val="left" w:pos="2835"/>
        </w:tabs>
        <w:spacing w:line="264" w:lineRule="auto"/>
        <w:rPr>
          <w:rFonts w:ascii="Times New Roman" w:hAnsi="Times New Roman" w:cs="Times New Roman"/>
          <w:b/>
        </w:rPr>
      </w:pPr>
      <w:r w:rsidRPr="00977008">
        <w:rPr>
          <w:rFonts w:ascii="Times New Roman" w:hAnsi="Times New Roman" w:cs="Times New Roman"/>
          <w:b/>
        </w:rPr>
        <w:t xml:space="preserve">IV </w:t>
      </w:r>
      <w:r w:rsidR="00A74D5F" w:rsidRPr="00977008">
        <w:rPr>
          <w:rFonts w:ascii="Times New Roman" w:hAnsi="Times New Roman" w:cs="Times New Roman"/>
          <w:b/>
        </w:rPr>
        <w:t>INFORMACJE DOTYCZĄCE OF</w:t>
      </w:r>
      <w:r w:rsidR="006D6D66" w:rsidRPr="00977008">
        <w:rPr>
          <w:rFonts w:ascii="Times New Roman" w:hAnsi="Times New Roman" w:cs="Times New Roman"/>
          <w:b/>
        </w:rPr>
        <w:t>E</w:t>
      </w:r>
      <w:r w:rsidR="00A74D5F" w:rsidRPr="00977008">
        <w:rPr>
          <w:rFonts w:ascii="Times New Roman" w:hAnsi="Times New Roman" w:cs="Times New Roman"/>
          <w:b/>
        </w:rPr>
        <w:t xml:space="preserve">RT </w:t>
      </w:r>
      <w:r w:rsidR="00A00768" w:rsidRPr="00977008">
        <w:rPr>
          <w:rFonts w:ascii="Times New Roman" w:hAnsi="Times New Roman" w:cs="Times New Roman"/>
          <w:b/>
        </w:rPr>
        <w:t>CZĘŚC</w:t>
      </w:r>
      <w:r w:rsidR="00524744" w:rsidRPr="00977008">
        <w:rPr>
          <w:rFonts w:ascii="Times New Roman" w:hAnsi="Times New Roman" w:cs="Times New Roman"/>
          <w:b/>
        </w:rPr>
        <w:t>I</w:t>
      </w:r>
      <w:r w:rsidR="00A74D5F" w:rsidRPr="00977008">
        <w:rPr>
          <w:rFonts w:ascii="Times New Roman" w:hAnsi="Times New Roman" w:cs="Times New Roman"/>
          <w:b/>
        </w:rPr>
        <w:t>OWYCH I WARIANTOWYCH</w:t>
      </w:r>
      <w:r w:rsidR="00181923" w:rsidRPr="00977008">
        <w:rPr>
          <w:rFonts w:ascii="Times New Roman" w:hAnsi="Times New Roman" w:cs="Times New Roman"/>
          <w:b/>
        </w:rPr>
        <w:t xml:space="preserve"> ORAZ ZAMÓWIEŃ UZUPEŁNIAJĄCYCH</w:t>
      </w:r>
    </w:p>
    <w:p w:rsidR="00B5701B" w:rsidRPr="003D73E1" w:rsidRDefault="00B5701B" w:rsidP="00B5701B">
      <w:pPr>
        <w:pStyle w:val="Nagwek3"/>
        <w:spacing w:before="0"/>
        <w:rPr>
          <w:rFonts w:ascii="Times New Roman" w:hAnsi="Times New Roman" w:cs="Times New Roman"/>
          <w:b w:val="0"/>
          <w:sz w:val="24"/>
          <w:szCs w:val="24"/>
        </w:rPr>
      </w:pPr>
    </w:p>
    <w:p w:rsidR="00181923" w:rsidRPr="00977008" w:rsidRDefault="00B5701B" w:rsidP="00B5701B">
      <w:pPr>
        <w:pStyle w:val="Akapitzlist"/>
        <w:numPr>
          <w:ilvl w:val="0"/>
          <w:numId w:val="19"/>
        </w:numPr>
        <w:spacing w:line="264" w:lineRule="auto"/>
        <w:ind w:left="284" w:hanging="284"/>
        <w:rPr>
          <w:rFonts w:ascii="Times New Roman" w:hAnsi="Times New Roman" w:cs="Times New Roman"/>
        </w:rPr>
      </w:pPr>
      <w:r w:rsidRPr="00B5701B">
        <w:rPr>
          <w:rFonts w:ascii="Times New Roman" w:hAnsi="Times New Roman" w:cs="Times New Roman"/>
        </w:rPr>
        <w:t>Zamawiający dopuszcza składanie ofert częściowych -  na część 1 i/lub część 2.</w:t>
      </w:r>
    </w:p>
    <w:p w:rsidR="00A74D5F" w:rsidRPr="00977008" w:rsidRDefault="00181923" w:rsidP="00F0373D">
      <w:pPr>
        <w:pStyle w:val="Akapitzlist"/>
        <w:numPr>
          <w:ilvl w:val="0"/>
          <w:numId w:val="19"/>
        </w:numPr>
        <w:spacing w:line="264" w:lineRule="auto"/>
        <w:ind w:left="284" w:hanging="284"/>
        <w:rPr>
          <w:rFonts w:ascii="Times New Roman" w:hAnsi="Times New Roman" w:cs="Times New Roman"/>
        </w:rPr>
      </w:pPr>
      <w:r w:rsidRPr="00977008">
        <w:rPr>
          <w:rFonts w:ascii="Times New Roman" w:hAnsi="Times New Roman" w:cs="Times New Roman"/>
        </w:rPr>
        <w:t xml:space="preserve">Zamawiający nie dopuszcza składania ofert </w:t>
      </w:r>
      <w:r w:rsidR="00A74D5F" w:rsidRPr="00977008">
        <w:rPr>
          <w:rFonts w:ascii="Times New Roman" w:hAnsi="Times New Roman" w:cs="Times New Roman"/>
        </w:rPr>
        <w:t>wariantowych</w:t>
      </w:r>
      <w:r w:rsidRPr="00977008">
        <w:rPr>
          <w:rFonts w:ascii="Times New Roman" w:hAnsi="Times New Roman" w:cs="Times New Roman"/>
        </w:rPr>
        <w:t>.</w:t>
      </w:r>
    </w:p>
    <w:p w:rsidR="00181923" w:rsidRPr="00977008" w:rsidRDefault="00181923" w:rsidP="00F0373D">
      <w:pPr>
        <w:pStyle w:val="Akapitzlist"/>
        <w:numPr>
          <w:ilvl w:val="0"/>
          <w:numId w:val="19"/>
        </w:numPr>
        <w:spacing w:line="264" w:lineRule="auto"/>
        <w:ind w:left="284" w:hanging="284"/>
        <w:rPr>
          <w:rFonts w:ascii="Times New Roman" w:hAnsi="Times New Roman" w:cs="Times New Roman"/>
        </w:rPr>
      </w:pPr>
      <w:r w:rsidRPr="00977008">
        <w:rPr>
          <w:rFonts w:ascii="Times New Roman" w:hAnsi="Times New Roman" w:cs="Times New Roman"/>
        </w:rPr>
        <w:t>Zamawiający nie przewiduje udzielania zamówień uzupełniających.</w:t>
      </w:r>
    </w:p>
    <w:p w:rsidR="00A00768" w:rsidRPr="00977008" w:rsidRDefault="00A00768" w:rsidP="00CF6511">
      <w:pPr>
        <w:tabs>
          <w:tab w:val="left" w:pos="2835"/>
        </w:tabs>
        <w:spacing w:line="264" w:lineRule="auto"/>
        <w:rPr>
          <w:rFonts w:ascii="Times New Roman" w:hAnsi="Times New Roman" w:cs="Times New Roman"/>
        </w:rPr>
      </w:pPr>
    </w:p>
    <w:p w:rsidR="008D5F8C" w:rsidRPr="00977008" w:rsidRDefault="008D5F8C" w:rsidP="00CF6511">
      <w:pPr>
        <w:tabs>
          <w:tab w:val="left" w:pos="2835"/>
        </w:tabs>
        <w:spacing w:line="264" w:lineRule="auto"/>
        <w:rPr>
          <w:rFonts w:ascii="Times New Roman" w:hAnsi="Times New Roman" w:cs="Times New Roman"/>
        </w:rPr>
      </w:pPr>
    </w:p>
    <w:p w:rsidR="001F1A47" w:rsidRPr="00977008" w:rsidRDefault="009D25E4" w:rsidP="00CF6511">
      <w:pPr>
        <w:tabs>
          <w:tab w:val="left" w:pos="2835"/>
        </w:tabs>
        <w:spacing w:line="264" w:lineRule="auto"/>
        <w:rPr>
          <w:rFonts w:ascii="Times New Roman" w:hAnsi="Times New Roman" w:cs="Times New Roman"/>
          <w:b/>
        </w:rPr>
      </w:pPr>
      <w:r w:rsidRPr="00977008">
        <w:rPr>
          <w:rFonts w:ascii="Times New Roman" w:hAnsi="Times New Roman" w:cs="Times New Roman"/>
          <w:b/>
        </w:rPr>
        <w:t>V. TERMIN WYKONANIA ZAMÓWIENIA</w:t>
      </w:r>
    </w:p>
    <w:p w:rsidR="00847037" w:rsidRPr="00977008" w:rsidRDefault="009D25E4"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Umowa b</w:t>
      </w:r>
      <w:r w:rsidRPr="00977008">
        <w:rPr>
          <w:rFonts w:ascii="Times New Roman" w:eastAsia="TimesNewRoman" w:hAnsi="Times New Roman" w:cs="Times New Roman"/>
        </w:rPr>
        <w:t>ę</w:t>
      </w:r>
      <w:r w:rsidRPr="00977008">
        <w:rPr>
          <w:rFonts w:ascii="Times New Roman" w:hAnsi="Times New Roman" w:cs="Times New Roman"/>
        </w:rPr>
        <w:t>dzie obowi</w:t>
      </w:r>
      <w:r w:rsidRPr="00977008">
        <w:rPr>
          <w:rFonts w:ascii="Times New Roman" w:eastAsia="TimesNewRoman" w:hAnsi="Times New Roman" w:cs="Times New Roman"/>
        </w:rPr>
        <w:t>ą</w:t>
      </w:r>
      <w:r w:rsidRPr="00977008">
        <w:rPr>
          <w:rFonts w:ascii="Times New Roman" w:hAnsi="Times New Roman" w:cs="Times New Roman"/>
        </w:rPr>
        <w:t>zywa</w:t>
      </w:r>
      <w:r w:rsidRPr="00977008">
        <w:rPr>
          <w:rFonts w:ascii="Times New Roman" w:eastAsia="TimesNewRoman" w:hAnsi="Times New Roman" w:cs="Times New Roman"/>
        </w:rPr>
        <w:t xml:space="preserve">ć </w:t>
      </w:r>
      <w:r w:rsidRPr="00977008">
        <w:rPr>
          <w:rFonts w:ascii="Times New Roman" w:hAnsi="Times New Roman" w:cs="Times New Roman"/>
        </w:rPr>
        <w:t xml:space="preserve">od dnia jej podpisania do dnia </w:t>
      </w:r>
      <w:r w:rsidR="009E11B0" w:rsidRPr="00977008">
        <w:rPr>
          <w:rFonts w:ascii="Times New Roman" w:hAnsi="Times New Roman" w:cs="Times New Roman"/>
        </w:rPr>
        <w:t>31.12.2016</w:t>
      </w:r>
      <w:r w:rsidR="00847037" w:rsidRPr="00977008">
        <w:rPr>
          <w:rFonts w:ascii="Times New Roman" w:hAnsi="Times New Roman" w:cs="Times New Roman"/>
        </w:rPr>
        <w:t>, jednak</w:t>
      </w:r>
      <w:r w:rsidR="00847037" w:rsidRPr="00977008">
        <w:rPr>
          <w:rFonts w:ascii="Times New Roman" w:eastAsia="TimesNewRoman" w:hAnsi="Times New Roman" w:cs="Times New Roman"/>
        </w:rPr>
        <w:t>ż</w:t>
      </w:r>
      <w:r w:rsidR="00847037" w:rsidRPr="00977008">
        <w:rPr>
          <w:rFonts w:ascii="Times New Roman" w:hAnsi="Times New Roman" w:cs="Times New Roman"/>
        </w:rPr>
        <w:t xml:space="preserve">e </w:t>
      </w:r>
      <w:r w:rsidR="00847037" w:rsidRPr="00977008">
        <w:rPr>
          <w:rFonts w:ascii="Times New Roman" w:eastAsia="TimesNewRoman" w:hAnsi="Times New Roman" w:cs="Times New Roman"/>
        </w:rPr>
        <w:t xml:space="preserve">sprzedaż </w:t>
      </w:r>
      <w:r w:rsidR="00847037" w:rsidRPr="00977008">
        <w:rPr>
          <w:rFonts w:ascii="Times New Roman" w:hAnsi="Times New Roman" w:cs="Times New Roman"/>
        </w:rPr>
        <w:t>energii elektrycznej b</w:t>
      </w:r>
      <w:r w:rsidR="00847037" w:rsidRPr="00977008">
        <w:rPr>
          <w:rFonts w:ascii="Times New Roman" w:eastAsia="TimesNewRoman" w:hAnsi="Times New Roman" w:cs="Times New Roman"/>
        </w:rPr>
        <w:t>ę</w:t>
      </w:r>
      <w:r w:rsidR="00847037" w:rsidRPr="00977008">
        <w:rPr>
          <w:rFonts w:ascii="Times New Roman" w:hAnsi="Times New Roman" w:cs="Times New Roman"/>
        </w:rPr>
        <w:t>dzie realizowana nie wcze</w:t>
      </w:r>
      <w:r w:rsidR="00847037" w:rsidRPr="00977008">
        <w:rPr>
          <w:rFonts w:ascii="Times New Roman" w:eastAsia="TimesNewRoman" w:hAnsi="Times New Roman" w:cs="Times New Roman"/>
        </w:rPr>
        <w:t>ś</w:t>
      </w:r>
      <w:r w:rsidR="00847037" w:rsidRPr="00977008">
        <w:rPr>
          <w:rFonts w:ascii="Times New Roman" w:hAnsi="Times New Roman" w:cs="Times New Roman"/>
        </w:rPr>
        <w:t>niej ni</w:t>
      </w:r>
      <w:r w:rsidR="00847037" w:rsidRPr="00977008">
        <w:rPr>
          <w:rFonts w:ascii="Times New Roman" w:eastAsia="TimesNewRoman" w:hAnsi="Times New Roman" w:cs="Times New Roman"/>
        </w:rPr>
        <w:t>ż od dnia wskazanego w załączniku nr 1</w:t>
      </w:r>
      <w:r w:rsidR="00B5701B">
        <w:rPr>
          <w:rFonts w:ascii="Times New Roman" w:eastAsia="TimesNewRoman" w:hAnsi="Times New Roman" w:cs="Times New Roman"/>
        </w:rPr>
        <w:t>A i 1B</w:t>
      </w:r>
      <w:r w:rsidR="00847037" w:rsidRPr="00977008">
        <w:rPr>
          <w:rFonts w:ascii="Times New Roman" w:eastAsia="TimesNewRoman" w:hAnsi="Times New Roman" w:cs="Times New Roman"/>
        </w:rPr>
        <w:t xml:space="preserve"> do SIWZ dla każdego </w:t>
      </w:r>
      <w:proofErr w:type="spellStart"/>
      <w:r w:rsidR="00847037" w:rsidRPr="00977008">
        <w:rPr>
          <w:rFonts w:ascii="Times New Roman" w:eastAsia="TimesNewRoman" w:hAnsi="Times New Roman" w:cs="Times New Roman"/>
        </w:rPr>
        <w:t>ppe</w:t>
      </w:r>
      <w:proofErr w:type="spellEnd"/>
      <w:r w:rsidR="00847037" w:rsidRPr="00977008">
        <w:rPr>
          <w:rFonts w:ascii="Times New Roman" w:eastAsia="TimesNewRoman" w:hAnsi="Times New Roman" w:cs="Times New Roman"/>
        </w:rPr>
        <w:t xml:space="preserve"> oddzielnie </w:t>
      </w:r>
      <w:r w:rsidR="00847037" w:rsidRPr="00977008">
        <w:rPr>
          <w:rFonts w:ascii="Times New Roman" w:hAnsi="Times New Roman" w:cs="Times New Roman"/>
        </w:rPr>
        <w:t>po uprzednim skutecznym rozwiązaniu dotychczasowych umów sprzedaży energii elektrycznej i świadczenia usług dystrybucji (umów kompleksowych) bądź umów sprzedaży energii elektrycznej i po pozytywnie przeprowadzonej procedurze zmiany sprzedawcy oraz zawarciu przez Zamawiającego umów o świadczenie usług dystrybucji energii elektrycznej</w:t>
      </w:r>
      <w:r w:rsidR="001B4E7B" w:rsidRPr="00977008">
        <w:rPr>
          <w:rFonts w:ascii="Times New Roman" w:hAnsi="Times New Roman" w:cs="Times New Roman"/>
        </w:rPr>
        <w:t>.</w:t>
      </w:r>
    </w:p>
    <w:p w:rsidR="00015A58" w:rsidRPr="00977008" w:rsidRDefault="00015A58" w:rsidP="00CF6511">
      <w:pPr>
        <w:autoSpaceDE w:val="0"/>
        <w:autoSpaceDN w:val="0"/>
        <w:adjustRightInd w:val="0"/>
        <w:spacing w:line="264" w:lineRule="auto"/>
        <w:rPr>
          <w:rFonts w:ascii="Times New Roman" w:hAnsi="Times New Roman" w:cs="Times New Roman"/>
        </w:rPr>
      </w:pPr>
    </w:p>
    <w:p w:rsidR="008D5F8C" w:rsidRPr="00977008" w:rsidRDefault="008D5F8C" w:rsidP="00CF6511">
      <w:pPr>
        <w:autoSpaceDE w:val="0"/>
        <w:autoSpaceDN w:val="0"/>
        <w:adjustRightInd w:val="0"/>
        <w:spacing w:line="264" w:lineRule="auto"/>
        <w:rPr>
          <w:rFonts w:ascii="Times New Roman" w:hAnsi="Times New Roman" w:cs="Times New Roman"/>
        </w:rPr>
      </w:pPr>
    </w:p>
    <w:p w:rsidR="00015A58" w:rsidRPr="00977008" w:rsidRDefault="00015A58" w:rsidP="00CF6511">
      <w:pPr>
        <w:autoSpaceDE w:val="0"/>
        <w:autoSpaceDN w:val="0"/>
        <w:adjustRightInd w:val="0"/>
        <w:spacing w:line="264" w:lineRule="auto"/>
        <w:rPr>
          <w:rFonts w:ascii="Times New Roman" w:hAnsi="Times New Roman" w:cs="Times New Roman"/>
          <w:b/>
          <w:bCs/>
        </w:rPr>
      </w:pPr>
      <w:r w:rsidRPr="00977008">
        <w:rPr>
          <w:rFonts w:ascii="Times New Roman" w:hAnsi="Times New Roman" w:cs="Times New Roman"/>
          <w:b/>
          <w:bCs/>
        </w:rPr>
        <w:t>VI. WARUNKI UDZIAŁU W POSTĘPOWANIU ORAZ OPIS SPOSOBU DOKONYWANIA</w:t>
      </w:r>
      <w:r w:rsidR="007F2D44" w:rsidRPr="00977008">
        <w:rPr>
          <w:rFonts w:ascii="Times New Roman" w:hAnsi="Times New Roman" w:cs="Times New Roman"/>
          <w:b/>
          <w:bCs/>
        </w:rPr>
        <w:t xml:space="preserve"> </w:t>
      </w:r>
      <w:r w:rsidRPr="00977008">
        <w:rPr>
          <w:rFonts w:ascii="Times New Roman" w:hAnsi="Times New Roman" w:cs="Times New Roman"/>
          <w:b/>
          <w:bCs/>
        </w:rPr>
        <w:t>OCENY SPEŁNIANIA TYCH WARUNKOW</w:t>
      </w:r>
      <w:r w:rsidR="00793970">
        <w:rPr>
          <w:rFonts w:ascii="Times New Roman" w:hAnsi="Times New Roman" w:cs="Times New Roman"/>
          <w:b/>
          <w:bCs/>
        </w:rPr>
        <w:t xml:space="preserve"> </w:t>
      </w:r>
      <w:r w:rsidR="00793970" w:rsidRPr="001C5E2C">
        <w:rPr>
          <w:rFonts w:ascii="Times New Roman" w:hAnsi="Times New Roman" w:cs="Times New Roman"/>
          <w:b/>
          <w:bCs/>
        </w:rPr>
        <w:t xml:space="preserve">(dot. cz. I </w:t>
      </w:r>
      <w:proofErr w:type="spellStart"/>
      <w:r w:rsidR="00793970" w:rsidRPr="001C5E2C">
        <w:rPr>
          <w:rFonts w:ascii="Times New Roman" w:hAnsi="Times New Roman" w:cs="Times New Roman"/>
          <w:b/>
          <w:bCs/>
        </w:rPr>
        <w:t>i</w:t>
      </w:r>
      <w:proofErr w:type="spellEnd"/>
      <w:r w:rsidR="00793970" w:rsidRPr="001C5E2C">
        <w:rPr>
          <w:rFonts w:ascii="Times New Roman" w:hAnsi="Times New Roman" w:cs="Times New Roman"/>
          <w:b/>
          <w:bCs/>
        </w:rPr>
        <w:t xml:space="preserve"> cz. II)</w:t>
      </w:r>
      <w:r w:rsidRPr="001C5E2C">
        <w:rPr>
          <w:rFonts w:ascii="Times New Roman" w:hAnsi="Times New Roman" w:cs="Times New Roman"/>
          <w:b/>
          <w:bCs/>
        </w:rPr>
        <w:t>:</w:t>
      </w:r>
    </w:p>
    <w:p w:rsidR="00683EEF" w:rsidRPr="00977008" w:rsidRDefault="00683EEF" w:rsidP="005F2BC9">
      <w:pPr>
        <w:pStyle w:val="Akapitzlist"/>
        <w:numPr>
          <w:ilvl w:val="0"/>
          <w:numId w:val="2"/>
        </w:numPr>
        <w:autoSpaceDE w:val="0"/>
        <w:autoSpaceDN w:val="0"/>
        <w:adjustRightInd w:val="0"/>
        <w:spacing w:line="264" w:lineRule="auto"/>
        <w:ind w:left="284" w:hanging="284"/>
        <w:rPr>
          <w:rFonts w:ascii="Times New Roman" w:hAnsi="Times New Roman" w:cs="Times New Roman"/>
          <w:bCs/>
        </w:rPr>
      </w:pPr>
      <w:r w:rsidRPr="00977008">
        <w:rPr>
          <w:rFonts w:ascii="Times New Roman" w:hAnsi="Times New Roman" w:cs="Times New Roman"/>
          <w:bCs/>
        </w:rPr>
        <w:t>Zamawiający wymaga wykazania spełniania następujących warunków określo</w:t>
      </w:r>
      <w:r w:rsidR="008F6CD5" w:rsidRPr="00977008">
        <w:rPr>
          <w:rFonts w:ascii="Times New Roman" w:hAnsi="Times New Roman" w:cs="Times New Roman"/>
          <w:bCs/>
        </w:rPr>
        <w:t xml:space="preserve">nych w art. 22 ust. 1 ustawy </w:t>
      </w:r>
      <w:proofErr w:type="spellStart"/>
      <w:r w:rsidR="008F6CD5" w:rsidRPr="00977008">
        <w:rPr>
          <w:rFonts w:ascii="Times New Roman" w:hAnsi="Times New Roman" w:cs="Times New Roman"/>
          <w:bCs/>
        </w:rPr>
        <w:t>Pzp</w:t>
      </w:r>
      <w:proofErr w:type="spellEnd"/>
      <w:r w:rsidRPr="00977008">
        <w:rPr>
          <w:rFonts w:ascii="Times New Roman" w:hAnsi="Times New Roman" w:cs="Times New Roman"/>
          <w:bCs/>
        </w:rPr>
        <w:t xml:space="preserve"> , dotyczących:</w:t>
      </w:r>
    </w:p>
    <w:p w:rsidR="00D64918" w:rsidRPr="00977008" w:rsidRDefault="00683EEF" w:rsidP="005F2BC9">
      <w:pPr>
        <w:pStyle w:val="Akapitzlist"/>
        <w:numPr>
          <w:ilvl w:val="1"/>
          <w:numId w:val="2"/>
        </w:numPr>
        <w:autoSpaceDE w:val="0"/>
        <w:autoSpaceDN w:val="0"/>
        <w:adjustRightInd w:val="0"/>
        <w:spacing w:line="264" w:lineRule="auto"/>
        <w:ind w:left="709" w:hanging="425"/>
        <w:jc w:val="both"/>
        <w:rPr>
          <w:rFonts w:ascii="Times New Roman" w:hAnsi="Times New Roman" w:cs="Times New Roman"/>
          <w:b/>
          <w:bCs/>
        </w:rPr>
      </w:pPr>
      <w:r w:rsidRPr="00977008">
        <w:rPr>
          <w:rFonts w:ascii="Times New Roman" w:hAnsi="Times New Roman" w:cs="Times New Roman"/>
          <w:b/>
          <w:bCs/>
        </w:rPr>
        <w:t>posiadania</w:t>
      </w:r>
      <w:r w:rsidR="00015A58" w:rsidRPr="00977008">
        <w:rPr>
          <w:rFonts w:ascii="Times New Roman" w:hAnsi="Times New Roman" w:cs="Times New Roman"/>
          <w:b/>
          <w:bCs/>
        </w:rPr>
        <w:t xml:space="preserve"> upraw</w:t>
      </w:r>
      <w:r w:rsidRPr="00977008">
        <w:rPr>
          <w:rFonts w:ascii="Times New Roman" w:hAnsi="Times New Roman" w:cs="Times New Roman"/>
          <w:b/>
          <w:bCs/>
        </w:rPr>
        <w:t>nień</w:t>
      </w:r>
      <w:r w:rsidR="00015A58" w:rsidRPr="00977008">
        <w:rPr>
          <w:rFonts w:ascii="Times New Roman" w:hAnsi="Times New Roman" w:cs="Times New Roman"/>
          <w:b/>
          <w:bCs/>
        </w:rPr>
        <w:t xml:space="preserve"> do wykonywania określonej działalności lub czynności, jeżeli</w:t>
      </w:r>
      <w:r w:rsidR="007F2D44" w:rsidRPr="00977008">
        <w:rPr>
          <w:rFonts w:ascii="Times New Roman" w:hAnsi="Times New Roman" w:cs="Times New Roman"/>
          <w:b/>
          <w:bCs/>
        </w:rPr>
        <w:t xml:space="preserve"> </w:t>
      </w:r>
      <w:r w:rsidR="00015A58" w:rsidRPr="00977008">
        <w:rPr>
          <w:rFonts w:ascii="Times New Roman" w:hAnsi="Times New Roman" w:cs="Times New Roman"/>
          <w:b/>
          <w:bCs/>
        </w:rPr>
        <w:t>przepisy prawa nakładają obowiązek ich posiadania.</w:t>
      </w:r>
    </w:p>
    <w:p w:rsidR="00D64918" w:rsidRPr="00977008" w:rsidRDefault="003C3620" w:rsidP="00CF6511">
      <w:pPr>
        <w:autoSpaceDE w:val="0"/>
        <w:autoSpaceDN w:val="0"/>
        <w:adjustRightInd w:val="0"/>
        <w:spacing w:line="264" w:lineRule="auto"/>
        <w:ind w:left="709"/>
        <w:jc w:val="both"/>
        <w:rPr>
          <w:rFonts w:ascii="Times New Roman" w:hAnsi="Times New Roman" w:cs="Times New Roman"/>
          <w:bCs/>
          <w:u w:val="single"/>
        </w:rPr>
      </w:pPr>
      <w:r w:rsidRPr="00977008">
        <w:rPr>
          <w:rFonts w:ascii="Times New Roman" w:hAnsi="Times New Roman" w:cs="Times New Roman"/>
          <w:bCs/>
          <w:u w:val="single"/>
        </w:rPr>
        <w:t>Opis sposobu dokonywania oceny spełniania tego warunku:</w:t>
      </w:r>
    </w:p>
    <w:p w:rsidR="009A447C" w:rsidRPr="00977008" w:rsidRDefault="00FF5161" w:rsidP="00CF6511">
      <w:pPr>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 xml:space="preserve">Warunek ten zostanie spełniony, jeżeli </w:t>
      </w:r>
      <w:r w:rsidR="00012C63" w:rsidRPr="00977008">
        <w:rPr>
          <w:rFonts w:ascii="Times New Roman" w:hAnsi="Times New Roman" w:cs="Times New Roman"/>
        </w:rPr>
        <w:t>W</w:t>
      </w:r>
      <w:r w:rsidR="003C3620" w:rsidRPr="00977008">
        <w:rPr>
          <w:rFonts w:ascii="Times New Roman" w:hAnsi="Times New Roman" w:cs="Times New Roman"/>
        </w:rPr>
        <w:t xml:space="preserve">ykonawca składając ofertę </w:t>
      </w:r>
      <w:r w:rsidR="00015A58" w:rsidRPr="00977008">
        <w:rPr>
          <w:rFonts w:ascii="Times New Roman" w:hAnsi="Times New Roman" w:cs="Times New Roman"/>
        </w:rPr>
        <w:t>wykaże, ż</w:t>
      </w:r>
      <w:r w:rsidRPr="00977008">
        <w:rPr>
          <w:rFonts w:ascii="Times New Roman" w:hAnsi="Times New Roman" w:cs="Times New Roman"/>
        </w:rPr>
        <w:t>e</w:t>
      </w:r>
      <w:r w:rsidR="00015A58" w:rsidRPr="00977008">
        <w:rPr>
          <w:rFonts w:ascii="Times New Roman" w:hAnsi="Times New Roman" w:cs="Times New Roman"/>
        </w:rPr>
        <w:t xml:space="preserve"> posiada uprawnienia do</w:t>
      </w:r>
      <w:r w:rsidR="00A21C35" w:rsidRPr="00977008">
        <w:rPr>
          <w:rFonts w:ascii="Times New Roman" w:hAnsi="Times New Roman" w:cs="Times New Roman"/>
        </w:rPr>
        <w:t xml:space="preserve"> </w:t>
      </w:r>
      <w:r w:rsidR="00015A58" w:rsidRPr="00977008">
        <w:rPr>
          <w:rFonts w:ascii="Times New Roman" w:hAnsi="Times New Roman" w:cs="Times New Roman"/>
        </w:rPr>
        <w:t xml:space="preserve">wykonywania działalności </w:t>
      </w:r>
      <w:r w:rsidR="00A21C35" w:rsidRPr="00977008">
        <w:rPr>
          <w:rFonts w:ascii="Times New Roman" w:hAnsi="Times New Roman" w:cs="Times New Roman"/>
        </w:rPr>
        <w:t>w zakresie obrotu energią elektryczną</w:t>
      </w:r>
      <w:r w:rsidR="00015A58" w:rsidRPr="00977008">
        <w:rPr>
          <w:rFonts w:ascii="Times New Roman" w:hAnsi="Times New Roman" w:cs="Times New Roman"/>
        </w:rPr>
        <w:t>,</w:t>
      </w:r>
      <w:r w:rsidR="00A21C35" w:rsidRPr="00977008">
        <w:rPr>
          <w:rFonts w:ascii="Times New Roman" w:hAnsi="Times New Roman" w:cs="Times New Roman"/>
        </w:rPr>
        <w:t xml:space="preserve"> n</w:t>
      </w:r>
      <w:r w:rsidR="00015A58" w:rsidRPr="00977008">
        <w:rPr>
          <w:rFonts w:ascii="Times New Roman" w:hAnsi="Times New Roman" w:cs="Times New Roman"/>
        </w:rPr>
        <w:t xml:space="preserve">a podstawie </w:t>
      </w:r>
      <w:r w:rsidR="00A21C35" w:rsidRPr="00977008">
        <w:rPr>
          <w:rFonts w:ascii="Times New Roman" w:hAnsi="Times New Roman" w:cs="Times New Roman"/>
        </w:rPr>
        <w:t>aktualnej koncesji wydanej przez Prezesa Urzędu Regulacji Energetyki</w:t>
      </w:r>
      <w:r w:rsidR="00015A58" w:rsidRPr="00977008">
        <w:rPr>
          <w:rFonts w:ascii="Times New Roman" w:hAnsi="Times New Roman" w:cs="Times New Roman"/>
        </w:rPr>
        <w:t>, zgodnie z</w:t>
      </w:r>
      <w:r w:rsidR="006843EF" w:rsidRPr="00977008">
        <w:rPr>
          <w:rFonts w:ascii="Times New Roman" w:hAnsi="Times New Roman" w:cs="Times New Roman"/>
        </w:rPr>
        <w:t> </w:t>
      </w:r>
      <w:r w:rsidR="00015A58" w:rsidRPr="00977008">
        <w:rPr>
          <w:rFonts w:ascii="Times New Roman" w:hAnsi="Times New Roman" w:cs="Times New Roman"/>
        </w:rPr>
        <w:t xml:space="preserve">art. </w:t>
      </w:r>
      <w:r w:rsidR="00ED5D24" w:rsidRPr="00977008">
        <w:rPr>
          <w:rFonts w:ascii="Times New Roman" w:hAnsi="Times New Roman" w:cs="Times New Roman"/>
        </w:rPr>
        <w:t>32</w:t>
      </w:r>
      <w:r w:rsidR="00015A58" w:rsidRPr="00977008">
        <w:rPr>
          <w:rFonts w:ascii="Times New Roman" w:hAnsi="Times New Roman" w:cs="Times New Roman"/>
        </w:rPr>
        <w:t xml:space="preserve"> ustawy </w:t>
      </w:r>
      <w:r w:rsidR="00ED5D24" w:rsidRPr="00977008">
        <w:rPr>
          <w:rFonts w:ascii="Times New Roman" w:hAnsi="Times New Roman" w:cs="Times New Roman"/>
        </w:rPr>
        <w:t>z dnia 10 kwietnia 1997r. – Prawo energetyczne (</w:t>
      </w:r>
      <w:proofErr w:type="spellStart"/>
      <w:r w:rsidR="00287C78" w:rsidRPr="00977008">
        <w:rPr>
          <w:rFonts w:ascii="Times New Roman" w:hAnsi="Times New Roman" w:cs="Times New Roman"/>
        </w:rPr>
        <w:t>t</w:t>
      </w:r>
      <w:r w:rsidR="006843EF" w:rsidRPr="00977008">
        <w:rPr>
          <w:rFonts w:ascii="Times New Roman" w:hAnsi="Times New Roman" w:cs="Times New Roman"/>
        </w:rPr>
        <w:t>.</w:t>
      </w:r>
      <w:r w:rsidR="00287C78" w:rsidRPr="00977008">
        <w:rPr>
          <w:rFonts w:ascii="Times New Roman" w:hAnsi="Times New Roman" w:cs="Times New Roman"/>
        </w:rPr>
        <w:t>j</w:t>
      </w:r>
      <w:proofErr w:type="spellEnd"/>
      <w:r w:rsidR="00287C78" w:rsidRPr="00977008">
        <w:rPr>
          <w:rFonts w:ascii="Times New Roman" w:hAnsi="Times New Roman" w:cs="Times New Roman"/>
        </w:rPr>
        <w:t xml:space="preserve">. </w:t>
      </w:r>
      <w:r w:rsidR="00847037" w:rsidRPr="00977008">
        <w:rPr>
          <w:rFonts w:ascii="Times New Roman" w:hAnsi="Times New Roman" w:cs="Times New Roman"/>
        </w:rPr>
        <w:t xml:space="preserve">Dz. U. z 2012, poz. 1059 </w:t>
      </w:r>
      <w:r w:rsidR="00287C78" w:rsidRPr="00977008">
        <w:rPr>
          <w:rFonts w:ascii="Times New Roman" w:hAnsi="Times New Roman" w:cs="Times New Roman"/>
        </w:rPr>
        <w:t xml:space="preserve">z </w:t>
      </w:r>
      <w:proofErr w:type="spellStart"/>
      <w:r w:rsidR="00287C78" w:rsidRPr="00977008">
        <w:rPr>
          <w:rFonts w:ascii="Times New Roman" w:hAnsi="Times New Roman" w:cs="Times New Roman"/>
        </w:rPr>
        <w:t>późn</w:t>
      </w:r>
      <w:proofErr w:type="spellEnd"/>
      <w:r w:rsidR="00287C78" w:rsidRPr="00977008">
        <w:rPr>
          <w:rFonts w:ascii="Times New Roman" w:hAnsi="Times New Roman" w:cs="Times New Roman"/>
        </w:rPr>
        <w:t>. zm.</w:t>
      </w:r>
      <w:r w:rsidR="00847037" w:rsidRPr="00977008">
        <w:rPr>
          <w:rFonts w:ascii="Times New Roman" w:hAnsi="Times New Roman" w:cs="Times New Roman"/>
        </w:rPr>
        <w:t>)</w:t>
      </w:r>
    </w:p>
    <w:p w:rsidR="00D64918" w:rsidRPr="00CE6258" w:rsidRDefault="00683EEF" w:rsidP="00CE6258">
      <w:pPr>
        <w:pStyle w:val="Akapitzlist"/>
        <w:numPr>
          <w:ilvl w:val="1"/>
          <w:numId w:val="2"/>
        </w:numPr>
        <w:autoSpaceDE w:val="0"/>
        <w:autoSpaceDN w:val="0"/>
        <w:adjustRightInd w:val="0"/>
        <w:spacing w:line="264" w:lineRule="auto"/>
        <w:ind w:left="709" w:hanging="425"/>
        <w:jc w:val="both"/>
        <w:rPr>
          <w:rFonts w:ascii="Times New Roman" w:hAnsi="Times New Roman" w:cs="Times New Roman"/>
          <w:b/>
          <w:bCs/>
          <w:u w:val="single"/>
        </w:rPr>
      </w:pPr>
      <w:r w:rsidRPr="00CE6258">
        <w:rPr>
          <w:rFonts w:ascii="Times New Roman" w:hAnsi="Times New Roman" w:cs="Times New Roman"/>
          <w:b/>
          <w:bCs/>
        </w:rPr>
        <w:t>p</w:t>
      </w:r>
      <w:r w:rsidR="00015A58" w:rsidRPr="00CE6258">
        <w:rPr>
          <w:rFonts w:ascii="Times New Roman" w:hAnsi="Times New Roman" w:cs="Times New Roman"/>
          <w:b/>
          <w:bCs/>
        </w:rPr>
        <w:t>osiada</w:t>
      </w:r>
      <w:r w:rsidRPr="00CE6258">
        <w:rPr>
          <w:rFonts w:ascii="Times New Roman" w:hAnsi="Times New Roman" w:cs="Times New Roman"/>
          <w:b/>
          <w:bCs/>
        </w:rPr>
        <w:t>nia wiedzy i doświadczenia</w:t>
      </w:r>
    </w:p>
    <w:p w:rsidR="00D64918" w:rsidRPr="00977008" w:rsidRDefault="007B3549" w:rsidP="00CF6511">
      <w:pPr>
        <w:pStyle w:val="Akapitzlist"/>
        <w:autoSpaceDE w:val="0"/>
        <w:autoSpaceDN w:val="0"/>
        <w:adjustRightInd w:val="0"/>
        <w:spacing w:line="264" w:lineRule="auto"/>
        <w:jc w:val="both"/>
        <w:rPr>
          <w:rFonts w:ascii="Times New Roman" w:hAnsi="Times New Roman" w:cs="Times New Roman"/>
          <w:bCs/>
          <w:u w:val="single"/>
        </w:rPr>
      </w:pPr>
      <w:r w:rsidRPr="00977008">
        <w:rPr>
          <w:rFonts w:ascii="Times New Roman" w:hAnsi="Times New Roman" w:cs="Times New Roman"/>
          <w:bCs/>
          <w:u w:val="single"/>
        </w:rPr>
        <w:t>Opis sposobu dokonywani</w:t>
      </w:r>
      <w:r w:rsidR="00D64918" w:rsidRPr="00977008">
        <w:rPr>
          <w:rFonts w:ascii="Times New Roman" w:hAnsi="Times New Roman" w:cs="Times New Roman"/>
          <w:bCs/>
          <w:u w:val="single"/>
        </w:rPr>
        <w:t>a oceny spełniania tego warunku:</w:t>
      </w:r>
    </w:p>
    <w:p w:rsidR="00A81F10" w:rsidRPr="00977008" w:rsidRDefault="00A81F10" w:rsidP="00A81F10">
      <w:pPr>
        <w:autoSpaceDE w:val="0"/>
        <w:autoSpaceDN w:val="0"/>
        <w:adjustRightInd w:val="0"/>
        <w:spacing w:line="264" w:lineRule="auto"/>
        <w:ind w:left="709"/>
        <w:jc w:val="both"/>
        <w:rPr>
          <w:rFonts w:ascii="Times New Roman" w:hAnsi="Times New Roman" w:cs="Times New Roman"/>
          <w:color w:val="FF0000"/>
        </w:rPr>
      </w:pPr>
      <w:r w:rsidRPr="00977008">
        <w:rPr>
          <w:rFonts w:ascii="Times New Roman" w:hAnsi="Times New Roman" w:cs="Times New Roman"/>
        </w:rPr>
        <w:t xml:space="preserve">Warunek ten zostanie spełniony, jeżeli </w:t>
      </w:r>
      <w:r w:rsidR="00012C63" w:rsidRPr="00977008">
        <w:rPr>
          <w:rFonts w:ascii="Times New Roman" w:hAnsi="Times New Roman" w:cs="Times New Roman"/>
        </w:rPr>
        <w:t>W</w:t>
      </w:r>
      <w:r w:rsidRPr="00977008">
        <w:rPr>
          <w:rFonts w:ascii="Times New Roman" w:hAnsi="Times New Roman" w:cs="Times New Roman"/>
        </w:rPr>
        <w:t xml:space="preserve">ykonawca składając ofertę wykaże, że w okresie ostatnich trzech lat przed upływem terminu składania ofert, a jeżeli okres prowadzenia działalności jest krótszy – w tym okresie, spośród głównych dostaw wykonał należycie co najmniej 3 dostawy energii elektrycznej na rzecz trzech różnych odbiorców, których wartość roczna każdej z nich nie była niższa niż </w:t>
      </w:r>
      <w:r w:rsidR="00AC7CEA" w:rsidRPr="00977008">
        <w:rPr>
          <w:rFonts w:ascii="Times New Roman" w:hAnsi="Times New Roman" w:cs="Times New Roman"/>
        </w:rPr>
        <w:t>2</w:t>
      </w:r>
      <w:r w:rsidR="00C249AB" w:rsidRPr="00977008">
        <w:rPr>
          <w:rFonts w:ascii="Times New Roman" w:hAnsi="Times New Roman" w:cs="Times New Roman"/>
        </w:rPr>
        <w:t>4</w:t>
      </w:r>
      <w:r w:rsidRPr="00977008">
        <w:rPr>
          <w:rFonts w:ascii="Times New Roman" w:hAnsi="Times New Roman" w:cs="Times New Roman"/>
        </w:rPr>
        <w:t xml:space="preserve">00 </w:t>
      </w:r>
      <w:proofErr w:type="spellStart"/>
      <w:r w:rsidRPr="00977008">
        <w:rPr>
          <w:rFonts w:ascii="Times New Roman" w:hAnsi="Times New Roman" w:cs="Times New Roman"/>
        </w:rPr>
        <w:t>MWh</w:t>
      </w:r>
      <w:proofErr w:type="spellEnd"/>
      <w:r w:rsidRPr="00977008">
        <w:rPr>
          <w:rFonts w:ascii="Times New Roman" w:hAnsi="Times New Roman" w:cs="Times New Roman"/>
        </w:rPr>
        <w:t>.</w:t>
      </w:r>
    </w:p>
    <w:p w:rsidR="00A81F10" w:rsidRPr="00977008" w:rsidRDefault="00A81F10" w:rsidP="00A81F10">
      <w:pPr>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 xml:space="preserve">Zamawiający, w przypadku gdy przedmiotem zamówienia są świadczenia okresowe lub ciągłe, dopuszcza nie tylko zamówienia wykonane (zakończone), lecz także wykonywane. </w:t>
      </w:r>
      <w:r w:rsidR="00287C78" w:rsidRPr="00977008">
        <w:rPr>
          <w:rFonts w:ascii="Times New Roman" w:hAnsi="Times New Roman" w:cs="Times New Roman"/>
        </w:rPr>
        <w:br/>
      </w:r>
      <w:r w:rsidRPr="00977008">
        <w:rPr>
          <w:rFonts w:ascii="Times New Roman" w:hAnsi="Times New Roman" w:cs="Times New Roman"/>
        </w:rPr>
        <w:t>W takim przypadku część zamówienia już faktycznie wykonana musi spełniać wymogi określone przez Zamawiającego w warunku 1.2.</w:t>
      </w:r>
    </w:p>
    <w:p w:rsidR="00D64918" w:rsidRPr="00977008" w:rsidRDefault="007B3549" w:rsidP="00CE6258">
      <w:pPr>
        <w:pStyle w:val="Akapitzlist"/>
        <w:numPr>
          <w:ilvl w:val="1"/>
          <w:numId w:val="2"/>
        </w:numPr>
        <w:autoSpaceDE w:val="0"/>
        <w:autoSpaceDN w:val="0"/>
        <w:adjustRightInd w:val="0"/>
        <w:spacing w:line="264" w:lineRule="auto"/>
        <w:ind w:left="709" w:hanging="425"/>
        <w:jc w:val="both"/>
        <w:rPr>
          <w:rFonts w:ascii="Times New Roman" w:hAnsi="Times New Roman" w:cs="Times New Roman"/>
          <w:b/>
          <w:bCs/>
          <w:u w:val="single"/>
        </w:rPr>
      </w:pPr>
      <w:r w:rsidRPr="00977008">
        <w:rPr>
          <w:rFonts w:ascii="Times New Roman" w:hAnsi="Times New Roman" w:cs="Times New Roman"/>
          <w:b/>
        </w:rPr>
        <w:t xml:space="preserve">Dysponowania odpowiednim potencjałem technicznym </w:t>
      </w:r>
      <w:r w:rsidRPr="00977008">
        <w:rPr>
          <w:rFonts w:ascii="Times New Roman" w:hAnsi="Times New Roman" w:cs="Times New Roman"/>
          <w:b/>
          <w:bCs/>
        </w:rPr>
        <w:t>oraz osobami zdolnymi do wykonania zamówienia</w:t>
      </w:r>
    </w:p>
    <w:p w:rsidR="00D64918" w:rsidRPr="00977008" w:rsidRDefault="00F95C9C" w:rsidP="00CF6511">
      <w:pPr>
        <w:pStyle w:val="Akapitzlist"/>
        <w:autoSpaceDE w:val="0"/>
        <w:autoSpaceDN w:val="0"/>
        <w:adjustRightInd w:val="0"/>
        <w:spacing w:line="264" w:lineRule="auto"/>
        <w:jc w:val="both"/>
        <w:rPr>
          <w:rFonts w:ascii="Times New Roman" w:hAnsi="Times New Roman" w:cs="Times New Roman"/>
          <w:bCs/>
          <w:u w:val="single"/>
        </w:rPr>
      </w:pPr>
      <w:r w:rsidRPr="00977008">
        <w:rPr>
          <w:rFonts w:ascii="Times New Roman" w:hAnsi="Times New Roman" w:cs="Times New Roman"/>
          <w:bCs/>
          <w:u w:val="single"/>
        </w:rPr>
        <w:t>Opis sposobu dokonywani</w:t>
      </w:r>
      <w:r w:rsidR="00D64918" w:rsidRPr="00977008">
        <w:rPr>
          <w:rFonts w:ascii="Times New Roman" w:hAnsi="Times New Roman" w:cs="Times New Roman"/>
          <w:bCs/>
          <w:u w:val="single"/>
        </w:rPr>
        <w:t>a oceny spełniania tego warunku:</w:t>
      </w:r>
    </w:p>
    <w:p w:rsidR="009A447C" w:rsidRPr="00977008" w:rsidRDefault="00F95C9C" w:rsidP="00CF6511">
      <w:pPr>
        <w:pStyle w:val="Akapitzlist"/>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Zamawiający nie wyznacza szczegółowego warunku w tym zakresie i uzn</w:t>
      </w:r>
      <w:r w:rsidR="00012C63" w:rsidRPr="00977008">
        <w:rPr>
          <w:rFonts w:ascii="Times New Roman" w:hAnsi="Times New Roman" w:cs="Times New Roman"/>
        </w:rPr>
        <w:t>a warunek za spełniony, jeżeli W</w:t>
      </w:r>
      <w:r w:rsidRPr="00977008">
        <w:rPr>
          <w:rFonts w:ascii="Times New Roman" w:hAnsi="Times New Roman" w:cs="Times New Roman"/>
        </w:rPr>
        <w:t xml:space="preserve">ykonawca złoży oświadczenie w trybie art. 22 ust 1 ustawy </w:t>
      </w:r>
      <w:proofErr w:type="spellStart"/>
      <w:r w:rsidRPr="00977008">
        <w:rPr>
          <w:rFonts w:ascii="Times New Roman" w:hAnsi="Times New Roman" w:cs="Times New Roman"/>
        </w:rPr>
        <w:t>Pzp</w:t>
      </w:r>
      <w:proofErr w:type="spellEnd"/>
    </w:p>
    <w:p w:rsidR="00D64918" w:rsidRPr="00977008" w:rsidRDefault="007B3549" w:rsidP="00CE6258">
      <w:pPr>
        <w:pStyle w:val="Akapitzlist"/>
        <w:numPr>
          <w:ilvl w:val="1"/>
          <w:numId w:val="2"/>
        </w:numPr>
        <w:autoSpaceDE w:val="0"/>
        <w:autoSpaceDN w:val="0"/>
        <w:adjustRightInd w:val="0"/>
        <w:spacing w:line="264" w:lineRule="auto"/>
        <w:ind w:left="709" w:hanging="425"/>
        <w:jc w:val="both"/>
        <w:rPr>
          <w:rFonts w:ascii="Times New Roman" w:hAnsi="Times New Roman" w:cs="Times New Roman"/>
          <w:b/>
        </w:rPr>
      </w:pPr>
      <w:r w:rsidRPr="00977008">
        <w:rPr>
          <w:rFonts w:ascii="Times New Roman" w:hAnsi="Times New Roman" w:cs="Times New Roman"/>
          <w:b/>
          <w:bCs/>
        </w:rPr>
        <w:t>sytuacji ekonomicznej i finansowej</w:t>
      </w:r>
    </w:p>
    <w:p w:rsidR="006D6D66" w:rsidRPr="00977008" w:rsidRDefault="00F95C9C" w:rsidP="00CF6511">
      <w:pPr>
        <w:pStyle w:val="Akapitzlist"/>
        <w:autoSpaceDE w:val="0"/>
        <w:autoSpaceDN w:val="0"/>
        <w:adjustRightInd w:val="0"/>
        <w:spacing w:line="264" w:lineRule="auto"/>
        <w:jc w:val="both"/>
        <w:rPr>
          <w:rFonts w:ascii="Times New Roman" w:hAnsi="Times New Roman" w:cs="Times New Roman"/>
          <w:bCs/>
          <w:u w:val="single"/>
        </w:rPr>
      </w:pPr>
      <w:r w:rsidRPr="00977008">
        <w:rPr>
          <w:rFonts w:ascii="Times New Roman" w:hAnsi="Times New Roman" w:cs="Times New Roman"/>
          <w:bCs/>
          <w:u w:val="single"/>
        </w:rPr>
        <w:lastRenderedPageBreak/>
        <w:t>Opis sposobu dokonywania oceny spełniania tego warunku:</w:t>
      </w:r>
    </w:p>
    <w:p w:rsidR="00FF5161" w:rsidRPr="00977008" w:rsidRDefault="00FF5161" w:rsidP="00336F3C">
      <w:pPr>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 xml:space="preserve">Warunek </w:t>
      </w:r>
      <w:r w:rsidR="00012C63" w:rsidRPr="00977008">
        <w:rPr>
          <w:rFonts w:ascii="Times New Roman" w:hAnsi="Times New Roman" w:cs="Times New Roman"/>
        </w:rPr>
        <w:t>ten zostanie spełniony, jeżeli W</w:t>
      </w:r>
      <w:r w:rsidRPr="00977008">
        <w:rPr>
          <w:rFonts w:ascii="Times New Roman" w:hAnsi="Times New Roman" w:cs="Times New Roman"/>
        </w:rPr>
        <w:t>ykonawca składając ofertę wykaże, że ma opłaconą polisę, a w przypadku jej braku, in</w:t>
      </w:r>
      <w:r w:rsidR="00012C63" w:rsidRPr="00977008">
        <w:rPr>
          <w:rFonts w:ascii="Times New Roman" w:hAnsi="Times New Roman" w:cs="Times New Roman"/>
        </w:rPr>
        <w:t>ny dokument potwierdzający, że W</w:t>
      </w:r>
      <w:r w:rsidRPr="00977008">
        <w:rPr>
          <w:rFonts w:ascii="Times New Roman" w:hAnsi="Times New Roman" w:cs="Times New Roman"/>
        </w:rPr>
        <w:t xml:space="preserve">ykonawca jest ubezpieczony od </w:t>
      </w:r>
      <w:r w:rsidR="00ED5D24" w:rsidRPr="00977008">
        <w:rPr>
          <w:rFonts w:ascii="Times New Roman" w:hAnsi="Times New Roman" w:cs="Times New Roman"/>
        </w:rPr>
        <w:t>odpowiedzialno</w:t>
      </w:r>
      <w:r w:rsidR="00ED5D24" w:rsidRPr="00977008">
        <w:rPr>
          <w:rFonts w:ascii="Times New Roman" w:eastAsia="TimesNewRoman" w:hAnsi="Times New Roman" w:cs="Times New Roman"/>
        </w:rPr>
        <w:t>ś</w:t>
      </w:r>
      <w:r w:rsidR="00ED5D24" w:rsidRPr="00977008">
        <w:rPr>
          <w:rFonts w:ascii="Times New Roman" w:hAnsi="Times New Roman" w:cs="Times New Roman"/>
        </w:rPr>
        <w:t xml:space="preserve">ci cywilnej </w:t>
      </w:r>
      <w:r w:rsidRPr="00977008">
        <w:rPr>
          <w:rFonts w:ascii="Times New Roman" w:hAnsi="Times New Roman" w:cs="Times New Roman"/>
        </w:rPr>
        <w:t xml:space="preserve">na kwotę co najmniej </w:t>
      </w:r>
      <w:r w:rsidR="00AC7CEA" w:rsidRPr="00977008">
        <w:rPr>
          <w:rFonts w:ascii="Times New Roman" w:hAnsi="Times New Roman" w:cs="Times New Roman"/>
        </w:rPr>
        <w:t>1</w:t>
      </w:r>
      <w:r w:rsidRPr="00977008">
        <w:rPr>
          <w:rFonts w:ascii="Times New Roman" w:hAnsi="Times New Roman" w:cs="Times New Roman"/>
        </w:rPr>
        <w:t>.000.000 zł (</w:t>
      </w:r>
      <w:r w:rsidR="00AC7CEA" w:rsidRPr="00977008">
        <w:rPr>
          <w:rFonts w:ascii="Times New Roman" w:hAnsi="Times New Roman" w:cs="Times New Roman"/>
        </w:rPr>
        <w:t>jeden milion</w:t>
      </w:r>
      <w:r w:rsidRPr="00977008">
        <w:rPr>
          <w:rFonts w:ascii="Times New Roman" w:hAnsi="Times New Roman" w:cs="Times New Roman"/>
        </w:rPr>
        <w:t xml:space="preserve"> złotych)</w:t>
      </w:r>
      <w:r w:rsidR="00AC7CEA" w:rsidRPr="00977008">
        <w:rPr>
          <w:rFonts w:ascii="Times New Roman" w:hAnsi="Times New Roman" w:cs="Times New Roman"/>
        </w:rPr>
        <w:t xml:space="preserve"> </w:t>
      </w:r>
      <w:r w:rsidR="00ED5D24" w:rsidRPr="00977008">
        <w:rPr>
          <w:rFonts w:ascii="Times New Roman" w:hAnsi="Times New Roman" w:cs="Times New Roman"/>
        </w:rPr>
        <w:t>w zakresie prowadzonej działalno</w:t>
      </w:r>
      <w:r w:rsidR="00ED5D24" w:rsidRPr="00977008">
        <w:rPr>
          <w:rFonts w:ascii="Times New Roman" w:eastAsia="TimesNewRoman" w:hAnsi="Times New Roman" w:cs="Times New Roman"/>
        </w:rPr>
        <w:t>ś</w:t>
      </w:r>
      <w:r w:rsidR="00ED5D24" w:rsidRPr="00977008">
        <w:rPr>
          <w:rFonts w:ascii="Times New Roman" w:hAnsi="Times New Roman" w:cs="Times New Roman"/>
        </w:rPr>
        <w:t>ci zwi</w:t>
      </w:r>
      <w:r w:rsidR="00ED5D24" w:rsidRPr="00977008">
        <w:rPr>
          <w:rFonts w:ascii="Times New Roman" w:eastAsia="TimesNewRoman" w:hAnsi="Times New Roman" w:cs="Times New Roman"/>
        </w:rPr>
        <w:t>ą</w:t>
      </w:r>
      <w:r w:rsidR="00ED5D24" w:rsidRPr="00977008">
        <w:rPr>
          <w:rFonts w:ascii="Times New Roman" w:hAnsi="Times New Roman" w:cs="Times New Roman"/>
        </w:rPr>
        <w:t>zanej</w:t>
      </w:r>
      <w:r w:rsidRPr="00977008">
        <w:rPr>
          <w:rFonts w:ascii="Times New Roman" w:hAnsi="Times New Roman" w:cs="Times New Roman"/>
        </w:rPr>
        <w:t xml:space="preserve"> z przedmiotem </w:t>
      </w:r>
      <w:r w:rsidR="001B4E7B" w:rsidRPr="00977008">
        <w:rPr>
          <w:rFonts w:ascii="Times New Roman" w:hAnsi="Times New Roman" w:cs="Times New Roman"/>
        </w:rPr>
        <w:t>o</w:t>
      </w:r>
      <w:r w:rsidRPr="00977008">
        <w:rPr>
          <w:rFonts w:ascii="Times New Roman" w:hAnsi="Times New Roman" w:cs="Times New Roman"/>
        </w:rPr>
        <w:t>raz</w:t>
      </w:r>
      <w:r w:rsidR="00287C78" w:rsidRPr="00977008">
        <w:rPr>
          <w:rFonts w:ascii="Times New Roman" w:hAnsi="Times New Roman" w:cs="Times New Roman"/>
        </w:rPr>
        <w:t xml:space="preserve"> </w:t>
      </w:r>
      <w:r w:rsidRPr="00977008">
        <w:rPr>
          <w:rFonts w:ascii="Times New Roman" w:hAnsi="Times New Roman" w:cs="Times New Roman"/>
        </w:rPr>
        <w:t>wykaże, że posiada środki finansowe lub zdoln</w:t>
      </w:r>
      <w:r w:rsidR="000449D7">
        <w:rPr>
          <w:rFonts w:ascii="Times New Roman" w:hAnsi="Times New Roman" w:cs="Times New Roman"/>
        </w:rPr>
        <w:t xml:space="preserve">ość kredytową na kwotę </w:t>
      </w:r>
      <w:r w:rsidRPr="00977008">
        <w:rPr>
          <w:rFonts w:ascii="Times New Roman" w:hAnsi="Times New Roman" w:cs="Times New Roman"/>
        </w:rPr>
        <w:t xml:space="preserve"> co najmniej 1.000.000 zł (jeden milion złotych)</w:t>
      </w:r>
    </w:p>
    <w:p w:rsidR="001B4E7B" w:rsidRPr="00977008" w:rsidRDefault="001B4E7B" w:rsidP="00CF6511">
      <w:pPr>
        <w:autoSpaceDE w:val="0"/>
        <w:autoSpaceDN w:val="0"/>
        <w:adjustRightInd w:val="0"/>
        <w:spacing w:line="264" w:lineRule="auto"/>
        <w:jc w:val="both"/>
        <w:rPr>
          <w:rFonts w:ascii="Times New Roman" w:hAnsi="Times New Roman" w:cs="Times New Roman"/>
        </w:rPr>
      </w:pPr>
    </w:p>
    <w:p w:rsidR="009A447C" w:rsidRPr="00977008" w:rsidRDefault="00752379" w:rsidP="00CE6258">
      <w:pPr>
        <w:pStyle w:val="Akapitzlist"/>
        <w:numPr>
          <w:ilvl w:val="0"/>
          <w:numId w:val="2"/>
        </w:numPr>
        <w:autoSpaceDE w:val="0"/>
        <w:autoSpaceDN w:val="0"/>
        <w:adjustRightInd w:val="0"/>
        <w:spacing w:line="264" w:lineRule="auto"/>
        <w:ind w:left="284" w:hanging="284"/>
        <w:jc w:val="both"/>
        <w:rPr>
          <w:rFonts w:ascii="Times New Roman" w:hAnsi="Times New Roman" w:cs="Times New Roman"/>
          <w:bCs/>
        </w:rPr>
      </w:pPr>
      <w:r w:rsidRPr="00977008">
        <w:rPr>
          <w:rFonts w:ascii="Times New Roman" w:hAnsi="Times New Roman" w:cs="Times New Roman"/>
        </w:rPr>
        <w:t xml:space="preserve">W postępowaniu mogą wziąć udział </w:t>
      </w:r>
      <w:r w:rsidR="00012C63" w:rsidRPr="00977008">
        <w:rPr>
          <w:rFonts w:ascii="Times New Roman" w:hAnsi="Times New Roman" w:cs="Times New Roman"/>
        </w:rPr>
        <w:t>W</w:t>
      </w:r>
      <w:r w:rsidRPr="00977008">
        <w:rPr>
          <w:rFonts w:ascii="Times New Roman" w:hAnsi="Times New Roman" w:cs="Times New Roman"/>
        </w:rPr>
        <w:t xml:space="preserve">ykonawcy, którzy spełniają warunek udziału </w:t>
      </w:r>
      <w:r w:rsidR="008D5F8C" w:rsidRPr="00977008">
        <w:rPr>
          <w:rFonts w:ascii="Times New Roman" w:hAnsi="Times New Roman" w:cs="Times New Roman"/>
        </w:rPr>
        <w:br/>
      </w:r>
      <w:r w:rsidRPr="00977008">
        <w:rPr>
          <w:rFonts w:ascii="Times New Roman" w:hAnsi="Times New Roman" w:cs="Times New Roman"/>
        </w:rPr>
        <w:t xml:space="preserve">w postępowaniu dotyczący braku podstaw do wykluczenia z postępowania o udzielenie zamówienia publicznego w okolicznościach, o których mowa w art. 24 ust. 1 </w:t>
      </w:r>
      <w:r w:rsidR="009A447C" w:rsidRPr="00977008">
        <w:rPr>
          <w:rFonts w:ascii="Times New Roman" w:hAnsi="Times New Roman" w:cs="Times New Roman"/>
        </w:rPr>
        <w:t xml:space="preserve">i </w:t>
      </w:r>
      <w:r w:rsidR="009A447C" w:rsidRPr="00977008">
        <w:rPr>
          <w:rFonts w:ascii="Times New Roman" w:hAnsi="Times New Roman" w:cs="Times New Roman"/>
          <w:bCs/>
        </w:rPr>
        <w:t xml:space="preserve">ust. 2 </w:t>
      </w:r>
      <w:proofErr w:type="spellStart"/>
      <w:r w:rsidR="009A447C" w:rsidRPr="00977008">
        <w:rPr>
          <w:rFonts w:ascii="Times New Roman" w:hAnsi="Times New Roman" w:cs="Times New Roman"/>
          <w:bCs/>
        </w:rPr>
        <w:t>pkt</w:t>
      </w:r>
      <w:proofErr w:type="spellEnd"/>
      <w:r w:rsidR="009A447C" w:rsidRPr="00977008">
        <w:rPr>
          <w:rFonts w:ascii="Times New Roman" w:hAnsi="Times New Roman" w:cs="Times New Roman"/>
          <w:bCs/>
        </w:rPr>
        <w:t xml:space="preserve"> 5) ustawy </w:t>
      </w:r>
      <w:proofErr w:type="spellStart"/>
      <w:r w:rsidR="009A447C" w:rsidRPr="00977008">
        <w:rPr>
          <w:rFonts w:ascii="Times New Roman" w:hAnsi="Times New Roman" w:cs="Times New Roman"/>
          <w:bCs/>
        </w:rPr>
        <w:t>Pzp</w:t>
      </w:r>
      <w:proofErr w:type="spellEnd"/>
      <w:r w:rsidR="009A447C" w:rsidRPr="00977008">
        <w:rPr>
          <w:rFonts w:ascii="Times New Roman" w:hAnsi="Times New Roman" w:cs="Times New Roman"/>
          <w:bCs/>
        </w:rPr>
        <w:t>.</w:t>
      </w:r>
    </w:p>
    <w:p w:rsidR="00752379" w:rsidRPr="00977008" w:rsidRDefault="00752379" w:rsidP="00CF6511">
      <w:pPr>
        <w:autoSpaceDE w:val="0"/>
        <w:autoSpaceDN w:val="0"/>
        <w:adjustRightInd w:val="0"/>
        <w:spacing w:line="264" w:lineRule="auto"/>
        <w:jc w:val="both"/>
        <w:rPr>
          <w:rFonts w:ascii="Times New Roman" w:hAnsi="Times New Roman" w:cs="Times New Roman"/>
        </w:rPr>
      </w:pPr>
    </w:p>
    <w:p w:rsidR="009A447C" w:rsidRPr="00977008" w:rsidRDefault="009A447C"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 xml:space="preserve">W przypadku </w:t>
      </w:r>
      <w:r w:rsidR="00012C63" w:rsidRPr="00977008">
        <w:rPr>
          <w:rFonts w:ascii="Times New Roman" w:hAnsi="Times New Roman" w:cs="Times New Roman"/>
        </w:rPr>
        <w:t>W</w:t>
      </w:r>
      <w:r w:rsidRPr="00977008">
        <w:rPr>
          <w:rFonts w:ascii="Times New Roman" w:hAnsi="Times New Roman" w:cs="Times New Roman"/>
        </w:rPr>
        <w:t>ykonawców wspólnie ubiegających się o udzielenie zamówienia, każdy z warunków określonych w pkt. 1.1-1.4 winien spe</w:t>
      </w:r>
      <w:r w:rsidR="00012C63" w:rsidRPr="00977008">
        <w:rPr>
          <w:rFonts w:ascii="Times New Roman" w:hAnsi="Times New Roman" w:cs="Times New Roman"/>
        </w:rPr>
        <w:t>łniać co najmniej jeden z tych Wykonawców albo wszyscy ci W</w:t>
      </w:r>
      <w:r w:rsidRPr="00977008">
        <w:rPr>
          <w:rFonts w:ascii="Times New Roman" w:hAnsi="Times New Roman" w:cs="Times New Roman"/>
        </w:rPr>
        <w:t>ykonawcy wspólnie.</w:t>
      </w:r>
    </w:p>
    <w:p w:rsidR="009A447C" w:rsidRPr="00977008" w:rsidRDefault="009A447C" w:rsidP="00CF6511">
      <w:pPr>
        <w:tabs>
          <w:tab w:val="left" w:pos="2835"/>
        </w:tabs>
        <w:spacing w:line="264" w:lineRule="auto"/>
        <w:jc w:val="both"/>
        <w:rPr>
          <w:rFonts w:ascii="Times New Roman" w:hAnsi="Times New Roman" w:cs="Times New Roman"/>
        </w:rPr>
      </w:pPr>
      <w:r w:rsidRPr="00977008">
        <w:rPr>
          <w:rFonts w:ascii="Times New Roman" w:hAnsi="Times New Roman" w:cs="Times New Roman"/>
        </w:rPr>
        <w:t>Warunek określony w pkt.2 powinien spełniać</w:t>
      </w:r>
      <w:r w:rsidR="00012C63" w:rsidRPr="00977008">
        <w:rPr>
          <w:rFonts w:ascii="Times New Roman" w:hAnsi="Times New Roman" w:cs="Times New Roman"/>
        </w:rPr>
        <w:t xml:space="preserve"> każdy z W</w:t>
      </w:r>
      <w:r w:rsidRPr="00977008">
        <w:rPr>
          <w:rFonts w:ascii="Times New Roman" w:hAnsi="Times New Roman" w:cs="Times New Roman"/>
        </w:rPr>
        <w:t>ykonawców samodzielnie.</w:t>
      </w:r>
    </w:p>
    <w:p w:rsidR="00752379" w:rsidRPr="00977008" w:rsidRDefault="00752379" w:rsidP="00CF6511">
      <w:pPr>
        <w:autoSpaceDE w:val="0"/>
        <w:autoSpaceDN w:val="0"/>
        <w:adjustRightInd w:val="0"/>
        <w:spacing w:line="264" w:lineRule="auto"/>
        <w:rPr>
          <w:rFonts w:ascii="Times New Roman" w:hAnsi="Times New Roman" w:cs="Times New Roman"/>
        </w:rPr>
      </w:pPr>
    </w:p>
    <w:p w:rsidR="00752379" w:rsidRPr="00977008" w:rsidRDefault="00752379" w:rsidP="00CF6511">
      <w:pPr>
        <w:autoSpaceDE w:val="0"/>
        <w:autoSpaceDN w:val="0"/>
        <w:adjustRightInd w:val="0"/>
        <w:spacing w:line="264" w:lineRule="auto"/>
        <w:rPr>
          <w:rFonts w:ascii="Times New Roman" w:hAnsi="Times New Roman" w:cs="Times New Roman"/>
        </w:rPr>
      </w:pPr>
    </w:p>
    <w:p w:rsidR="009A447C" w:rsidRPr="00977008" w:rsidRDefault="009A447C" w:rsidP="00CF6511">
      <w:pPr>
        <w:tabs>
          <w:tab w:val="left" w:pos="7905"/>
        </w:tabs>
        <w:autoSpaceDE w:val="0"/>
        <w:autoSpaceDN w:val="0"/>
        <w:adjustRightInd w:val="0"/>
        <w:spacing w:line="264" w:lineRule="auto"/>
        <w:jc w:val="both"/>
        <w:rPr>
          <w:rFonts w:ascii="Times New Roman" w:hAnsi="Times New Roman" w:cs="Times New Roman"/>
          <w:b/>
          <w:bCs/>
        </w:rPr>
      </w:pPr>
      <w:r w:rsidRPr="00977008">
        <w:rPr>
          <w:rFonts w:ascii="Times New Roman" w:hAnsi="Times New Roman" w:cs="Times New Roman"/>
          <w:b/>
          <w:bCs/>
        </w:rPr>
        <w:t>VII. WYKAZ OŚWIADCZEŃ LUB DOKUMENTOW, JAKIE MAJĄ DOSTARCZYĆ WYKONAWCY W CELU POTWIERDZENIA SPEŁNIANIA WARUNKOW UDZIAŁU W</w:t>
      </w:r>
      <w:r w:rsidR="006843EF" w:rsidRPr="00977008">
        <w:rPr>
          <w:rFonts w:ascii="Times New Roman" w:hAnsi="Times New Roman" w:cs="Times New Roman"/>
          <w:b/>
          <w:bCs/>
        </w:rPr>
        <w:t> </w:t>
      </w:r>
      <w:r w:rsidRPr="00977008">
        <w:rPr>
          <w:rFonts w:ascii="Times New Roman" w:hAnsi="Times New Roman" w:cs="Times New Roman"/>
          <w:b/>
          <w:bCs/>
        </w:rPr>
        <w:t>POSTĘPOWANIU</w:t>
      </w:r>
      <w:r w:rsidR="00793970">
        <w:rPr>
          <w:rFonts w:ascii="Times New Roman" w:hAnsi="Times New Roman" w:cs="Times New Roman"/>
          <w:b/>
          <w:bCs/>
        </w:rPr>
        <w:t xml:space="preserve"> </w:t>
      </w:r>
      <w:r w:rsidR="00793970" w:rsidRPr="001C5E2C">
        <w:rPr>
          <w:rFonts w:ascii="Times New Roman" w:hAnsi="Times New Roman" w:cs="Times New Roman"/>
          <w:b/>
          <w:bCs/>
        </w:rPr>
        <w:t xml:space="preserve">(dot. cz. I </w:t>
      </w:r>
      <w:proofErr w:type="spellStart"/>
      <w:r w:rsidR="00793970" w:rsidRPr="001C5E2C">
        <w:rPr>
          <w:rFonts w:ascii="Times New Roman" w:hAnsi="Times New Roman" w:cs="Times New Roman"/>
          <w:b/>
          <w:bCs/>
        </w:rPr>
        <w:t>i</w:t>
      </w:r>
      <w:proofErr w:type="spellEnd"/>
      <w:r w:rsidR="00793970" w:rsidRPr="001C5E2C">
        <w:rPr>
          <w:rFonts w:ascii="Times New Roman" w:hAnsi="Times New Roman" w:cs="Times New Roman"/>
          <w:b/>
          <w:bCs/>
        </w:rPr>
        <w:t xml:space="preserve"> cz. II)</w:t>
      </w:r>
      <w:r w:rsidRPr="001C5E2C">
        <w:rPr>
          <w:rFonts w:ascii="Times New Roman" w:hAnsi="Times New Roman" w:cs="Times New Roman"/>
          <w:b/>
          <w:bCs/>
        </w:rPr>
        <w:t>:</w:t>
      </w:r>
    </w:p>
    <w:p w:rsidR="00822DC4" w:rsidRPr="00977008" w:rsidRDefault="009A447C" w:rsidP="005F2BC9">
      <w:pPr>
        <w:pStyle w:val="Akapitzlist"/>
        <w:numPr>
          <w:ilvl w:val="0"/>
          <w:numId w:val="3"/>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W celu potwierdzenia spełniania warunków udziału w postępowaniu, o których mowa w art. 22 ust. 1 ustawy </w:t>
      </w:r>
      <w:proofErr w:type="spellStart"/>
      <w:r w:rsidRPr="00977008">
        <w:rPr>
          <w:rFonts w:ascii="Times New Roman" w:hAnsi="Times New Roman" w:cs="Times New Roman"/>
        </w:rPr>
        <w:t>Pzp</w:t>
      </w:r>
      <w:proofErr w:type="spellEnd"/>
      <w:r w:rsidRPr="00977008">
        <w:rPr>
          <w:rFonts w:ascii="Times New Roman" w:hAnsi="Times New Roman" w:cs="Times New Roman"/>
        </w:rPr>
        <w:t>, do oferty należy załączyć:</w:t>
      </w:r>
    </w:p>
    <w:p w:rsidR="00822DC4" w:rsidRPr="00977008" w:rsidRDefault="009A447C" w:rsidP="005F2BC9">
      <w:pPr>
        <w:pStyle w:val="Akapitzlist"/>
        <w:numPr>
          <w:ilvl w:val="1"/>
          <w:numId w:val="4"/>
        </w:numPr>
        <w:autoSpaceDE w:val="0"/>
        <w:autoSpaceDN w:val="0"/>
        <w:adjustRightInd w:val="0"/>
        <w:spacing w:line="264" w:lineRule="auto"/>
        <w:ind w:left="709" w:hanging="425"/>
        <w:jc w:val="both"/>
        <w:rPr>
          <w:rFonts w:ascii="Times New Roman" w:hAnsi="Times New Roman" w:cs="Times New Roman"/>
        </w:rPr>
      </w:pPr>
      <w:r w:rsidRPr="00977008">
        <w:rPr>
          <w:rFonts w:ascii="Times New Roman" w:hAnsi="Times New Roman" w:cs="Times New Roman"/>
        </w:rPr>
        <w:t xml:space="preserve">oświadczenie </w:t>
      </w:r>
      <w:r w:rsidR="00012C63" w:rsidRPr="00977008">
        <w:rPr>
          <w:rFonts w:ascii="Times New Roman" w:hAnsi="Times New Roman" w:cs="Times New Roman"/>
        </w:rPr>
        <w:t>W</w:t>
      </w:r>
      <w:r w:rsidRPr="00977008">
        <w:rPr>
          <w:rFonts w:ascii="Times New Roman" w:hAnsi="Times New Roman" w:cs="Times New Roman"/>
        </w:rPr>
        <w:t>ykonawcy o spełnianiu warunków udziału w postępowaniu określonych w art. 22 ust 1</w:t>
      </w:r>
      <w:r w:rsidR="00822DC4" w:rsidRPr="00977008">
        <w:rPr>
          <w:rFonts w:ascii="Times New Roman" w:hAnsi="Times New Roman" w:cs="Times New Roman"/>
        </w:rPr>
        <w:t xml:space="preserve"> </w:t>
      </w:r>
      <w:r w:rsidRPr="00977008">
        <w:rPr>
          <w:rFonts w:ascii="Times New Roman" w:hAnsi="Times New Roman" w:cs="Times New Roman"/>
        </w:rPr>
        <w:t xml:space="preserve">ustawy </w:t>
      </w:r>
      <w:proofErr w:type="spellStart"/>
      <w:r w:rsidRPr="00977008">
        <w:rPr>
          <w:rFonts w:ascii="Times New Roman" w:hAnsi="Times New Roman" w:cs="Times New Roman"/>
        </w:rPr>
        <w:t>Pzp</w:t>
      </w:r>
      <w:proofErr w:type="spellEnd"/>
      <w:r w:rsidRPr="00977008">
        <w:rPr>
          <w:rFonts w:ascii="Times New Roman" w:hAnsi="Times New Roman" w:cs="Times New Roman"/>
        </w:rPr>
        <w:t xml:space="preserve"> (</w:t>
      </w:r>
      <w:r w:rsidR="00822DC4" w:rsidRPr="00977008">
        <w:rPr>
          <w:rFonts w:ascii="Times New Roman" w:hAnsi="Times New Roman" w:cs="Times New Roman"/>
        </w:rPr>
        <w:t xml:space="preserve">wzór - </w:t>
      </w:r>
      <w:r w:rsidRPr="00977008">
        <w:rPr>
          <w:rFonts w:ascii="Times New Roman" w:hAnsi="Times New Roman" w:cs="Times New Roman"/>
        </w:rPr>
        <w:t xml:space="preserve">zał. nr </w:t>
      </w:r>
      <w:r w:rsidR="006D6D66" w:rsidRPr="00977008">
        <w:rPr>
          <w:rFonts w:ascii="Times New Roman" w:hAnsi="Times New Roman" w:cs="Times New Roman"/>
        </w:rPr>
        <w:t>3</w:t>
      </w:r>
      <w:r w:rsidR="00822DC4" w:rsidRPr="00977008">
        <w:rPr>
          <w:rFonts w:ascii="Times New Roman" w:hAnsi="Times New Roman" w:cs="Times New Roman"/>
        </w:rPr>
        <w:t xml:space="preserve"> do SIWZ)</w:t>
      </w:r>
    </w:p>
    <w:p w:rsidR="00274279" w:rsidRPr="00977008" w:rsidRDefault="00822DC4" w:rsidP="005F2BC9">
      <w:pPr>
        <w:pStyle w:val="Akapitzlist"/>
        <w:numPr>
          <w:ilvl w:val="1"/>
          <w:numId w:val="4"/>
        </w:numPr>
        <w:autoSpaceDE w:val="0"/>
        <w:autoSpaceDN w:val="0"/>
        <w:adjustRightInd w:val="0"/>
        <w:spacing w:line="264" w:lineRule="auto"/>
        <w:ind w:left="709" w:hanging="425"/>
        <w:jc w:val="both"/>
        <w:rPr>
          <w:rFonts w:ascii="Times New Roman" w:hAnsi="Times New Roman" w:cs="Times New Roman"/>
        </w:rPr>
      </w:pPr>
      <w:r w:rsidRPr="00977008">
        <w:rPr>
          <w:rFonts w:ascii="Times New Roman" w:hAnsi="Times New Roman" w:cs="Times New Roman"/>
        </w:rPr>
        <w:t>aktualną koncesję do wykonywania działalności w zakresie obrotu energią elektryczną, wydaną przez Prezesa Urzędu Regulacji Energetyki, zgodnie z art. 32 ustawy z dnia 10 kwietnia 1997 r. – Prawo energetyczne (</w:t>
      </w:r>
      <w:proofErr w:type="spellStart"/>
      <w:r w:rsidR="00287C78" w:rsidRPr="00977008">
        <w:rPr>
          <w:rFonts w:ascii="Times New Roman" w:hAnsi="Times New Roman" w:cs="Times New Roman"/>
        </w:rPr>
        <w:t>t.j</w:t>
      </w:r>
      <w:proofErr w:type="spellEnd"/>
      <w:r w:rsidR="00287C78" w:rsidRPr="00977008">
        <w:rPr>
          <w:rFonts w:ascii="Times New Roman" w:hAnsi="Times New Roman" w:cs="Times New Roman"/>
        </w:rPr>
        <w:t xml:space="preserve">. </w:t>
      </w:r>
      <w:proofErr w:type="spellStart"/>
      <w:r w:rsidR="00336F3C">
        <w:rPr>
          <w:rFonts w:ascii="Times New Roman" w:hAnsi="Times New Roman" w:cs="Times New Roman"/>
        </w:rPr>
        <w:t>Dz.</w:t>
      </w:r>
      <w:r w:rsidR="001B4E7B" w:rsidRPr="00977008">
        <w:rPr>
          <w:rFonts w:ascii="Times New Roman" w:hAnsi="Times New Roman" w:cs="Times New Roman"/>
        </w:rPr>
        <w:t>U</w:t>
      </w:r>
      <w:proofErr w:type="spellEnd"/>
      <w:r w:rsidR="001B4E7B" w:rsidRPr="00977008">
        <w:rPr>
          <w:rFonts w:ascii="Times New Roman" w:hAnsi="Times New Roman" w:cs="Times New Roman"/>
        </w:rPr>
        <w:t>. z 2012, poz. 1059</w:t>
      </w:r>
      <w:r w:rsidR="001E2CBA">
        <w:rPr>
          <w:rFonts w:ascii="Times New Roman" w:hAnsi="Times New Roman" w:cs="Times New Roman"/>
        </w:rPr>
        <w:t>,</w:t>
      </w:r>
      <w:r w:rsidR="001B4E7B" w:rsidRPr="00977008">
        <w:rPr>
          <w:rFonts w:ascii="Times New Roman" w:hAnsi="Times New Roman" w:cs="Times New Roman"/>
        </w:rPr>
        <w:t xml:space="preserve"> </w:t>
      </w:r>
      <w:r w:rsidR="00287C78" w:rsidRPr="00977008">
        <w:rPr>
          <w:rFonts w:ascii="Times New Roman" w:hAnsi="Times New Roman" w:cs="Times New Roman"/>
        </w:rPr>
        <w:t xml:space="preserve">z </w:t>
      </w:r>
      <w:proofErr w:type="spellStart"/>
      <w:r w:rsidR="00287C78" w:rsidRPr="00977008">
        <w:rPr>
          <w:rFonts w:ascii="Times New Roman" w:hAnsi="Times New Roman" w:cs="Times New Roman"/>
        </w:rPr>
        <w:t>późn</w:t>
      </w:r>
      <w:proofErr w:type="spellEnd"/>
      <w:r w:rsidR="00287C78" w:rsidRPr="00977008">
        <w:rPr>
          <w:rFonts w:ascii="Times New Roman" w:hAnsi="Times New Roman" w:cs="Times New Roman"/>
        </w:rPr>
        <w:t>. zm.</w:t>
      </w:r>
      <w:r w:rsidRPr="00977008">
        <w:rPr>
          <w:rFonts w:ascii="Times New Roman" w:hAnsi="Times New Roman" w:cs="Times New Roman"/>
        </w:rPr>
        <w:t>)</w:t>
      </w:r>
    </w:p>
    <w:p w:rsidR="00274279" w:rsidRPr="00977008" w:rsidRDefault="00822DC4" w:rsidP="005F2BC9">
      <w:pPr>
        <w:pStyle w:val="Akapitzlist"/>
        <w:numPr>
          <w:ilvl w:val="1"/>
          <w:numId w:val="4"/>
        </w:numPr>
        <w:autoSpaceDE w:val="0"/>
        <w:autoSpaceDN w:val="0"/>
        <w:adjustRightInd w:val="0"/>
        <w:spacing w:line="264" w:lineRule="auto"/>
        <w:ind w:left="709" w:hanging="425"/>
        <w:jc w:val="both"/>
        <w:rPr>
          <w:rFonts w:ascii="Times New Roman" w:hAnsi="Times New Roman" w:cs="Times New Roman"/>
        </w:rPr>
      </w:pPr>
      <w:r w:rsidRPr="00977008">
        <w:rPr>
          <w:rFonts w:ascii="Times New Roman" w:hAnsi="Times New Roman" w:cs="Times New Roman"/>
        </w:rPr>
        <w:t>wykaz wykonanych, a w przypadku świadczeń okresowych lub ciągłych również wykonywanych, głównych dostaw, w okresie ostatnich trzech lat przed upływem terminu składania ofert, a jeżeli okres prowadzenia działalności jest krótszy – w tym okresie, wraz z</w:t>
      </w:r>
      <w:r w:rsidR="00AC34F7" w:rsidRPr="00977008">
        <w:rPr>
          <w:rFonts w:ascii="Times New Roman" w:hAnsi="Times New Roman" w:cs="Times New Roman"/>
        </w:rPr>
        <w:t> </w:t>
      </w:r>
      <w:r w:rsidRPr="00977008">
        <w:rPr>
          <w:rFonts w:ascii="Times New Roman" w:hAnsi="Times New Roman" w:cs="Times New Roman"/>
        </w:rPr>
        <w:t>podaniem ich</w:t>
      </w:r>
      <w:r w:rsidR="00274279" w:rsidRPr="00977008">
        <w:rPr>
          <w:rFonts w:ascii="Times New Roman" w:hAnsi="Times New Roman" w:cs="Times New Roman"/>
        </w:rPr>
        <w:t xml:space="preserve"> </w:t>
      </w:r>
      <w:r w:rsidRPr="00977008">
        <w:rPr>
          <w:rFonts w:ascii="Times New Roman" w:hAnsi="Times New Roman" w:cs="Times New Roman"/>
        </w:rPr>
        <w:t>wartości, przedmiotu, dat wykonania i podmiotów, na rzecz których dostawy zostały wykonane, oraz załączeniem</w:t>
      </w:r>
      <w:r w:rsidR="00274279" w:rsidRPr="00977008">
        <w:rPr>
          <w:rFonts w:ascii="Times New Roman" w:hAnsi="Times New Roman" w:cs="Times New Roman"/>
        </w:rPr>
        <w:t xml:space="preserve"> </w:t>
      </w:r>
      <w:r w:rsidRPr="00977008">
        <w:rPr>
          <w:rFonts w:ascii="Times New Roman" w:hAnsi="Times New Roman" w:cs="Times New Roman"/>
        </w:rPr>
        <w:t>dowodów, czy zostały wykonane lub są wykonywane należ</w:t>
      </w:r>
      <w:r w:rsidR="00274279" w:rsidRPr="00977008">
        <w:rPr>
          <w:rFonts w:ascii="Times New Roman" w:hAnsi="Times New Roman" w:cs="Times New Roman"/>
        </w:rPr>
        <w:t>ycie (wzór – zał. nr 4 do SIWZ)</w:t>
      </w:r>
    </w:p>
    <w:p w:rsidR="00274279" w:rsidRPr="00977008" w:rsidRDefault="00274279" w:rsidP="00CF6511">
      <w:pPr>
        <w:pStyle w:val="Akapitzlist"/>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 xml:space="preserve">W wykazie dostaw głównych należy wskazać co najmniej 3 dostawy energii elektrycznej na rzecz trzech różnych odbiorców, których wartość roczna każdej z nich nie była niższa niż </w:t>
      </w:r>
      <w:r w:rsidR="00AC7CEA" w:rsidRPr="00977008">
        <w:rPr>
          <w:rFonts w:ascii="Times New Roman" w:hAnsi="Times New Roman" w:cs="Times New Roman"/>
        </w:rPr>
        <w:t>2</w:t>
      </w:r>
      <w:r w:rsidR="00C249AB" w:rsidRPr="00977008">
        <w:rPr>
          <w:rFonts w:ascii="Times New Roman" w:hAnsi="Times New Roman" w:cs="Times New Roman"/>
        </w:rPr>
        <w:t>4</w:t>
      </w:r>
      <w:r w:rsidRPr="00977008">
        <w:rPr>
          <w:rFonts w:ascii="Times New Roman" w:hAnsi="Times New Roman" w:cs="Times New Roman"/>
        </w:rPr>
        <w:t xml:space="preserve">00 </w:t>
      </w:r>
      <w:proofErr w:type="spellStart"/>
      <w:r w:rsidRPr="00977008">
        <w:rPr>
          <w:rFonts w:ascii="Times New Roman" w:hAnsi="Times New Roman" w:cs="Times New Roman"/>
        </w:rPr>
        <w:t>MWh</w:t>
      </w:r>
      <w:proofErr w:type="spellEnd"/>
      <w:r w:rsidRPr="00977008">
        <w:rPr>
          <w:rFonts w:ascii="Times New Roman" w:hAnsi="Times New Roman" w:cs="Times New Roman"/>
        </w:rPr>
        <w:t>.</w:t>
      </w:r>
    </w:p>
    <w:p w:rsidR="00CD79ED" w:rsidRPr="00977008" w:rsidRDefault="00CD79ED" w:rsidP="00CF6511">
      <w:pPr>
        <w:pStyle w:val="Akapitzlist"/>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Dowodami potwierdzającymi należyte wykonanie dostaw są poświadczenia,</w:t>
      </w:r>
      <w:r w:rsidR="00AC34F7" w:rsidRPr="00977008">
        <w:rPr>
          <w:rFonts w:ascii="Times New Roman" w:hAnsi="Times New Roman" w:cs="Times New Roman"/>
        </w:rPr>
        <w:t xml:space="preserve"> </w:t>
      </w:r>
      <w:r w:rsidRPr="00977008">
        <w:rPr>
          <w:rFonts w:ascii="Times New Roman" w:hAnsi="Times New Roman" w:cs="Times New Roman"/>
        </w:rPr>
        <w:t>z</w:t>
      </w:r>
      <w:r w:rsidR="00AC34F7" w:rsidRPr="00977008">
        <w:rPr>
          <w:rFonts w:ascii="Times New Roman" w:hAnsi="Times New Roman" w:cs="Times New Roman"/>
        </w:rPr>
        <w:t> </w:t>
      </w:r>
      <w:r w:rsidRPr="00977008">
        <w:rPr>
          <w:rFonts w:ascii="Times New Roman" w:hAnsi="Times New Roman" w:cs="Times New Roman"/>
        </w:rPr>
        <w:t>tym że w</w:t>
      </w:r>
      <w:r w:rsidR="00AC34F7" w:rsidRPr="00977008">
        <w:rPr>
          <w:rFonts w:ascii="Times New Roman" w:hAnsi="Times New Roman" w:cs="Times New Roman"/>
        </w:rPr>
        <w:t> </w:t>
      </w:r>
      <w:r w:rsidR="009C33D8" w:rsidRPr="00977008">
        <w:rPr>
          <w:rFonts w:ascii="Times New Roman" w:hAnsi="Times New Roman" w:cs="Times New Roman"/>
        </w:rPr>
        <w:t xml:space="preserve">odniesieniu do nadal wykonywanych dostaw </w:t>
      </w:r>
      <w:r w:rsidRPr="00977008">
        <w:rPr>
          <w:rFonts w:ascii="Times New Roman" w:hAnsi="Times New Roman" w:cs="Times New Roman"/>
        </w:rPr>
        <w:t xml:space="preserve">okresowych lub ciągłych poświadczenia powinny być wydane nie wcześniej niż na 3 miesiące przed upływem terminu składania ofert. </w:t>
      </w:r>
    </w:p>
    <w:p w:rsidR="003E091C" w:rsidRPr="00977008" w:rsidRDefault="00CD79ED" w:rsidP="00CF6511">
      <w:pPr>
        <w:pStyle w:val="Akapitzlist"/>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 xml:space="preserve">Jeżeli z uzasadnionych przyczyn o obiektywnym charakterze </w:t>
      </w:r>
      <w:r w:rsidR="00012C63" w:rsidRPr="00977008">
        <w:rPr>
          <w:rFonts w:ascii="Times New Roman" w:hAnsi="Times New Roman" w:cs="Times New Roman"/>
        </w:rPr>
        <w:t>W</w:t>
      </w:r>
      <w:r w:rsidRPr="00977008">
        <w:rPr>
          <w:rFonts w:ascii="Times New Roman" w:hAnsi="Times New Roman" w:cs="Times New Roman"/>
        </w:rPr>
        <w:t>ykonawca nie jest w stanie uzyskać poświadczenia</w:t>
      </w:r>
      <w:r w:rsidR="00012C63" w:rsidRPr="00977008">
        <w:rPr>
          <w:rFonts w:ascii="Times New Roman" w:hAnsi="Times New Roman" w:cs="Times New Roman"/>
        </w:rPr>
        <w:t xml:space="preserve"> wówczas składa - oświadczenie W</w:t>
      </w:r>
      <w:r w:rsidRPr="00977008">
        <w:rPr>
          <w:rFonts w:ascii="Times New Roman" w:hAnsi="Times New Roman" w:cs="Times New Roman"/>
        </w:rPr>
        <w:t>ykonawcy.</w:t>
      </w:r>
    </w:p>
    <w:p w:rsidR="003E091C" w:rsidRPr="00977008" w:rsidRDefault="00012C63" w:rsidP="00CF6511">
      <w:pPr>
        <w:pStyle w:val="Akapitzlist"/>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W przypadku, gdy Z</w:t>
      </w:r>
      <w:r w:rsidR="003E091C" w:rsidRPr="00977008">
        <w:rPr>
          <w:rFonts w:ascii="Times New Roman" w:hAnsi="Times New Roman" w:cs="Times New Roman"/>
        </w:rPr>
        <w:t>amawiający jest podmiotem, na rzecz którego dostawy wskazane w</w:t>
      </w:r>
      <w:r w:rsidR="00AC34F7" w:rsidRPr="00977008">
        <w:rPr>
          <w:rFonts w:ascii="Times New Roman" w:hAnsi="Times New Roman" w:cs="Times New Roman"/>
        </w:rPr>
        <w:t> </w:t>
      </w:r>
      <w:r w:rsidR="003E091C" w:rsidRPr="00977008">
        <w:rPr>
          <w:rFonts w:ascii="Times New Roman" w:hAnsi="Times New Roman" w:cs="Times New Roman"/>
        </w:rPr>
        <w:t xml:space="preserve">wykazie, zostały wcześniej wykonane, </w:t>
      </w:r>
      <w:r w:rsidRPr="00977008">
        <w:rPr>
          <w:rFonts w:ascii="Times New Roman" w:hAnsi="Times New Roman" w:cs="Times New Roman"/>
        </w:rPr>
        <w:t>W</w:t>
      </w:r>
      <w:r w:rsidR="003E091C" w:rsidRPr="00977008">
        <w:rPr>
          <w:rFonts w:ascii="Times New Roman" w:hAnsi="Times New Roman" w:cs="Times New Roman"/>
        </w:rPr>
        <w:t>ykonawca nie ma obowiązku przedkładania dowodów.</w:t>
      </w:r>
    </w:p>
    <w:p w:rsidR="00D71A19" w:rsidRPr="00977008" w:rsidRDefault="00D71A19" w:rsidP="00CF6511">
      <w:pPr>
        <w:pStyle w:val="Akapitzlist"/>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t>Dopuszcza się, w miejsce poświadczeń, złożenie innych dokumentów potwierdzających, że dostawy zostały wykonane lub są wykonywane należycie.</w:t>
      </w:r>
    </w:p>
    <w:p w:rsidR="00274279" w:rsidRPr="00977008" w:rsidRDefault="00274279" w:rsidP="005F2BC9">
      <w:pPr>
        <w:pStyle w:val="Akapitzlist"/>
        <w:numPr>
          <w:ilvl w:val="1"/>
          <w:numId w:val="4"/>
        </w:numPr>
        <w:autoSpaceDE w:val="0"/>
        <w:autoSpaceDN w:val="0"/>
        <w:adjustRightInd w:val="0"/>
        <w:spacing w:line="264" w:lineRule="auto"/>
        <w:ind w:left="709" w:hanging="425"/>
        <w:jc w:val="both"/>
        <w:rPr>
          <w:rFonts w:ascii="Times New Roman" w:hAnsi="Times New Roman" w:cs="Times New Roman"/>
        </w:rPr>
      </w:pPr>
      <w:r w:rsidRPr="00977008">
        <w:rPr>
          <w:rFonts w:ascii="Times New Roman" w:hAnsi="Times New Roman" w:cs="Times New Roman"/>
        </w:rPr>
        <w:t xml:space="preserve">opłaconą polisę, a w przypadku jej braku, inny dokument potwierdzający, że </w:t>
      </w:r>
      <w:r w:rsidR="00012C63" w:rsidRPr="00977008">
        <w:rPr>
          <w:rFonts w:ascii="Times New Roman" w:hAnsi="Times New Roman" w:cs="Times New Roman"/>
        </w:rPr>
        <w:t>W</w:t>
      </w:r>
      <w:r w:rsidRPr="00977008">
        <w:rPr>
          <w:rFonts w:ascii="Times New Roman" w:hAnsi="Times New Roman" w:cs="Times New Roman"/>
        </w:rPr>
        <w:t>ykonawca jest ubezpieczony od odpowiedzialno</w:t>
      </w:r>
      <w:r w:rsidRPr="00977008">
        <w:rPr>
          <w:rFonts w:ascii="Times New Roman" w:eastAsia="TimesNewRoman" w:hAnsi="Times New Roman" w:cs="Times New Roman"/>
        </w:rPr>
        <w:t>ś</w:t>
      </w:r>
      <w:r w:rsidRPr="00977008">
        <w:rPr>
          <w:rFonts w:ascii="Times New Roman" w:hAnsi="Times New Roman" w:cs="Times New Roman"/>
        </w:rPr>
        <w:t xml:space="preserve">ci cywilnej na kwotę co najmniej </w:t>
      </w:r>
      <w:r w:rsidR="00AC7CEA" w:rsidRPr="00977008">
        <w:rPr>
          <w:rFonts w:ascii="Times New Roman" w:hAnsi="Times New Roman" w:cs="Times New Roman"/>
        </w:rPr>
        <w:t>1</w:t>
      </w:r>
      <w:r w:rsidRPr="00977008">
        <w:rPr>
          <w:rFonts w:ascii="Times New Roman" w:hAnsi="Times New Roman" w:cs="Times New Roman"/>
        </w:rPr>
        <w:t>.000.000 zł (</w:t>
      </w:r>
      <w:r w:rsidR="00AC7CEA" w:rsidRPr="00977008">
        <w:rPr>
          <w:rFonts w:ascii="Times New Roman" w:hAnsi="Times New Roman" w:cs="Times New Roman"/>
        </w:rPr>
        <w:t>jeden milion</w:t>
      </w:r>
      <w:r w:rsidRPr="00977008">
        <w:rPr>
          <w:rFonts w:ascii="Times New Roman" w:hAnsi="Times New Roman" w:cs="Times New Roman"/>
        </w:rPr>
        <w:t xml:space="preserve"> złotych) w zakresie prowadzonej działalno</w:t>
      </w:r>
      <w:r w:rsidRPr="00977008">
        <w:rPr>
          <w:rFonts w:ascii="Times New Roman" w:eastAsia="TimesNewRoman" w:hAnsi="Times New Roman" w:cs="Times New Roman"/>
        </w:rPr>
        <w:t>ś</w:t>
      </w:r>
      <w:r w:rsidRPr="00977008">
        <w:rPr>
          <w:rFonts w:ascii="Times New Roman" w:hAnsi="Times New Roman" w:cs="Times New Roman"/>
        </w:rPr>
        <w:t>ci zwi</w:t>
      </w:r>
      <w:r w:rsidRPr="00977008">
        <w:rPr>
          <w:rFonts w:ascii="Times New Roman" w:eastAsia="TimesNewRoman" w:hAnsi="Times New Roman" w:cs="Times New Roman"/>
        </w:rPr>
        <w:t>ą</w:t>
      </w:r>
      <w:r w:rsidRPr="00977008">
        <w:rPr>
          <w:rFonts w:ascii="Times New Roman" w:hAnsi="Times New Roman" w:cs="Times New Roman"/>
        </w:rPr>
        <w:t xml:space="preserve">zanej z przedmiotem zamówienia. </w:t>
      </w:r>
    </w:p>
    <w:p w:rsidR="00274279" w:rsidRPr="00977008" w:rsidRDefault="00D5114F" w:rsidP="00CF6511">
      <w:pPr>
        <w:pStyle w:val="Akapitzlist"/>
        <w:autoSpaceDE w:val="0"/>
        <w:autoSpaceDN w:val="0"/>
        <w:adjustRightInd w:val="0"/>
        <w:spacing w:line="264" w:lineRule="auto"/>
        <w:ind w:left="709"/>
        <w:jc w:val="both"/>
        <w:rPr>
          <w:rFonts w:ascii="Times New Roman" w:hAnsi="Times New Roman" w:cs="Times New Roman"/>
        </w:rPr>
      </w:pPr>
      <w:r w:rsidRPr="00977008">
        <w:rPr>
          <w:rFonts w:ascii="Times New Roman" w:hAnsi="Times New Roman" w:cs="Times New Roman"/>
        </w:rPr>
        <w:lastRenderedPageBreak/>
        <w:t>Jeżeli z załączonej polisy nie wynika, że została opłacona, należy załączyć dowód opłacenia polisy.</w:t>
      </w:r>
    </w:p>
    <w:p w:rsidR="00274279" w:rsidRPr="00977008" w:rsidRDefault="006D6D66" w:rsidP="005F2BC9">
      <w:pPr>
        <w:pStyle w:val="Akapitzlist"/>
        <w:numPr>
          <w:ilvl w:val="1"/>
          <w:numId w:val="4"/>
        </w:numPr>
        <w:autoSpaceDE w:val="0"/>
        <w:autoSpaceDN w:val="0"/>
        <w:adjustRightInd w:val="0"/>
        <w:spacing w:line="264" w:lineRule="auto"/>
        <w:ind w:left="709" w:hanging="425"/>
        <w:jc w:val="both"/>
        <w:rPr>
          <w:rFonts w:ascii="Times New Roman" w:hAnsi="Times New Roman" w:cs="Times New Roman"/>
        </w:rPr>
      </w:pPr>
      <w:r w:rsidRPr="00977008">
        <w:rPr>
          <w:rFonts w:ascii="Times New Roman" w:hAnsi="Times New Roman" w:cs="Times New Roman"/>
        </w:rPr>
        <w:t>informację</w:t>
      </w:r>
      <w:r w:rsidR="00274279" w:rsidRPr="00977008">
        <w:rPr>
          <w:rFonts w:ascii="Times New Roman" w:hAnsi="Times New Roman" w:cs="Times New Roman"/>
        </w:rPr>
        <w:t xml:space="preserve"> banku lub spółdzielczej kasy oszczędnoś</w:t>
      </w:r>
      <w:r w:rsidR="00D5114F" w:rsidRPr="00977008">
        <w:rPr>
          <w:rFonts w:ascii="Times New Roman" w:hAnsi="Times New Roman" w:cs="Times New Roman"/>
        </w:rPr>
        <w:t>ciowo-kredytowej potwierdzająca</w:t>
      </w:r>
      <w:r w:rsidR="00274279" w:rsidRPr="00977008">
        <w:rPr>
          <w:rFonts w:ascii="Times New Roman" w:hAnsi="Times New Roman" w:cs="Times New Roman"/>
        </w:rPr>
        <w:t xml:space="preserve"> wysokość posiadanych środków</w:t>
      </w:r>
      <w:r w:rsidR="00D5114F" w:rsidRPr="00977008">
        <w:rPr>
          <w:rFonts w:ascii="Times New Roman" w:hAnsi="Times New Roman" w:cs="Times New Roman"/>
        </w:rPr>
        <w:t xml:space="preserve"> </w:t>
      </w:r>
      <w:r w:rsidR="00274279" w:rsidRPr="00977008">
        <w:rPr>
          <w:rFonts w:ascii="Times New Roman" w:hAnsi="Times New Roman" w:cs="Times New Roman"/>
        </w:rPr>
        <w:t xml:space="preserve">finansowych lub zdolność </w:t>
      </w:r>
      <w:r w:rsidRPr="00977008">
        <w:rPr>
          <w:rFonts w:ascii="Times New Roman" w:hAnsi="Times New Roman" w:cs="Times New Roman"/>
        </w:rPr>
        <w:t>kredytową wykonawcy, wystawioną</w:t>
      </w:r>
      <w:r w:rsidR="00274279" w:rsidRPr="00977008">
        <w:rPr>
          <w:rFonts w:ascii="Times New Roman" w:hAnsi="Times New Roman" w:cs="Times New Roman"/>
        </w:rPr>
        <w:t xml:space="preserve"> nie wcześniej niż 3 miesiące przed upływem terminu</w:t>
      </w:r>
      <w:r w:rsidR="00D5114F" w:rsidRPr="00977008">
        <w:rPr>
          <w:rFonts w:ascii="Times New Roman" w:hAnsi="Times New Roman" w:cs="Times New Roman"/>
        </w:rPr>
        <w:t xml:space="preserve"> </w:t>
      </w:r>
      <w:r w:rsidR="00274279" w:rsidRPr="00977008">
        <w:rPr>
          <w:rFonts w:ascii="Times New Roman" w:hAnsi="Times New Roman" w:cs="Times New Roman"/>
        </w:rPr>
        <w:t>składania ofert na kwotę co najmniej 1.000.000 zł (jeden milion złotych)</w:t>
      </w:r>
    </w:p>
    <w:p w:rsidR="00D71A19" w:rsidRPr="00977008" w:rsidRDefault="00D71A19" w:rsidP="00CF6511">
      <w:pPr>
        <w:autoSpaceDE w:val="0"/>
        <w:autoSpaceDN w:val="0"/>
        <w:adjustRightInd w:val="0"/>
        <w:spacing w:line="264" w:lineRule="auto"/>
        <w:jc w:val="both"/>
        <w:rPr>
          <w:rFonts w:ascii="Times New Roman" w:hAnsi="Times New Roman" w:cs="Times New Roman"/>
        </w:rPr>
      </w:pPr>
    </w:p>
    <w:p w:rsidR="00D71A19" w:rsidRPr="00977008" w:rsidRDefault="00D71A19"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 xml:space="preserve">Wykonawca powołujący się przy wykazywaniu spełnienia warunków udziału w postępowaniu na wiedzę i doświadczenie, potencjał techniczny, osoby zdolne do wykonania zamówienia lub zdolności finansowe innych podmiotów, które będą brały udział w realizacji części zamówienia, na zasadach określonych w art. 26 ust. 2b </w:t>
      </w:r>
      <w:proofErr w:type="spellStart"/>
      <w:r w:rsidR="00012C63" w:rsidRPr="00977008">
        <w:rPr>
          <w:rFonts w:ascii="Times New Roman" w:hAnsi="Times New Roman" w:cs="Times New Roman"/>
        </w:rPr>
        <w:t>Pzp</w:t>
      </w:r>
      <w:proofErr w:type="spellEnd"/>
      <w:r w:rsidR="00012C63" w:rsidRPr="00977008">
        <w:rPr>
          <w:rFonts w:ascii="Times New Roman" w:hAnsi="Times New Roman" w:cs="Times New Roman"/>
        </w:rPr>
        <w:t xml:space="preserve"> zobowiązany jest udowodnić Z</w:t>
      </w:r>
      <w:r w:rsidRPr="00977008">
        <w:rPr>
          <w:rFonts w:ascii="Times New Roman" w:hAnsi="Times New Roman" w:cs="Times New Roman"/>
        </w:rPr>
        <w:t>amawiającemu, iż będzie dysponował zasobami niezbędnymi do realizacji zamówienia, w szczególności przedstawiając pisemne zobowiązanie innych podmiotów do oddania mu do dyspozycji niezbędnych zasobów na okres korzystania z nich przy wykonywaniu zamówienia.</w:t>
      </w:r>
    </w:p>
    <w:p w:rsidR="00D71A19" w:rsidRPr="00977008" w:rsidRDefault="00D71A19" w:rsidP="00CF6511">
      <w:pPr>
        <w:autoSpaceDE w:val="0"/>
        <w:autoSpaceDN w:val="0"/>
        <w:adjustRightInd w:val="0"/>
        <w:spacing w:line="264" w:lineRule="auto"/>
        <w:jc w:val="both"/>
        <w:rPr>
          <w:rFonts w:ascii="Times New Roman" w:hAnsi="Times New Roman" w:cs="Times New Roman"/>
        </w:rPr>
      </w:pPr>
    </w:p>
    <w:p w:rsidR="003E091C" w:rsidRPr="00977008" w:rsidRDefault="003E091C"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 xml:space="preserve">Jeżeli </w:t>
      </w:r>
      <w:r w:rsidR="00012C63" w:rsidRPr="00977008">
        <w:rPr>
          <w:rFonts w:ascii="Times New Roman" w:hAnsi="Times New Roman" w:cs="Times New Roman"/>
        </w:rPr>
        <w:t>W</w:t>
      </w:r>
      <w:r w:rsidRPr="00977008">
        <w:rPr>
          <w:rFonts w:ascii="Times New Roman" w:hAnsi="Times New Roman" w:cs="Times New Roman"/>
        </w:rPr>
        <w:t xml:space="preserve">ykonawca, wykazując spełnianie warunków, o których mowa w art. 22 ust. 1 ustawy </w:t>
      </w:r>
      <w:proofErr w:type="spellStart"/>
      <w:r w:rsidRPr="00977008">
        <w:rPr>
          <w:rFonts w:ascii="Times New Roman" w:hAnsi="Times New Roman" w:cs="Times New Roman"/>
        </w:rPr>
        <w:t>Pzp</w:t>
      </w:r>
      <w:proofErr w:type="spellEnd"/>
      <w:r w:rsidRPr="00977008">
        <w:rPr>
          <w:rFonts w:ascii="Times New Roman" w:hAnsi="Times New Roman" w:cs="Times New Roman"/>
        </w:rPr>
        <w:t>, polega na zasobach innych podmiotów na zasadach określonych</w:t>
      </w:r>
      <w:r w:rsidR="00012C63" w:rsidRPr="00977008">
        <w:rPr>
          <w:rFonts w:ascii="Times New Roman" w:hAnsi="Times New Roman" w:cs="Times New Roman"/>
        </w:rPr>
        <w:t xml:space="preserve"> w art. 26 ust. 2b ustawy </w:t>
      </w:r>
      <w:proofErr w:type="spellStart"/>
      <w:r w:rsidR="00012C63" w:rsidRPr="00977008">
        <w:rPr>
          <w:rFonts w:ascii="Times New Roman" w:hAnsi="Times New Roman" w:cs="Times New Roman"/>
        </w:rPr>
        <w:t>Pzp</w:t>
      </w:r>
      <w:proofErr w:type="spellEnd"/>
      <w:r w:rsidR="00012C63" w:rsidRPr="00977008">
        <w:rPr>
          <w:rFonts w:ascii="Times New Roman" w:hAnsi="Times New Roman" w:cs="Times New Roman"/>
        </w:rPr>
        <w:t>, Z</w:t>
      </w:r>
      <w:r w:rsidRPr="00977008">
        <w:rPr>
          <w:rFonts w:ascii="Times New Roman" w:hAnsi="Times New Roman" w:cs="Times New Roman"/>
        </w:rPr>
        <w:t xml:space="preserve">amawiający, w celu oceny, czy </w:t>
      </w:r>
      <w:r w:rsidR="00012C63" w:rsidRPr="00977008">
        <w:rPr>
          <w:rFonts w:ascii="Times New Roman" w:hAnsi="Times New Roman" w:cs="Times New Roman"/>
        </w:rPr>
        <w:t>W</w:t>
      </w:r>
      <w:r w:rsidRPr="00977008">
        <w:rPr>
          <w:rFonts w:ascii="Times New Roman" w:hAnsi="Times New Roman" w:cs="Times New Roman"/>
        </w:rPr>
        <w:t>ykonawca będzie</w:t>
      </w:r>
      <w:r w:rsidR="00617B87" w:rsidRPr="00977008">
        <w:rPr>
          <w:rFonts w:ascii="Times New Roman" w:hAnsi="Times New Roman" w:cs="Times New Roman"/>
        </w:rPr>
        <w:t xml:space="preserve"> </w:t>
      </w:r>
      <w:r w:rsidRPr="00977008">
        <w:rPr>
          <w:rFonts w:ascii="Times New Roman" w:hAnsi="Times New Roman" w:cs="Times New Roman"/>
        </w:rPr>
        <w:t>dysponował zasobami innych podmiotów w</w:t>
      </w:r>
      <w:r w:rsidR="00AC34F7" w:rsidRPr="00977008">
        <w:rPr>
          <w:rFonts w:ascii="Times New Roman" w:hAnsi="Times New Roman" w:cs="Times New Roman"/>
        </w:rPr>
        <w:t> </w:t>
      </w:r>
      <w:r w:rsidRPr="00977008">
        <w:rPr>
          <w:rFonts w:ascii="Times New Roman" w:hAnsi="Times New Roman" w:cs="Times New Roman"/>
        </w:rPr>
        <w:t>stopniu niezbędnym dla należytego wykonania zamówienia</w:t>
      </w:r>
      <w:r w:rsidR="00012C63" w:rsidRPr="00977008">
        <w:rPr>
          <w:rFonts w:ascii="Times New Roman" w:hAnsi="Times New Roman" w:cs="Times New Roman"/>
        </w:rPr>
        <w:t>, Z</w:t>
      </w:r>
      <w:r w:rsidR="00617B87" w:rsidRPr="00977008">
        <w:rPr>
          <w:rFonts w:ascii="Times New Roman" w:hAnsi="Times New Roman" w:cs="Times New Roman"/>
        </w:rPr>
        <w:t xml:space="preserve">amawiający żąda w odniesieniu do tych podmiotów dokumentów dotyczących tego podmiotu w zakresie wymaganym dla </w:t>
      </w:r>
      <w:r w:rsidR="00012C63" w:rsidRPr="00977008">
        <w:rPr>
          <w:rFonts w:ascii="Times New Roman" w:hAnsi="Times New Roman" w:cs="Times New Roman"/>
        </w:rPr>
        <w:t>W</w:t>
      </w:r>
      <w:r w:rsidR="00617B87" w:rsidRPr="00977008">
        <w:rPr>
          <w:rFonts w:ascii="Times New Roman" w:hAnsi="Times New Roman" w:cs="Times New Roman"/>
        </w:rPr>
        <w:t>ykonawcy.</w:t>
      </w:r>
    </w:p>
    <w:p w:rsidR="00617B87" w:rsidRPr="00977008" w:rsidRDefault="00617B87"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Postanowienia dotyczące podmiotów, które mają siedzibę lub miejsce zamieszkania poza granicami Rzeczypospolitej stosuje się odpowiednio.</w:t>
      </w:r>
    </w:p>
    <w:p w:rsidR="003E091C" w:rsidRPr="00977008" w:rsidRDefault="003E091C" w:rsidP="00CF6511">
      <w:pPr>
        <w:autoSpaceDE w:val="0"/>
        <w:autoSpaceDN w:val="0"/>
        <w:adjustRightInd w:val="0"/>
        <w:spacing w:line="264" w:lineRule="auto"/>
        <w:jc w:val="both"/>
        <w:rPr>
          <w:rFonts w:ascii="Times New Roman" w:hAnsi="Times New Roman" w:cs="Times New Roman"/>
        </w:rPr>
      </w:pPr>
    </w:p>
    <w:p w:rsidR="009A447C" w:rsidRPr="00977008" w:rsidRDefault="009A447C"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W pr</w:t>
      </w:r>
      <w:r w:rsidR="00012C63" w:rsidRPr="00977008">
        <w:rPr>
          <w:rFonts w:ascii="Times New Roman" w:hAnsi="Times New Roman" w:cs="Times New Roman"/>
        </w:rPr>
        <w:t>zypadku oferty składanej przez W</w:t>
      </w:r>
      <w:r w:rsidRPr="00977008">
        <w:rPr>
          <w:rFonts w:ascii="Times New Roman" w:hAnsi="Times New Roman" w:cs="Times New Roman"/>
        </w:rPr>
        <w:t>ykonawców ubiegających się wspólnie o udzielenie zamówienia</w:t>
      </w:r>
      <w:r w:rsidR="009C33D8" w:rsidRPr="00977008">
        <w:rPr>
          <w:rFonts w:ascii="Times New Roman" w:hAnsi="Times New Roman" w:cs="Times New Roman"/>
        </w:rPr>
        <w:t xml:space="preserve"> </w:t>
      </w:r>
      <w:r w:rsidRPr="00977008">
        <w:rPr>
          <w:rFonts w:ascii="Times New Roman" w:hAnsi="Times New Roman" w:cs="Times New Roman"/>
        </w:rPr>
        <w:t>publicznego, ośw</w:t>
      </w:r>
      <w:r w:rsidR="000449D7">
        <w:rPr>
          <w:rFonts w:ascii="Times New Roman" w:hAnsi="Times New Roman" w:cs="Times New Roman"/>
        </w:rPr>
        <w:t>iadczenie o spełnianiu</w:t>
      </w:r>
      <w:r w:rsidRPr="00977008">
        <w:rPr>
          <w:rFonts w:ascii="Times New Roman" w:hAnsi="Times New Roman" w:cs="Times New Roman"/>
        </w:rPr>
        <w:t xml:space="preserve"> warunków, o których</w:t>
      </w:r>
      <w:r w:rsidR="000449D7">
        <w:rPr>
          <w:rFonts w:ascii="Times New Roman" w:hAnsi="Times New Roman" w:cs="Times New Roman"/>
        </w:rPr>
        <w:t xml:space="preserve"> mowa w art. 22 ust. 1 składa każdy Wykonawca</w:t>
      </w:r>
      <w:r w:rsidRPr="00977008">
        <w:rPr>
          <w:rFonts w:ascii="Times New Roman" w:hAnsi="Times New Roman" w:cs="Times New Roman"/>
        </w:rPr>
        <w:t>.</w:t>
      </w:r>
    </w:p>
    <w:p w:rsidR="009C33D8" w:rsidRPr="00977008" w:rsidRDefault="009C33D8" w:rsidP="00CF6511">
      <w:pPr>
        <w:autoSpaceDE w:val="0"/>
        <w:autoSpaceDN w:val="0"/>
        <w:adjustRightInd w:val="0"/>
        <w:spacing w:line="264" w:lineRule="auto"/>
        <w:jc w:val="both"/>
        <w:rPr>
          <w:rFonts w:ascii="Times New Roman" w:hAnsi="Times New Roman" w:cs="Times New Roman"/>
        </w:rPr>
      </w:pPr>
    </w:p>
    <w:p w:rsidR="009C33D8" w:rsidRPr="00977008" w:rsidRDefault="009A447C" w:rsidP="005F2BC9">
      <w:pPr>
        <w:pStyle w:val="Akapitzlist"/>
        <w:numPr>
          <w:ilvl w:val="0"/>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W celu wykazania spełnienia warunku udziału w postępowaniu dotyczącego braku podstaw do</w:t>
      </w:r>
      <w:r w:rsidR="009C33D8" w:rsidRPr="00977008">
        <w:rPr>
          <w:rFonts w:ascii="Times New Roman" w:hAnsi="Times New Roman" w:cs="Times New Roman"/>
        </w:rPr>
        <w:t xml:space="preserve"> </w:t>
      </w:r>
      <w:r w:rsidRPr="00977008">
        <w:rPr>
          <w:rFonts w:ascii="Times New Roman" w:hAnsi="Times New Roman" w:cs="Times New Roman"/>
        </w:rPr>
        <w:t>wykluczenia z postęp</w:t>
      </w:r>
      <w:r w:rsidR="00012C63" w:rsidRPr="00977008">
        <w:rPr>
          <w:rFonts w:ascii="Times New Roman" w:hAnsi="Times New Roman" w:cs="Times New Roman"/>
        </w:rPr>
        <w:t>owania o udzielenie zamówienia W</w:t>
      </w:r>
      <w:r w:rsidRPr="00977008">
        <w:rPr>
          <w:rFonts w:ascii="Times New Roman" w:hAnsi="Times New Roman" w:cs="Times New Roman"/>
        </w:rPr>
        <w:t>ykonawcy w okolicznościach, o których</w:t>
      </w:r>
      <w:r w:rsidR="009C33D8" w:rsidRPr="00977008">
        <w:rPr>
          <w:rFonts w:ascii="Times New Roman" w:hAnsi="Times New Roman" w:cs="Times New Roman"/>
        </w:rPr>
        <w:t xml:space="preserve"> </w:t>
      </w:r>
      <w:r w:rsidRPr="00977008">
        <w:rPr>
          <w:rFonts w:ascii="Times New Roman" w:hAnsi="Times New Roman" w:cs="Times New Roman"/>
        </w:rPr>
        <w:t xml:space="preserve">mowa w art. 24 ust. 1 ustawy </w:t>
      </w:r>
      <w:proofErr w:type="spellStart"/>
      <w:r w:rsidRPr="00977008">
        <w:rPr>
          <w:rFonts w:ascii="Times New Roman" w:hAnsi="Times New Roman" w:cs="Times New Roman"/>
        </w:rPr>
        <w:t>Pzp</w:t>
      </w:r>
      <w:proofErr w:type="spellEnd"/>
      <w:r w:rsidR="009C33D8" w:rsidRPr="00977008">
        <w:rPr>
          <w:rFonts w:ascii="Times New Roman" w:hAnsi="Times New Roman" w:cs="Times New Roman"/>
        </w:rPr>
        <w:t>,</w:t>
      </w:r>
      <w:r w:rsidRPr="00977008">
        <w:rPr>
          <w:rFonts w:ascii="Times New Roman" w:hAnsi="Times New Roman" w:cs="Times New Roman"/>
        </w:rPr>
        <w:t xml:space="preserve"> należy złożyć następujące dokumenty</w:t>
      </w:r>
      <w:r w:rsidR="009C33D8" w:rsidRPr="00977008">
        <w:rPr>
          <w:rFonts w:ascii="Times New Roman" w:hAnsi="Times New Roman" w:cs="Times New Roman"/>
        </w:rPr>
        <w:t>:</w:t>
      </w:r>
    </w:p>
    <w:p w:rsidR="00CD79ED" w:rsidRPr="00977008" w:rsidRDefault="009A447C" w:rsidP="005F2BC9">
      <w:pPr>
        <w:pStyle w:val="Akapitzlist"/>
        <w:numPr>
          <w:ilvl w:val="1"/>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oświadczenie o braku podstaw do wykluczenia z postępowania z powodu niespełnienia</w:t>
      </w:r>
      <w:r w:rsidR="009C33D8" w:rsidRPr="00977008">
        <w:rPr>
          <w:rFonts w:ascii="Times New Roman" w:hAnsi="Times New Roman" w:cs="Times New Roman"/>
        </w:rPr>
        <w:t xml:space="preserve"> </w:t>
      </w:r>
      <w:r w:rsidRPr="00977008">
        <w:rPr>
          <w:rFonts w:ascii="Times New Roman" w:hAnsi="Times New Roman" w:cs="Times New Roman"/>
        </w:rPr>
        <w:t>warunków, o których mowa w art. 24 ust.</w:t>
      </w:r>
      <w:r w:rsidR="009C33D8" w:rsidRPr="00977008">
        <w:rPr>
          <w:rFonts w:ascii="Times New Roman" w:hAnsi="Times New Roman" w:cs="Times New Roman"/>
        </w:rPr>
        <w:t xml:space="preserve"> 1 ustawy </w:t>
      </w:r>
      <w:proofErr w:type="spellStart"/>
      <w:r w:rsidR="009C33D8" w:rsidRPr="00977008">
        <w:rPr>
          <w:rFonts w:ascii="Times New Roman" w:hAnsi="Times New Roman" w:cs="Times New Roman"/>
        </w:rPr>
        <w:t>Pzp</w:t>
      </w:r>
      <w:proofErr w:type="spellEnd"/>
      <w:r w:rsidR="009C33D8" w:rsidRPr="00977008">
        <w:rPr>
          <w:rFonts w:ascii="Times New Roman" w:hAnsi="Times New Roman" w:cs="Times New Roman"/>
        </w:rPr>
        <w:t xml:space="preserve"> (wzór- </w:t>
      </w:r>
      <w:r w:rsidRPr="00977008">
        <w:rPr>
          <w:rFonts w:ascii="Times New Roman" w:hAnsi="Times New Roman" w:cs="Times New Roman"/>
        </w:rPr>
        <w:t xml:space="preserve">zał. nr </w:t>
      </w:r>
      <w:r w:rsidR="00E04EA6" w:rsidRPr="00977008">
        <w:rPr>
          <w:rFonts w:ascii="Times New Roman" w:hAnsi="Times New Roman" w:cs="Times New Roman"/>
        </w:rPr>
        <w:t>5</w:t>
      </w:r>
      <w:r w:rsidRPr="00977008">
        <w:rPr>
          <w:rFonts w:ascii="Times New Roman" w:hAnsi="Times New Roman" w:cs="Times New Roman"/>
        </w:rPr>
        <w:t xml:space="preserve"> </w:t>
      </w:r>
      <w:r w:rsidR="009C33D8" w:rsidRPr="00977008">
        <w:rPr>
          <w:rFonts w:ascii="Times New Roman" w:hAnsi="Times New Roman" w:cs="Times New Roman"/>
        </w:rPr>
        <w:t>do SIWZ)</w:t>
      </w:r>
      <w:r w:rsidR="001E2CBA">
        <w:rPr>
          <w:rFonts w:ascii="Times New Roman" w:hAnsi="Times New Roman" w:cs="Times New Roman"/>
        </w:rPr>
        <w:t>,</w:t>
      </w:r>
    </w:p>
    <w:p w:rsidR="006D6D66" w:rsidRPr="00977008" w:rsidRDefault="00CD79ED" w:rsidP="005F2BC9">
      <w:pPr>
        <w:pStyle w:val="Akapitzlist"/>
        <w:numPr>
          <w:ilvl w:val="1"/>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ofert</w:t>
      </w:r>
      <w:r w:rsidR="001E2CBA">
        <w:rPr>
          <w:rFonts w:ascii="Times New Roman" w:hAnsi="Times New Roman" w:cs="Times New Roman"/>
        </w:rPr>
        <w:t>,</w:t>
      </w:r>
    </w:p>
    <w:p w:rsidR="00986A9A" w:rsidRPr="00977008" w:rsidRDefault="00CD79ED" w:rsidP="005F2BC9">
      <w:pPr>
        <w:pStyle w:val="Akapitzlist"/>
        <w:numPr>
          <w:ilvl w:val="1"/>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aktualne zaświadczenie właściwego naczelnika ur</w:t>
      </w:r>
      <w:r w:rsidR="00986A9A" w:rsidRPr="00977008">
        <w:rPr>
          <w:rFonts w:ascii="Times New Roman" w:hAnsi="Times New Roman" w:cs="Times New Roman"/>
        </w:rPr>
        <w:t>zędu skarbowego potwierdzające</w:t>
      </w:r>
      <w:r w:rsidRPr="00977008">
        <w:rPr>
          <w:rFonts w:ascii="Times New Roman" w:hAnsi="Times New Roman" w:cs="Times New Roman"/>
        </w:rPr>
        <w:t xml:space="preserve">, że </w:t>
      </w:r>
      <w:r w:rsidR="00012C63" w:rsidRPr="00977008">
        <w:rPr>
          <w:rFonts w:ascii="Times New Roman" w:hAnsi="Times New Roman" w:cs="Times New Roman"/>
        </w:rPr>
        <w:t>W</w:t>
      </w:r>
      <w:r w:rsidRPr="00977008">
        <w:rPr>
          <w:rFonts w:ascii="Times New Roman" w:hAnsi="Times New Roman" w:cs="Times New Roman"/>
        </w:rPr>
        <w:t>ykonawca nie zalega z opłaca</w:t>
      </w:r>
      <w:r w:rsidR="00986A9A" w:rsidRPr="00977008">
        <w:rPr>
          <w:rFonts w:ascii="Times New Roman" w:hAnsi="Times New Roman" w:cs="Times New Roman"/>
        </w:rPr>
        <w:t>niem podatków, lub zaświadczenie</w:t>
      </w:r>
      <w:r w:rsidRPr="00977008">
        <w:rPr>
          <w:rFonts w:ascii="Times New Roman" w:hAnsi="Times New Roman" w:cs="Times New Roman"/>
        </w:rPr>
        <w:t xml:space="preserve">, że uzyskał przewidziane prawem zwolnienie, odroczenie lub rozłożenie na raty zaległych płatności lub wstrzymanie w całości wykonania decyzji </w:t>
      </w:r>
      <w:r w:rsidR="00986A9A" w:rsidRPr="00977008">
        <w:rPr>
          <w:rFonts w:ascii="Times New Roman" w:hAnsi="Times New Roman" w:cs="Times New Roman"/>
        </w:rPr>
        <w:t>właściwego organu – wystawione</w:t>
      </w:r>
      <w:r w:rsidRPr="00977008">
        <w:rPr>
          <w:rFonts w:ascii="Times New Roman" w:hAnsi="Times New Roman" w:cs="Times New Roman"/>
        </w:rPr>
        <w:t xml:space="preserve"> nie wcześniej</w:t>
      </w:r>
      <w:r w:rsidR="00986A9A" w:rsidRPr="00977008">
        <w:rPr>
          <w:rFonts w:ascii="Times New Roman" w:hAnsi="Times New Roman" w:cs="Times New Roman"/>
        </w:rPr>
        <w:t xml:space="preserve"> </w:t>
      </w:r>
      <w:r w:rsidRPr="00977008">
        <w:rPr>
          <w:rFonts w:ascii="Times New Roman" w:hAnsi="Times New Roman" w:cs="Times New Roman"/>
        </w:rPr>
        <w:t>niż 3 miesiące przed upływem terminu składania ofert</w:t>
      </w:r>
      <w:r w:rsidR="001E2CBA">
        <w:rPr>
          <w:rFonts w:ascii="Times New Roman" w:hAnsi="Times New Roman" w:cs="Times New Roman"/>
        </w:rPr>
        <w:t>,</w:t>
      </w:r>
    </w:p>
    <w:p w:rsidR="00986A9A" w:rsidRPr="00977008" w:rsidRDefault="00986A9A" w:rsidP="005F2BC9">
      <w:pPr>
        <w:pStyle w:val="Akapitzlist"/>
        <w:numPr>
          <w:ilvl w:val="1"/>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aktualne zaświadczenie</w:t>
      </w:r>
      <w:r w:rsidR="00CD79ED" w:rsidRPr="00977008">
        <w:rPr>
          <w:rFonts w:ascii="Times New Roman" w:hAnsi="Times New Roman" w:cs="Times New Roman"/>
        </w:rPr>
        <w:t xml:space="preserve"> właściwego oddziału Zakładu Ubezpieczeń Społecznych lub Kasy Rolniczego Ubezpieczenia</w:t>
      </w:r>
      <w:r w:rsidRPr="00977008">
        <w:rPr>
          <w:rFonts w:ascii="Times New Roman" w:hAnsi="Times New Roman" w:cs="Times New Roman"/>
        </w:rPr>
        <w:t xml:space="preserve"> Społecznego potwierdzające</w:t>
      </w:r>
      <w:r w:rsidR="00012C63" w:rsidRPr="00977008">
        <w:rPr>
          <w:rFonts w:ascii="Times New Roman" w:hAnsi="Times New Roman" w:cs="Times New Roman"/>
        </w:rPr>
        <w:t>, że W</w:t>
      </w:r>
      <w:r w:rsidR="00CD79ED" w:rsidRPr="00977008">
        <w:rPr>
          <w:rFonts w:ascii="Times New Roman" w:hAnsi="Times New Roman" w:cs="Times New Roman"/>
        </w:rPr>
        <w:t>ykonawca nie zalega z</w:t>
      </w:r>
      <w:r w:rsidR="006843EF" w:rsidRPr="00977008">
        <w:rPr>
          <w:rFonts w:ascii="Times New Roman" w:hAnsi="Times New Roman" w:cs="Times New Roman"/>
        </w:rPr>
        <w:t> </w:t>
      </w:r>
      <w:r w:rsidR="00CD79ED" w:rsidRPr="00977008">
        <w:rPr>
          <w:rFonts w:ascii="Times New Roman" w:hAnsi="Times New Roman" w:cs="Times New Roman"/>
        </w:rPr>
        <w:t>opłacaniem składek na ubezpieczenia zdrowotne i społeczne</w:t>
      </w:r>
      <w:r w:rsidRPr="00977008">
        <w:rPr>
          <w:rFonts w:ascii="Times New Roman" w:hAnsi="Times New Roman" w:cs="Times New Roman"/>
        </w:rPr>
        <w:t xml:space="preserve"> </w:t>
      </w:r>
      <w:r w:rsidR="00CD79ED" w:rsidRPr="00977008">
        <w:rPr>
          <w:rFonts w:ascii="Times New Roman" w:hAnsi="Times New Roman" w:cs="Times New Roman"/>
        </w:rPr>
        <w:t>lub p</w:t>
      </w:r>
      <w:r w:rsidRPr="00977008">
        <w:rPr>
          <w:rFonts w:ascii="Times New Roman" w:hAnsi="Times New Roman" w:cs="Times New Roman"/>
        </w:rPr>
        <w:t>otwierdzenie</w:t>
      </w:r>
      <w:r w:rsidR="00CD79ED" w:rsidRPr="00977008">
        <w:rPr>
          <w:rFonts w:ascii="Times New Roman" w:hAnsi="Times New Roman" w:cs="Times New Roman"/>
        </w:rPr>
        <w:t>, że uzyskał przewidziane prawem zwolnienie, odroczenie lub rozłożenie na raty zaległych</w:t>
      </w:r>
      <w:r w:rsidRPr="00977008">
        <w:rPr>
          <w:rFonts w:ascii="Times New Roman" w:hAnsi="Times New Roman" w:cs="Times New Roman"/>
        </w:rPr>
        <w:t xml:space="preserve"> </w:t>
      </w:r>
      <w:r w:rsidR="00CD79ED" w:rsidRPr="00977008">
        <w:rPr>
          <w:rFonts w:ascii="Times New Roman" w:hAnsi="Times New Roman" w:cs="Times New Roman"/>
        </w:rPr>
        <w:t xml:space="preserve">płatności lub wstrzymanie w całości wykonania decyzji </w:t>
      </w:r>
      <w:r w:rsidRPr="00977008">
        <w:rPr>
          <w:rFonts w:ascii="Times New Roman" w:hAnsi="Times New Roman" w:cs="Times New Roman"/>
        </w:rPr>
        <w:t>właściwego organu – wystawione</w:t>
      </w:r>
      <w:r w:rsidR="00CD79ED" w:rsidRPr="00977008">
        <w:rPr>
          <w:rFonts w:ascii="Times New Roman" w:hAnsi="Times New Roman" w:cs="Times New Roman"/>
        </w:rPr>
        <w:t xml:space="preserve"> nie wcześniej niż 3 miesiące</w:t>
      </w:r>
      <w:r w:rsidRPr="00977008">
        <w:rPr>
          <w:rFonts w:ascii="Times New Roman" w:hAnsi="Times New Roman" w:cs="Times New Roman"/>
        </w:rPr>
        <w:t xml:space="preserve"> </w:t>
      </w:r>
      <w:r w:rsidR="00CD79ED" w:rsidRPr="00977008">
        <w:rPr>
          <w:rFonts w:ascii="Times New Roman" w:hAnsi="Times New Roman" w:cs="Times New Roman"/>
        </w:rPr>
        <w:t>przed upływem terminu składania ofert</w:t>
      </w:r>
      <w:r w:rsidR="001E2CBA">
        <w:rPr>
          <w:rFonts w:ascii="Times New Roman" w:hAnsi="Times New Roman" w:cs="Times New Roman"/>
        </w:rPr>
        <w:t>,</w:t>
      </w:r>
    </w:p>
    <w:p w:rsidR="00986A9A" w:rsidRPr="00977008" w:rsidRDefault="00986A9A" w:rsidP="005F2BC9">
      <w:pPr>
        <w:pStyle w:val="Akapitzlist"/>
        <w:numPr>
          <w:ilvl w:val="1"/>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aktualną informację z Krajowego Rejestru Karnego w zakresie określonym w art. 24 ust. 1 pkt 4–8 ustawy, wystawioną nie wcześniej niż 6 miesięcy przed upływem terminu składania ofert</w:t>
      </w:r>
      <w:r w:rsidR="001E2CBA">
        <w:rPr>
          <w:rFonts w:ascii="Times New Roman" w:hAnsi="Times New Roman" w:cs="Times New Roman"/>
        </w:rPr>
        <w:t>,</w:t>
      </w:r>
    </w:p>
    <w:p w:rsidR="00196994" w:rsidRPr="00977008" w:rsidRDefault="00986A9A" w:rsidP="005F2BC9">
      <w:pPr>
        <w:pStyle w:val="Akapitzlist"/>
        <w:numPr>
          <w:ilvl w:val="1"/>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lastRenderedPageBreak/>
        <w:t>aktualną informację z Krajowego Rejestru Karnego w zakresie określonym w art. 24 ust. 1 pkt 9 ustawy, wystawioną nie wcześniej niż 6 miesięcy przed upływem terminu składania ofert</w:t>
      </w:r>
      <w:r w:rsidR="001E2CBA">
        <w:rPr>
          <w:rFonts w:ascii="Times New Roman" w:hAnsi="Times New Roman" w:cs="Times New Roman"/>
        </w:rPr>
        <w:t>,</w:t>
      </w:r>
    </w:p>
    <w:p w:rsidR="00986A9A" w:rsidRPr="00977008" w:rsidRDefault="00986A9A" w:rsidP="005F2BC9">
      <w:pPr>
        <w:pStyle w:val="Akapitzlist"/>
        <w:numPr>
          <w:ilvl w:val="1"/>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aktualną informację z Krajowego Rejestru Karnego w zakresie określonym w art. 24 ust. 1 pkt 10 i 11 ustawy, wystawioną nie wcześniej niż 6 miesięcy przed upływem terminu składania ofert</w:t>
      </w:r>
      <w:r w:rsidR="001E2CBA">
        <w:rPr>
          <w:rFonts w:ascii="Times New Roman" w:hAnsi="Times New Roman" w:cs="Times New Roman"/>
        </w:rPr>
        <w:t>.</w:t>
      </w:r>
    </w:p>
    <w:p w:rsidR="00986A9A" w:rsidRPr="00977008" w:rsidRDefault="00986A9A" w:rsidP="00CF6511">
      <w:pPr>
        <w:pStyle w:val="Akapitzlist"/>
        <w:autoSpaceDE w:val="0"/>
        <w:autoSpaceDN w:val="0"/>
        <w:adjustRightInd w:val="0"/>
        <w:spacing w:line="264" w:lineRule="auto"/>
        <w:ind w:left="792"/>
        <w:jc w:val="both"/>
        <w:rPr>
          <w:rFonts w:ascii="Times New Roman" w:hAnsi="Times New Roman" w:cs="Times New Roman"/>
        </w:rPr>
      </w:pPr>
    </w:p>
    <w:p w:rsidR="000E25EB" w:rsidRPr="00977008" w:rsidRDefault="00012C63"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Jeżeli, w przypadku W</w:t>
      </w:r>
      <w:r w:rsidR="000E25EB" w:rsidRPr="00977008">
        <w:rPr>
          <w:rFonts w:ascii="Times New Roman" w:hAnsi="Times New Roman" w:cs="Times New Roman"/>
        </w:rPr>
        <w:t>ykonawcy mającego siedzibę na terytorium Rzeczypospolitej Polskiej, osoby, o</w:t>
      </w:r>
      <w:r w:rsidR="006843EF" w:rsidRPr="00977008">
        <w:rPr>
          <w:rFonts w:ascii="Times New Roman" w:hAnsi="Times New Roman" w:cs="Times New Roman"/>
        </w:rPr>
        <w:t> </w:t>
      </w:r>
      <w:r w:rsidR="000E25EB" w:rsidRPr="00977008">
        <w:rPr>
          <w:rFonts w:ascii="Times New Roman" w:hAnsi="Times New Roman" w:cs="Times New Roman"/>
        </w:rPr>
        <w:t>których mowa w art. 24 ust. 1 pkt 5–8, 10 i 11 ustawy</w:t>
      </w:r>
      <w:r w:rsidR="00196994" w:rsidRPr="00977008">
        <w:rPr>
          <w:rFonts w:ascii="Times New Roman" w:hAnsi="Times New Roman" w:cs="Times New Roman"/>
        </w:rPr>
        <w:t xml:space="preserve"> </w:t>
      </w:r>
      <w:proofErr w:type="spellStart"/>
      <w:r w:rsidR="00196994" w:rsidRPr="00977008">
        <w:rPr>
          <w:rFonts w:ascii="Times New Roman" w:hAnsi="Times New Roman" w:cs="Times New Roman"/>
        </w:rPr>
        <w:t>Pzp</w:t>
      </w:r>
      <w:proofErr w:type="spellEnd"/>
      <w:r w:rsidR="000E25EB" w:rsidRPr="00977008">
        <w:rPr>
          <w:rFonts w:ascii="Times New Roman" w:hAnsi="Times New Roman" w:cs="Times New Roman"/>
        </w:rPr>
        <w:t xml:space="preserve">, mają miejsce zamieszkania poza terytorium Rzeczypospolitej Polskiej, </w:t>
      </w:r>
      <w:r w:rsidRPr="00977008">
        <w:rPr>
          <w:rFonts w:ascii="Times New Roman" w:hAnsi="Times New Roman" w:cs="Times New Roman"/>
        </w:rPr>
        <w:t>W</w:t>
      </w:r>
      <w:r w:rsidR="000E25EB" w:rsidRPr="00977008">
        <w:rPr>
          <w:rFonts w:ascii="Times New Roman" w:hAnsi="Times New Roman" w:cs="Times New Roman"/>
        </w:rPr>
        <w:t>ykonawca składa w odniesieniu do nich zaświadczenie właściwego organu sądowego albo administracyjnego miejsca zamieszkania, dotyczące niekaralności tych osób w zakresie określonym w art. 24 ust. 1 pkt 5–8, 10 i 11 ustawy</w:t>
      </w:r>
      <w:r w:rsidR="00196994" w:rsidRPr="00977008">
        <w:rPr>
          <w:rFonts w:ascii="Times New Roman" w:hAnsi="Times New Roman" w:cs="Times New Roman"/>
        </w:rPr>
        <w:t xml:space="preserve"> </w:t>
      </w:r>
      <w:proofErr w:type="spellStart"/>
      <w:r w:rsidR="00196994" w:rsidRPr="00977008">
        <w:rPr>
          <w:rFonts w:ascii="Times New Roman" w:hAnsi="Times New Roman" w:cs="Times New Roman"/>
        </w:rPr>
        <w:t>Pzp</w:t>
      </w:r>
      <w:proofErr w:type="spellEnd"/>
      <w:r w:rsidR="000E25EB" w:rsidRPr="00977008">
        <w:rPr>
          <w:rFonts w:ascii="Times New Roman" w:hAnsi="Times New Roman" w:cs="Times New Roman"/>
        </w:rPr>
        <w:t>, wystawione nie wcześniej niż 6 miesięcy przed upływem terminu składania ofert, z tym że w przypadku gdy w</w:t>
      </w:r>
      <w:r w:rsidR="006843EF" w:rsidRPr="00977008">
        <w:rPr>
          <w:rFonts w:ascii="Times New Roman" w:hAnsi="Times New Roman" w:cs="Times New Roman"/>
        </w:rPr>
        <w:t> </w:t>
      </w:r>
      <w:r w:rsidR="000E25EB" w:rsidRPr="00977008">
        <w:rPr>
          <w:rFonts w:ascii="Times New Roman" w:hAnsi="Times New Roman" w:cs="Times New Roman"/>
        </w:rPr>
        <w:t>miejscu zamieszkania tych osób nie wydaje się takich zaświadczeń – zastępuje się je dokumentem zawierającym oświadczenie złożone przed właściwym organem sądowym, administracyjnym albo organem samorządu zawodowego lub gospodarczego miejsca zamieszkania tych osób lub przed notariuszem.</w:t>
      </w:r>
    </w:p>
    <w:p w:rsidR="00196994" w:rsidRPr="00977008" w:rsidRDefault="00196994" w:rsidP="00CF6511">
      <w:pPr>
        <w:autoSpaceDE w:val="0"/>
        <w:autoSpaceDN w:val="0"/>
        <w:adjustRightInd w:val="0"/>
        <w:spacing w:line="264" w:lineRule="auto"/>
        <w:rPr>
          <w:rFonts w:ascii="Times New Roman" w:hAnsi="Times New Roman" w:cs="Times New Roman"/>
        </w:rPr>
      </w:pPr>
    </w:p>
    <w:p w:rsidR="00196994" w:rsidRPr="00977008" w:rsidRDefault="00126CFC"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 xml:space="preserve">Jeżeli </w:t>
      </w:r>
      <w:r w:rsidR="00012C63" w:rsidRPr="00977008">
        <w:rPr>
          <w:rFonts w:ascii="Times New Roman" w:hAnsi="Times New Roman" w:cs="Times New Roman"/>
        </w:rPr>
        <w:t>W</w:t>
      </w:r>
      <w:r w:rsidR="00FD20B8" w:rsidRPr="00977008">
        <w:rPr>
          <w:rFonts w:ascii="Times New Roman" w:hAnsi="Times New Roman" w:cs="Times New Roman"/>
        </w:rPr>
        <w:t>y</w:t>
      </w:r>
      <w:r w:rsidR="00196994" w:rsidRPr="00977008">
        <w:rPr>
          <w:rFonts w:ascii="Times New Roman" w:hAnsi="Times New Roman" w:cs="Times New Roman"/>
        </w:rPr>
        <w:t>konawca ma siedzibę lub miejsce zamieszkania poza terytorium Rzeczypospolitej Polskiej, zamiast dokumentów, o których mowa w pkt 2:</w:t>
      </w:r>
    </w:p>
    <w:p w:rsidR="00196994" w:rsidRPr="00977008" w:rsidRDefault="00196994" w:rsidP="005F2BC9">
      <w:pPr>
        <w:pStyle w:val="Akapitzlist"/>
        <w:numPr>
          <w:ilvl w:val="0"/>
          <w:numId w:val="5"/>
        </w:numPr>
        <w:autoSpaceDE w:val="0"/>
        <w:autoSpaceDN w:val="0"/>
        <w:adjustRightInd w:val="0"/>
        <w:spacing w:line="264" w:lineRule="auto"/>
        <w:ind w:left="284" w:hanging="284"/>
        <w:jc w:val="both"/>
        <w:rPr>
          <w:rFonts w:ascii="Times New Roman" w:hAnsi="Times New Roman" w:cs="Times New Roman"/>
        </w:rPr>
      </w:pPr>
      <w:proofErr w:type="spellStart"/>
      <w:r w:rsidRPr="00977008">
        <w:rPr>
          <w:rFonts w:ascii="Times New Roman" w:hAnsi="Times New Roman" w:cs="Times New Roman"/>
        </w:rPr>
        <w:t>ppkt</w:t>
      </w:r>
      <w:proofErr w:type="spellEnd"/>
      <w:r w:rsidRPr="00977008">
        <w:rPr>
          <w:rFonts w:ascii="Times New Roman" w:hAnsi="Times New Roman" w:cs="Times New Roman"/>
        </w:rPr>
        <w:t xml:space="preserve"> 2.2-2.4 i </w:t>
      </w:r>
      <w:proofErr w:type="spellStart"/>
      <w:r w:rsidRPr="00977008">
        <w:rPr>
          <w:rFonts w:ascii="Times New Roman" w:hAnsi="Times New Roman" w:cs="Times New Roman"/>
        </w:rPr>
        <w:t>ppkt</w:t>
      </w:r>
      <w:proofErr w:type="spellEnd"/>
      <w:r w:rsidRPr="00977008">
        <w:rPr>
          <w:rFonts w:ascii="Times New Roman" w:hAnsi="Times New Roman" w:cs="Times New Roman"/>
        </w:rPr>
        <w:t xml:space="preserve"> 2.6 - składa dokument lub dokumenty wystawione w kraju, w którym ma siedzibę lub miejsce zamieszkania, potwierdzające odpowiednio, że:</w:t>
      </w:r>
    </w:p>
    <w:p w:rsidR="009D085E" w:rsidRPr="00977008" w:rsidRDefault="00196994" w:rsidP="00CF6511">
      <w:pPr>
        <w:pStyle w:val="Default"/>
        <w:spacing w:line="264" w:lineRule="auto"/>
        <w:ind w:left="284"/>
        <w:jc w:val="both"/>
        <w:rPr>
          <w:sz w:val="22"/>
          <w:szCs w:val="22"/>
        </w:rPr>
      </w:pPr>
      <w:r w:rsidRPr="00977008">
        <w:rPr>
          <w:sz w:val="22"/>
          <w:szCs w:val="22"/>
        </w:rPr>
        <w:t>– nie otwarto jego likwidacji ani nie ogłoszono upadłości (wystawiony nie wcześniej niż 6 miesięcy przed upływem składania ofert)</w:t>
      </w:r>
    </w:p>
    <w:p w:rsidR="009D085E" w:rsidRPr="00977008" w:rsidRDefault="00196994" w:rsidP="00CF6511">
      <w:pPr>
        <w:pStyle w:val="Default"/>
        <w:spacing w:line="264" w:lineRule="auto"/>
        <w:ind w:left="284"/>
        <w:jc w:val="both"/>
        <w:rPr>
          <w:sz w:val="22"/>
          <w:szCs w:val="22"/>
        </w:rPr>
      </w:pPr>
      <w:r w:rsidRPr="00977008">
        <w:rPr>
          <w:sz w:val="22"/>
          <w:szCs w:val="22"/>
        </w:rPr>
        <w:t>– nie zalega z uiszczaniem podatków, opłat, składek na ubezpieczenie społeczne i zdrowotne albo że uzyskał przewidziane prawem zwolnienie, odroczenie lub rozłożenie na raty zaległych płatności lub wstrzymanie w całości wyko</w:t>
      </w:r>
      <w:r w:rsidR="009D085E" w:rsidRPr="00977008">
        <w:rPr>
          <w:sz w:val="22"/>
          <w:szCs w:val="22"/>
        </w:rPr>
        <w:t>nania decyzji właściwego organu (wystawiony nie wcześniej niż 3 miesiące przed upływem składania ofert)</w:t>
      </w:r>
    </w:p>
    <w:p w:rsidR="00196994" w:rsidRPr="00977008" w:rsidRDefault="00196994" w:rsidP="00CF6511">
      <w:pPr>
        <w:pStyle w:val="Default"/>
        <w:spacing w:line="264" w:lineRule="auto"/>
        <w:ind w:left="284"/>
        <w:jc w:val="both"/>
        <w:rPr>
          <w:sz w:val="22"/>
          <w:szCs w:val="22"/>
        </w:rPr>
      </w:pPr>
      <w:r w:rsidRPr="00977008">
        <w:rPr>
          <w:sz w:val="22"/>
          <w:szCs w:val="22"/>
        </w:rPr>
        <w:t>– nie orzeczono wobec niego za</w:t>
      </w:r>
      <w:r w:rsidR="009D085E" w:rsidRPr="00977008">
        <w:rPr>
          <w:sz w:val="22"/>
          <w:szCs w:val="22"/>
        </w:rPr>
        <w:t>kazu ubiegania się o zamówienie (wystawiony nie wcześniej niż 6 miesięcy przed upływem składania ofert)</w:t>
      </w:r>
    </w:p>
    <w:p w:rsidR="00196994" w:rsidRPr="00977008" w:rsidRDefault="00196994" w:rsidP="005F2BC9">
      <w:pPr>
        <w:pStyle w:val="Akapitzlist"/>
        <w:numPr>
          <w:ilvl w:val="0"/>
          <w:numId w:val="6"/>
        </w:numPr>
        <w:autoSpaceDE w:val="0"/>
        <w:autoSpaceDN w:val="0"/>
        <w:adjustRightInd w:val="0"/>
        <w:spacing w:line="264" w:lineRule="auto"/>
        <w:ind w:left="284" w:hanging="284"/>
        <w:jc w:val="both"/>
        <w:rPr>
          <w:rFonts w:ascii="Times New Roman" w:hAnsi="Times New Roman" w:cs="Times New Roman"/>
        </w:rPr>
      </w:pPr>
      <w:proofErr w:type="spellStart"/>
      <w:r w:rsidRPr="00977008">
        <w:rPr>
          <w:rFonts w:ascii="Times New Roman" w:hAnsi="Times New Roman" w:cs="Times New Roman"/>
        </w:rPr>
        <w:t>ppkt</w:t>
      </w:r>
      <w:proofErr w:type="spellEnd"/>
      <w:r w:rsidRPr="00977008">
        <w:rPr>
          <w:rFonts w:ascii="Times New Roman" w:hAnsi="Times New Roman" w:cs="Times New Roman"/>
        </w:rPr>
        <w:t xml:space="preserve"> 2.5 i 2.7 – składa zaświadczenie właściwego organu sądowego lub administracyjnego miejsca zamieszkania albo zamieszkania osoby, której dokumenty dotyczą, w zakresie określonym w art. 24 ust. 1 pkt 4–8,10 i 11 ustawy </w:t>
      </w:r>
      <w:proofErr w:type="spellStart"/>
      <w:r w:rsidRPr="00977008">
        <w:rPr>
          <w:rFonts w:ascii="Times New Roman" w:hAnsi="Times New Roman" w:cs="Times New Roman"/>
        </w:rPr>
        <w:t>Pzp</w:t>
      </w:r>
      <w:proofErr w:type="spellEnd"/>
      <w:r w:rsidRPr="00977008">
        <w:rPr>
          <w:rFonts w:ascii="Times New Roman" w:hAnsi="Times New Roman" w:cs="Times New Roman"/>
        </w:rPr>
        <w:t xml:space="preserve"> </w:t>
      </w:r>
      <w:r w:rsidR="009D085E" w:rsidRPr="00977008">
        <w:rPr>
          <w:rFonts w:ascii="Times New Roman" w:hAnsi="Times New Roman" w:cs="Times New Roman"/>
        </w:rPr>
        <w:t>(</w:t>
      </w:r>
      <w:r w:rsidR="009D085E" w:rsidRPr="00977008">
        <w:rPr>
          <w:rFonts w:ascii="Times New Roman" w:hAnsi="Times New Roman" w:cs="Times New Roman"/>
          <w:color w:val="000000"/>
        </w:rPr>
        <w:t>w</w:t>
      </w:r>
      <w:r w:rsidR="009D085E" w:rsidRPr="00977008">
        <w:rPr>
          <w:rFonts w:ascii="Times New Roman" w:hAnsi="Times New Roman" w:cs="Times New Roman"/>
        </w:rPr>
        <w:t xml:space="preserve">ystawiony nie wcześniej niż 6 miesięcy </w:t>
      </w:r>
      <w:r w:rsidR="009D085E" w:rsidRPr="00977008">
        <w:rPr>
          <w:rFonts w:ascii="Times New Roman" w:hAnsi="Times New Roman" w:cs="Times New Roman"/>
          <w:color w:val="000000"/>
        </w:rPr>
        <w:t xml:space="preserve">przed upływem składania </w:t>
      </w:r>
      <w:r w:rsidR="009D085E" w:rsidRPr="00977008">
        <w:rPr>
          <w:rFonts w:ascii="Times New Roman" w:hAnsi="Times New Roman" w:cs="Times New Roman"/>
        </w:rPr>
        <w:t>ofert)</w:t>
      </w:r>
    </w:p>
    <w:p w:rsidR="00674783" w:rsidRPr="00977008" w:rsidRDefault="009D085E" w:rsidP="00CF651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 xml:space="preserve">Jeżeli w kraju miejsca zamieszkania osoby lub w kraju, w którym </w:t>
      </w:r>
      <w:r w:rsidR="00012C63" w:rsidRPr="00977008">
        <w:rPr>
          <w:rFonts w:ascii="Times New Roman" w:hAnsi="Times New Roman" w:cs="Times New Roman"/>
        </w:rPr>
        <w:t>W</w:t>
      </w:r>
      <w:r w:rsidRPr="00977008">
        <w:rPr>
          <w:rFonts w:ascii="Times New Roman" w:hAnsi="Times New Roman" w:cs="Times New Roman"/>
        </w:rPr>
        <w:t>ykonawca ma siedzibę lub miejsce zamieszkania, nie wydaje się dokumentów, o których mowa wyżej, zastępuje się je dokumentem zawierającym oświadczenie, w którym określa się także oso</w:t>
      </w:r>
      <w:r w:rsidR="00012C63" w:rsidRPr="00977008">
        <w:rPr>
          <w:rFonts w:ascii="Times New Roman" w:hAnsi="Times New Roman" w:cs="Times New Roman"/>
        </w:rPr>
        <w:t>by uprawnione do reprezentacji W</w:t>
      </w:r>
      <w:r w:rsidRPr="00977008">
        <w:rPr>
          <w:rFonts w:ascii="Times New Roman" w:hAnsi="Times New Roman" w:cs="Times New Roman"/>
        </w:rPr>
        <w:t>ykonawcy, złożone przed właściwym organem sądowym, administracyjnym albo organem samorządu zawodowego lub gospodarczego odpowiednio kraju miejsca zamieszk</w:t>
      </w:r>
      <w:r w:rsidR="00012C63" w:rsidRPr="00977008">
        <w:rPr>
          <w:rFonts w:ascii="Times New Roman" w:hAnsi="Times New Roman" w:cs="Times New Roman"/>
        </w:rPr>
        <w:t>ania osoby lub kraju, w którym W</w:t>
      </w:r>
      <w:r w:rsidRPr="00977008">
        <w:rPr>
          <w:rFonts w:ascii="Times New Roman" w:hAnsi="Times New Roman" w:cs="Times New Roman"/>
        </w:rPr>
        <w:t>ykonawca ma siedzibę lub miejsce zamieszkania, lub przed notariuszem</w:t>
      </w:r>
      <w:r w:rsidR="00674783" w:rsidRPr="00977008">
        <w:rPr>
          <w:rFonts w:ascii="Times New Roman" w:hAnsi="Times New Roman" w:cs="Times New Roman"/>
        </w:rPr>
        <w:t xml:space="preserve"> – wystawione z odpowiednią datą wymaganą dla tych dokumentów.</w:t>
      </w:r>
    </w:p>
    <w:p w:rsidR="00CD79ED" w:rsidRPr="00977008" w:rsidRDefault="00CD79ED" w:rsidP="00CF6511">
      <w:pPr>
        <w:pStyle w:val="Akapitzlist"/>
        <w:autoSpaceDE w:val="0"/>
        <w:autoSpaceDN w:val="0"/>
        <w:adjustRightInd w:val="0"/>
        <w:spacing w:line="264" w:lineRule="auto"/>
        <w:ind w:left="284"/>
        <w:jc w:val="both"/>
        <w:rPr>
          <w:rFonts w:ascii="Times New Roman" w:hAnsi="Times New Roman" w:cs="Times New Roman"/>
        </w:rPr>
      </w:pPr>
    </w:p>
    <w:p w:rsidR="00FF5161" w:rsidRPr="00977008" w:rsidRDefault="00B415D9" w:rsidP="005F2BC9">
      <w:pPr>
        <w:pStyle w:val="Akapitzlist"/>
        <w:numPr>
          <w:ilvl w:val="0"/>
          <w:numId w:val="4"/>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W celu potwierdzenia spełnienia warunku udziału w postępowaniu dotyczącego braku podstaw do wykluczenia z postępo</w:t>
      </w:r>
      <w:r w:rsidR="00012C63" w:rsidRPr="00977008">
        <w:rPr>
          <w:rFonts w:ascii="Times New Roman" w:hAnsi="Times New Roman" w:cs="Times New Roman"/>
        </w:rPr>
        <w:t>wania o udzielenie zamówienia, W</w:t>
      </w:r>
      <w:r w:rsidR="000449D7">
        <w:rPr>
          <w:rFonts w:ascii="Times New Roman" w:hAnsi="Times New Roman" w:cs="Times New Roman"/>
        </w:rPr>
        <w:t>ykonawca</w:t>
      </w:r>
      <w:r w:rsidRPr="00977008">
        <w:rPr>
          <w:rFonts w:ascii="Times New Roman" w:hAnsi="Times New Roman" w:cs="Times New Roman"/>
        </w:rPr>
        <w:t xml:space="preserve"> w okolicznościach</w:t>
      </w:r>
      <w:r w:rsidR="001E2CBA">
        <w:rPr>
          <w:rFonts w:ascii="Times New Roman" w:hAnsi="Times New Roman" w:cs="Times New Roman"/>
        </w:rPr>
        <w:t>,</w:t>
      </w:r>
      <w:r w:rsidRPr="00977008">
        <w:rPr>
          <w:rFonts w:ascii="Times New Roman" w:hAnsi="Times New Roman" w:cs="Times New Roman"/>
        </w:rPr>
        <w:t xml:space="preserve"> o </w:t>
      </w:r>
      <w:r w:rsidR="00085EB2" w:rsidRPr="00977008">
        <w:rPr>
          <w:rFonts w:ascii="Times New Roman" w:hAnsi="Times New Roman" w:cs="Times New Roman"/>
        </w:rPr>
        <w:t>których</w:t>
      </w:r>
      <w:r w:rsidRPr="00977008">
        <w:rPr>
          <w:rFonts w:ascii="Times New Roman" w:hAnsi="Times New Roman" w:cs="Times New Roman"/>
        </w:rPr>
        <w:t xml:space="preserve"> mowa w art</w:t>
      </w:r>
      <w:r w:rsidR="000449D7">
        <w:rPr>
          <w:rFonts w:ascii="Times New Roman" w:hAnsi="Times New Roman" w:cs="Times New Roman"/>
        </w:rPr>
        <w:t xml:space="preserve">. 24. ust. 2 </w:t>
      </w:r>
      <w:proofErr w:type="spellStart"/>
      <w:r w:rsidR="000449D7">
        <w:rPr>
          <w:rFonts w:ascii="Times New Roman" w:hAnsi="Times New Roman" w:cs="Times New Roman"/>
        </w:rPr>
        <w:t>pkt</w:t>
      </w:r>
      <w:proofErr w:type="spellEnd"/>
      <w:r w:rsidR="000449D7">
        <w:rPr>
          <w:rFonts w:ascii="Times New Roman" w:hAnsi="Times New Roman" w:cs="Times New Roman"/>
        </w:rPr>
        <w:t xml:space="preserve"> 5 ustawy </w:t>
      </w:r>
      <w:proofErr w:type="spellStart"/>
      <w:r w:rsidR="000449D7">
        <w:rPr>
          <w:rFonts w:ascii="Times New Roman" w:hAnsi="Times New Roman" w:cs="Times New Roman"/>
        </w:rPr>
        <w:t>Pzp</w:t>
      </w:r>
      <w:proofErr w:type="spellEnd"/>
      <w:r w:rsidR="000449D7">
        <w:rPr>
          <w:rFonts w:ascii="Times New Roman" w:hAnsi="Times New Roman" w:cs="Times New Roman"/>
        </w:rPr>
        <w:t>,</w:t>
      </w:r>
      <w:r w:rsidRPr="00977008">
        <w:rPr>
          <w:rFonts w:ascii="Times New Roman" w:hAnsi="Times New Roman" w:cs="Times New Roman"/>
        </w:rPr>
        <w:t xml:space="preserve"> wraz z ofertą składa listę podmiotów należących do tej samej grupy kapitałowej albo informację o tym, że nie należy do grupy kapitałowej (wzór – zał. nr </w:t>
      </w:r>
      <w:r w:rsidR="00E04EA6" w:rsidRPr="00977008">
        <w:rPr>
          <w:rFonts w:ascii="Times New Roman" w:hAnsi="Times New Roman" w:cs="Times New Roman"/>
        </w:rPr>
        <w:t>6</w:t>
      </w:r>
      <w:r w:rsidRPr="00977008">
        <w:rPr>
          <w:rFonts w:ascii="Times New Roman" w:hAnsi="Times New Roman" w:cs="Times New Roman"/>
        </w:rPr>
        <w:t xml:space="preserve"> do SIWZ).</w:t>
      </w:r>
    </w:p>
    <w:p w:rsidR="00B415D9" w:rsidRPr="00977008" w:rsidRDefault="00B415D9" w:rsidP="00CF6511">
      <w:pPr>
        <w:autoSpaceDE w:val="0"/>
        <w:autoSpaceDN w:val="0"/>
        <w:adjustRightInd w:val="0"/>
        <w:spacing w:line="264" w:lineRule="auto"/>
        <w:jc w:val="both"/>
        <w:rPr>
          <w:rFonts w:ascii="Times New Roman" w:hAnsi="Times New Roman" w:cs="Times New Roman"/>
        </w:rPr>
      </w:pPr>
    </w:p>
    <w:p w:rsidR="00B415D9" w:rsidRPr="00977008" w:rsidRDefault="00B415D9" w:rsidP="00F22CE1">
      <w:p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rPr>
        <w:t>W pr</w:t>
      </w:r>
      <w:r w:rsidR="00012C63" w:rsidRPr="00977008">
        <w:rPr>
          <w:rFonts w:ascii="Times New Roman" w:hAnsi="Times New Roman" w:cs="Times New Roman"/>
        </w:rPr>
        <w:t>zypadku oferty składanej przez W</w:t>
      </w:r>
      <w:r w:rsidRPr="00977008">
        <w:rPr>
          <w:rFonts w:ascii="Times New Roman" w:hAnsi="Times New Roman" w:cs="Times New Roman"/>
        </w:rPr>
        <w:t xml:space="preserve">ykonawców ubiegających się wspólnie o udzielenie zamówienia publicznego, dokumenty potwierdzające, że </w:t>
      </w:r>
      <w:r w:rsidR="00012C63" w:rsidRPr="00977008">
        <w:rPr>
          <w:rFonts w:ascii="Times New Roman" w:hAnsi="Times New Roman" w:cs="Times New Roman"/>
        </w:rPr>
        <w:t>W</w:t>
      </w:r>
      <w:r w:rsidRPr="00977008">
        <w:rPr>
          <w:rFonts w:ascii="Times New Roman" w:hAnsi="Times New Roman" w:cs="Times New Roman"/>
        </w:rPr>
        <w:t>ykonawca nie podlega wykluczeniu składa każdy z</w:t>
      </w:r>
      <w:r w:rsidR="005565F7" w:rsidRPr="00977008">
        <w:rPr>
          <w:rFonts w:ascii="Times New Roman" w:hAnsi="Times New Roman" w:cs="Times New Roman"/>
        </w:rPr>
        <w:t xml:space="preserve"> </w:t>
      </w:r>
      <w:r w:rsidR="00012C63" w:rsidRPr="00977008">
        <w:rPr>
          <w:rFonts w:ascii="Times New Roman" w:hAnsi="Times New Roman" w:cs="Times New Roman"/>
        </w:rPr>
        <w:t>W</w:t>
      </w:r>
      <w:r w:rsidRPr="00977008">
        <w:rPr>
          <w:rFonts w:ascii="Times New Roman" w:hAnsi="Times New Roman" w:cs="Times New Roman"/>
        </w:rPr>
        <w:t>ykonawców oddzielnie.</w:t>
      </w:r>
    </w:p>
    <w:p w:rsidR="005755C4" w:rsidRPr="00977008" w:rsidRDefault="005755C4" w:rsidP="00CF6511">
      <w:pPr>
        <w:autoSpaceDE w:val="0"/>
        <w:autoSpaceDN w:val="0"/>
        <w:adjustRightInd w:val="0"/>
        <w:spacing w:line="264" w:lineRule="auto"/>
        <w:jc w:val="both"/>
        <w:rPr>
          <w:rFonts w:ascii="Times New Roman" w:hAnsi="Times New Roman" w:cs="Times New Roman"/>
          <w:color w:val="000000"/>
        </w:rPr>
      </w:pPr>
    </w:p>
    <w:p w:rsidR="00B415D9" w:rsidRPr="00977008" w:rsidRDefault="008C4524" w:rsidP="00CF6511">
      <w:pPr>
        <w:autoSpaceDE w:val="0"/>
        <w:autoSpaceDN w:val="0"/>
        <w:adjustRightInd w:val="0"/>
        <w:spacing w:line="264" w:lineRule="auto"/>
        <w:jc w:val="both"/>
        <w:rPr>
          <w:rFonts w:ascii="Times New Roman" w:hAnsi="Times New Roman" w:cs="Times New Roman"/>
          <w:b/>
          <w:bCs/>
        </w:rPr>
      </w:pPr>
      <w:r w:rsidRPr="00977008">
        <w:rPr>
          <w:rFonts w:ascii="Times New Roman" w:hAnsi="Times New Roman" w:cs="Times New Roman"/>
          <w:b/>
          <w:bCs/>
          <w:color w:val="000000"/>
        </w:rPr>
        <w:t xml:space="preserve">VIII. </w:t>
      </w:r>
      <w:r w:rsidR="005755C4" w:rsidRPr="00977008">
        <w:rPr>
          <w:rFonts w:ascii="Times New Roman" w:hAnsi="Times New Roman" w:cs="Times New Roman"/>
          <w:b/>
          <w:bCs/>
          <w:color w:val="000000"/>
        </w:rPr>
        <w:t xml:space="preserve">INFORMACJE O SPOSOBIE POROZUMIEWANIA SIĘ ZAMAWIAJĄCEGO </w:t>
      </w:r>
      <w:r w:rsidR="008D5F8C" w:rsidRPr="00977008">
        <w:rPr>
          <w:rFonts w:ascii="Times New Roman" w:hAnsi="Times New Roman" w:cs="Times New Roman"/>
          <w:b/>
          <w:bCs/>
          <w:color w:val="000000"/>
        </w:rPr>
        <w:br/>
      </w:r>
      <w:r w:rsidR="005755C4" w:rsidRPr="00977008">
        <w:rPr>
          <w:rFonts w:ascii="Times New Roman" w:hAnsi="Times New Roman" w:cs="Times New Roman"/>
          <w:b/>
          <w:bCs/>
          <w:color w:val="000000"/>
        </w:rPr>
        <w:t>Z WYKONAWCAMI ORAZ PRZEKAZYWANIA OŚWIADCZEŃ LUB DOKUMENTÓW</w:t>
      </w:r>
      <w:r w:rsidRPr="00977008">
        <w:rPr>
          <w:rFonts w:ascii="Times New Roman" w:hAnsi="Times New Roman" w:cs="Times New Roman"/>
          <w:b/>
          <w:bCs/>
          <w:color w:val="000000"/>
        </w:rPr>
        <w:t>,</w:t>
      </w:r>
      <w:r w:rsidR="005755C4" w:rsidRPr="00977008">
        <w:rPr>
          <w:rFonts w:ascii="Times New Roman" w:hAnsi="Times New Roman" w:cs="Times New Roman"/>
          <w:b/>
          <w:bCs/>
          <w:color w:val="000000"/>
        </w:rPr>
        <w:t xml:space="preserve"> </w:t>
      </w:r>
      <w:r w:rsidR="008D5F8C" w:rsidRPr="00977008">
        <w:rPr>
          <w:rFonts w:ascii="Times New Roman" w:hAnsi="Times New Roman" w:cs="Times New Roman"/>
          <w:b/>
          <w:bCs/>
          <w:color w:val="000000"/>
        </w:rPr>
        <w:br/>
      </w:r>
      <w:r w:rsidRPr="00977008">
        <w:rPr>
          <w:rFonts w:ascii="Times New Roman" w:hAnsi="Times New Roman" w:cs="Times New Roman"/>
          <w:b/>
          <w:bCs/>
        </w:rPr>
        <w:t>A</w:t>
      </w:r>
      <w:r w:rsidR="001C7A5D" w:rsidRPr="00977008">
        <w:rPr>
          <w:rFonts w:ascii="Times New Roman" w:hAnsi="Times New Roman" w:cs="Times New Roman"/>
          <w:b/>
          <w:bCs/>
        </w:rPr>
        <w:t xml:space="preserve"> </w:t>
      </w:r>
      <w:r w:rsidRPr="00977008">
        <w:rPr>
          <w:rFonts w:ascii="Times New Roman" w:hAnsi="Times New Roman" w:cs="Times New Roman"/>
          <w:b/>
          <w:bCs/>
        </w:rPr>
        <w:t xml:space="preserve">TAKŻE WSKAZANIE OSOB UPRAWNIONYCH DO POROZUMIEWANIA SIĘ </w:t>
      </w:r>
      <w:r w:rsidR="008D5F8C" w:rsidRPr="00977008">
        <w:rPr>
          <w:rFonts w:ascii="Times New Roman" w:hAnsi="Times New Roman" w:cs="Times New Roman"/>
          <w:b/>
          <w:bCs/>
        </w:rPr>
        <w:br/>
      </w:r>
      <w:r w:rsidRPr="00977008">
        <w:rPr>
          <w:rFonts w:ascii="Times New Roman" w:hAnsi="Times New Roman" w:cs="Times New Roman"/>
          <w:b/>
          <w:bCs/>
        </w:rPr>
        <w:t>Z</w:t>
      </w:r>
      <w:r w:rsidR="001C7A5D" w:rsidRPr="00977008">
        <w:rPr>
          <w:rFonts w:ascii="Times New Roman" w:hAnsi="Times New Roman" w:cs="Times New Roman"/>
          <w:b/>
          <w:bCs/>
        </w:rPr>
        <w:t xml:space="preserve"> </w:t>
      </w:r>
      <w:r w:rsidRPr="00977008">
        <w:rPr>
          <w:rFonts w:ascii="Times New Roman" w:hAnsi="Times New Roman" w:cs="Times New Roman"/>
          <w:b/>
          <w:bCs/>
        </w:rPr>
        <w:t>WYKONAWCAMI</w:t>
      </w:r>
    </w:p>
    <w:p w:rsidR="0057381A" w:rsidRPr="00977008" w:rsidRDefault="0057381A" w:rsidP="005F2BC9">
      <w:pPr>
        <w:pStyle w:val="Akapitzlist"/>
        <w:numPr>
          <w:ilvl w:val="0"/>
          <w:numId w:val="8"/>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W postępowaniu o udzielenie zamówienia wszelkie oświadczenia, wnioski, zawiadomienia oraz informacje Zamawiający i Wykonawcy przekazują w języku polskim, w formie pisemnej bądź za pomocą </w:t>
      </w:r>
      <w:r w:rsidR="000449D7">
        <w:rPr>
          <w:rFonts w:ascii="Times New Roman" w:hAnsi="Times New Roman" w:cs="Times New Roman"/>
        </w:rPr>
        <w:t>faks</w:t>
      </w:r>
      <w:r w:rsidR="005565F7" w:rsidRPr="00977008">
        <w:rPr>
          <w:rFonts w:ascii="Times New Roman" w:hAnsi="Times New Roman" w:cs="Times New Roman"/>
        </w:rPr>
        <w:t>u lub drogą elektroniczną</w:t>
      </w:r>
      <w:r w:rsidRPr="00977008">
        <w:rPr>
          <w:rFonts w:ascii="Times New Roman" w:hAnsi="Times New Roman" w:cs="Times New Roman"/>
        </w:rPr>
        <w:t>, z zastrzeżeniem postanowień pkt. 2.</w:t>
      </w:r>
    </w:p>
    <w:p w:rsidR="003A7EF1" w:rsidRPr="00977008" w:rsidRDefault="003A7EF1" w:rsidP="005F2BC9">
      <w:pPr>
        <w:pStyle w:val="Akapitzlist"/>
        <w:numPr>
          <w:ilvl w:val="0"/>
          <w:numId w:val="8"/>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Forma pisemna zastrzeżona jest do złożenia oferty wraz z załącznikami, w tym oświadczeń i</w:t>
      </w:r>
      <w:r w:rsidR="006843EF" w:rsidRPr="00977008">
        <w:rPr>
          <w:rFonts w:ascii="Times New Roman" w:hAnsi="Times New Roman" w:cs="Times New Roman"/>
        </w:rPr>
        <w:t> </w:t>
      </w:r>
      <w:r w:rsidRPr="00977008">
        <w:rPr>
          <w:rFonts w:ascii="Times New Roman" w:hAnsi="Times New Roman" w:cs="Times New Roman"/>
        </w:rPr>
        <w:t>dokumentów potwierdzających spełnianie warunków udziału w postępowaniu</w:t>
      </w:r>
      <w:r w:rsidR="002F6730" w:rsidRPr="00977008">
        <w:rPr>
          <w:rFonts w:ascii="Times New Roman" w:hAnsi="Times New Roman" w:cs="Times New Roman"/>
        </w:rPr>
        <w:t>, oświadczeń o</w:t>
      </w:r>
      <w:r w:rsidR="006843EF" w:rsidRPr="00977008">
        <w:rPr>
          <w:rFonts w:ascii="Times New Roman" w:hAnsi="Times New Roman" w:cs="Times New Roman"/>
        </w:rPr>
        <w:t> </w:t>
      </w:r>
      <w:r w:rsidR="002F6730" w:rsidRPr="00977008">
        <w:rPr>
          <w:rFonts w:ascii="Times New Roman" w:hAnsi="Times New Roman" w:cs="Times New Roman"/>
        </w:rPr>
        <w:t>braku podstaw do wykluczenia, listy podmiotów należących do tej samej grupy kapitałowej, o</w:t>
      </w:r>
      <w:r w:rsidR="006843EF" w:rsidRPr="00977008">
        <w:rPr>
          <w:rFonts w:ascii="Times New Roman" w:hAnsi="Times New Roman" w:cs="Times New Roman"/>
        </w:rPr>
        <w:t> </w:t>
      </w:r>
      <w:r w:rsidR="002F6730" w:rsidRPr="00977008">
        <w:rPr>
          <w:rFonts w:ascii="Times New Roman" w:hAnsi="Times New Roman" w:cs="Times New Roman"/>
        </w:rPr>
        <w:t xml:space="preserve">której mowa a art. 24 ust. 5 ustawy </w:t>
      </w:r>
      <w:proofErr w:type="spellStart"/>
      <w:r w:rsidR="00012C63" w:rsidRPr="00977008">
        <w:rPr>
          <w:rFonts w:ascii="Times New Roman" w:hAnsi="Times New Roman" w:cs="Times New Roman"/>
        </w:rPr>
        <w:t>Pzp</w:t>
      </w:r>
      <w:proofErr w:type="spellEnd"/>
      <w:r w:rsidR="00012C63" w:rsidRPr="00977008">
        <w:rPr>
          <w:rFonts w:ascii="Times New Roman" w:hAnsi="Times New Roman" w:cs="Times New Roman"/>
        </w:rPr>
        <w:t xml:space="preserve"> lub oświadczenia o tym, że W</w:t>
      </w:r>
      <w:r w:rsidR="002F6730" w:rsidRPr="00977008">
        <w:rPr>
          <w:rFonts w:ascii="Times New Roman" w:hAnsi="Times New Roman" w:cs="Times New Roman"/>
        </w:rPr>
        <w:t xml:space="preserve">ykonawca nie należy do grupy kapitałowej </w:t>
      </w:r>
      <w:r w:rsidRPr="00977008">
        <w:rPr>
          <w:rFonts w:ascii="Times New Roman" w:hAnsi="Times New Roman" w:cs="Times New Roman"/>
        </w:rPr>
        <w:t>oraz pełnomocnictw.</w:t>
      </w:r>
    </w:p>
    <w:p w:rsidR="003A7EF1" w:rsidRPr="00977008" w:rsidRDefault="00012C63" w:rsidP="005F2BC9">
      <w:pPr>
        <w:pStyle w:val="Akapitzlist"/>
        <w:numPr>
          <w:ilvl w:val="0"/>
          <w:numId w:val="8"/>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Jeżeli Zamawiający lub W</w:t>
      </w:r>
      <w:r w:rsidR="003A7EF1" w:rsidRPr="00977008">
        <w:rPr>
          <w:rFonts w:ascii="Times New Roman" w:hAnsi="Times New Roman" w:cs="Times New Roman"/>
        </w:rPr>
        <w:t>ykonawca przekazują oświadczenia, wnioski, zawiadomienia oraz informacje faksem lub drogą elektr</w:t>
      </w:r>
      <w:r w:rsidR="003319D2" w:rsidRPr="00977008">
        <w:rPr>
          <w:rFonts w:ascii="Times New Roman" w:hAnsi="Times New Roman" w:cs="Times New Roman"/>
        </w:rPr>
        <w:t>oniczną</w:t>
      </w:r>
      <w:r w:rsidR="003A7EF1" w:rsidRPr="00977008">
        <w:rPr>
          <w:rFonts w:ascii="Times New Roman" w:hAnsi="Times New Roman" w:cs="Times New Roman"/>
        </w:rPr>
        <w:t>, każda ze stron na żądanie drugiej niezwłocznie potwierdza fakt ich otrzymania.</w:t>
      </w:r>
    </w:p>
    <w:p w:rsidR="003A7EF1" w:rsidRPr="00977008" w:rsidRDefault="003A7EF1" w:rsidP="005F2BC9">
      <w:pPr>
        <w:pStyle w:val="Akapitzlist"/>
        <w:numPr>
          <w:ilvl w:val="0"/>
          <w:numId w:val="8"/>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Domniemy</w:t>
      </w:r>
      <w:r w:rsidR="00012C63" w:rsidRPr="00977008">
        <w:rPr>
          <w:rFonts w:ascii="Times New Roman" w:hAnsi="Times New Roman" w:cs="Times New Roman"/>
        </w:rPr>
        <w:t>wa się, iż pismo wysłane przez Z</w:t>
      </w:r>
      <w:r w:rsidRPr="00977008">
        <w:rPr>
          <w:rFonts w:ascii="Times New Roman" w:hAnsi="Times New Roman" w:cs="Times New Roman"/>
        </w:rPr>
        <w:t>amawiającego na numer faksu lub ad</w:t>
      </w:r>
      <w:r w:rsidR="00012C63" w:rsidRPr="00977008">
        <w:rPr>
          <w:rFonts w:ascii="Times New Roman" w:hAnsi="Times New Roman" w:cs="Times New Roman"/>
        </w:rPr>
        <w:t>res elektroniczny podany przez W</w:t>
      </w:r>
      <w:r w:rsidRPr="00977008">
        <w:rPr>
          <w:rFonts w:ascii="Times New Roman" w:hAnsi="Times New Roman" w:cs="Times New Roman"/>
        </w:rPr>
        <w:t>ykonawcę zostało mu doręczone w sposó</w:t>
      </w:r>
      <w:r w:rsidR="00012C63" w:rsidRPr="00977008">
        <w:rPr>
          <w:rFonts w:ascii="Times New Roman" w:hAnsi="Times New Roman" w:cs="Times New Roman"/>
        </w:rPr>
        <w:t>b umożliwiający zapoznanie się W</w:t>
      </w:r>
      <w:r w:rsidRPr="00977008">
        <w:rPr>
          <w:rFonts w:ascii="Times New Roman" w:hAnsi="Times New Roman" w:cs="Times New Roman"/>
        </w:rPr>
        <w:t>ykon</w:t>
      </w:r>
      <w:r w:rsidR="00012C63" w:rsidRPr="00977008">
        <w:rPr>
          <w:rFonts w:ascii="Times New Roman" w:hAnsi="Times New Roman" w:cs="Times New Roman"/>
        </w:rPr>
        <w:t>awcy z treścią pisma, chyba że W</w:t>
      </w:r>
      <w:r w:rsidRPr="00977008">
        <w:rPr>
          <w:rFonts w:ascii="Times New Roman" w:hAnsi="Times New Roman" w:cs="Times New Roman"/>
        </w:rPr>
        <w:t xml:space="preserve">ykonawca wezwany przez </w:t>
      </w:r>
      <w:r w:rsidR="00012C63" w:rsidRPr="00977008">
        <w:rPr>
          <w:rFonts w:ascii="Times New Roman" w:hAnsi="Times New Roman" w:cs="Times New Roman"/>
        </w:rPr>
        <w:t>Z</w:t>
      </w:r>
      <w:r w:rsidRPr="00977008">
        <w:rPr>
          <w:rFonts w:ascii="Times New Roman" w:hAnsi="Times New Roman" w:cs="Times New Roman"/>
        </w:rPr>
        <w:t>amawiającego do potwierdzenia otrzymania oświadczenia, wniosku, zawiadomienia lub informacji w sposób określony w pkt 3 oświadczy, iż ww. wiadomości nie otrzymał.</w:t>
      </w:r>
    </w:p>
    <w:p w:rsidR="000B28D5" w:rsidRPr="00977008" w:rsidRDefault="003A7EF1" w:rsidP="00F22CE1">
      <w:pPr>
        <w:pStyle w:val="Akapitzlist"/>
        <w:numPr>
          <w:ilvl w:val="0"/>
          <w:numId w:val="8"/>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Korespondencję związaną z niniejszym postępowaniem, należy kierować na adres</w:t>
      </w:r>
      <w:r w:rsidR="000B28D5" w:rsidRPr="00977008">
        <w:rPr>
          <w:rFonts w:ascii="Times New Roman" w:hAnsi="Times New Roman" w:cs="Times New Roman"/>
        </w:rPr>
        <w:t xml:space="preserve"> </w:t>
      </w:r>
      <w:r w:rsidR="003319D2" w:rsidRPr="00977008">
        <w:rPr>
          <w:rFonts w:ascii="Times New Roman" w:hAnsi="Times New Roman" w:cs="Times New Roman"/>
        </w:rPr>
        <w:t xml:space="preserve">Pełnomocnika </w:t>
      </w:r>
      <w:r w:rsidR="000B28D5" w:rsidRPr="00977008">
        <w:rPr>
          <w:rFonts w:ascii="Times New Roman" w:hAnsi="Times New Roman" w:cs="Times New Roman"/>
        </w:rPr>
        <w:t>Zamawiającego:</w:t>
      </w:r>
    </w:p>
    <w:p w:rsidR="00126CFC" w:rsidRPr="00977008" w:rsidRDefault="003319D2" w:rsidP="00277C26">
      <w:pPr>
        <w:tabs>
          <w:tab w:val="left" w:pos="2835"/>
        </w:tabs>
        <w:spacing w:line="264" w:lineRule="auto"/>
        <w:ind w:left="284"/>
        <w:rPr>
          <w:rFonts w:ascii="Times New Roman" w:hAnsi="Times New Roman" w:cs="Times New Roman"/>
          <w:b/>
        </w:rPr>
      </w:pPr>
      <w:proofErr w:type="spellStart"/>
      <w:r w:rsidRPr="00977008">
        <w:rPr>
          <w:rFonts w:ascii="Times New Roman" w:hAnsi="Times New Roman" w:cs="Times New Roman"/>
          <w:b/>
        </w:rPr>
        <w:t>Enmedia</w:t>
      </w:r>
      <w:proofErr w:type="spellEnd"/>
      <w:r w:rsidRPr="00977008">
        <w:rPr>
          <w:rFonts w:ascii="Times New Roman" w:hAnsi="Times New Roman" w:cs="Times New Roman"/>
          <w:b/>
        </w:rPr>
        <w:t xml:space="preserve"> Sp. z o. o.</w:t>
      </w:r>
    </w:p>
    <w:p w:rsidR="00126CFC" w:rsidRPr="00977008" w:rsidRDefault="00277C26" w:rsidP="00277C26">
      <w:pPr>
        <w:tabs>
          <w:tab w:val="left" w:pos="2835"/>
        </w:tabs>
        <w:spacing w:line="264" w:lineRule="auto"/>
        <w:ind w:left="284"/>
        <w:rPr>
          <w:rFonts w:ascii="Times New Roman" w:hAnsi="Times New Roman" w:cs="Times New Roman"/>
          <w:b/>
        </w:rPr>
      </w:pPr>
      <w:r w:rsidRPr="009607B7">
        <w:rPr>
          <w:rFonts w:ascii="Times New Roman" w:hAnsi="Times New Roman" w:cs="Times New Roman"/>
          <w:b/>
        </w:rPr>
        <w:t>u</w:t>
      </w:r>
      <w:r w:rsidR="00126CFC" w:rsidRPr="00977008">
        <w:rPr>
          <w:rFonts w:ascii="Times New Roman" w:hAnsi="Times New Roman" w:cs="Times New Roman"/>
          <w:b/>
        </w:rPr>
        <w:t xml:space="preserve">l. </w:t>
      </w:r>
      <w:r w:rsidR="003319D2" w:rsidRPr="00977008">
        <w:rPr>
          <w:rFonts w:ascii="Times New Roman" w:hAnsi="Times New Roman" w:cs="Times New Roman"/>
          <w:b/>
        </w:rPr>
        <w:t>Warszawska 43</w:t>
      </w:r>
    </w:p>
    <w:p w:rsidR="00287C78" w:rsidRPr="00CC7E3B" w:rsidRDefault="003319D2" w:rsidP="00277C26">
      <w:pPr>
        <w:tabs>
          <w:tab w:val="left" w:pos="2835"/>
        </w:tabs>
        <w:spacing w:line="264" w:lineRule="auto"/>
        <w:ind w:left="284"/>
        <w:rPr>
          <w:rFonts w:ascii="Times New Roman" w:hAnsi="Times New Roman" w:cs="Times New Roman"/>
          <w:b/>
        </w:rPr>
      </w:pPr>
      <w:r w:rsidRPr="00CC7E3B">
        <w:rPr>
          <w:rFonts w:ascii="Times New Roman" w:hAnsi="Times New Roman" w:cs="Times New Roman"/>
          <w:b/>
        </w:rPr>
        <w:t>61-028 Poznań</w:t>
      </w:r>
    </w:p>
    <w:p w:rsidR="00CE0A69" w:rsidRPr="00CC7E3B" w:rsidRDefault="00AC4903" w:rsidP="00277C26">
      <w:pPr>
        <w:tabs>
          <w:tab w:val="left" w:pos="2835"/>
        </w:tabs>
        <w:spacing w:line="264" w:lineRule="auto"/>
        <w:ind w:left="284"/>
        <w:rPr>
          <w:rFonts w:ascii="Times New Roman" w:hAnsi="Times New Roman" w:cs="Times New Roman"/>
          <w:b/>
          <w:color w:val="000000"/>
        </w:rPr>
      </w:pPr>
      <w:r w:rsidRPr="00CC7E3B">
        <w:rPr>
          <w:rFonts w:ascii="Times New Roman" w:hAnsi="Times New Roman" w:cs="Times New Roman"/>
          <w:b/>
        </w:rPr>
        <w:t>tel.</w:t>
      </w:r>
      <w:r w:rsidR="00287C78" w:rsidRPr="00CC7E3B">
        <w:rPr>
          <w:rFonts w:ascii="Times New Roman" w:hAnsi="Times New Roman" w:cs="Times New Roman"/>
          <w:b/>
        </w:rPr>
        <w:t xml:space="preserve"> </w:t>
      </w:r>
      <w:r w:rsidR="00CE0A69" w:rsidRPr="00CC7E3B">
        <w:rPr>
          <w:rFonts w:ascii="Times New Roman" w:hAnsi="Times New Roman" w:cs="Times New Roman"/>
          <w:b/>
        </w:rPr>
        <w:t xml:space="preserve"> </w:t>
      </w:r>
      <w:r w:rsidR="003319D2" w:rsidRPr="00CC7E3B">
        <w:rPr>
          <w:rFonts w:ascii="Times New Roman" w:hAnsi="Times New Roman" w:cs="Times New Roman"/>
          <w:b/>
          <w:color w:val="000000"/>
        </w:rPr>
        <w:t>61 624 75 58</w:t>
      </w:r>
    </w:p>
    <w:p w:rsidR="00287C78" w:rsidRPr="00CC7E3B" w:rsidRDefault="00CE0A69" w:rsidP="00277C26">
      <w:pPr>
        <w:tabs>
          <w:tab w:val="left" w:pos="2835"/>
        </w:tabs>
        <w:spacing w:line="264" w:lineRule="auto"/>
        <w:ind w:left="284"/>
        <w:rPr>
          <w:rFonts w:ascii="Times New Roman" w:hAnsi="Times New Roman" w:cs="Times New Roman"/>
          <w:b/>
        </w:rPr>
      </w:pPr>
      <w:r w:rsidRPr="00CC7E3B">
        <w:rPr>
          <w:rFonts w:ascii="Times New Roman" w:hAnsi="Times New Roman" w:cs="Times New Roman"/>
          <w:b/>
          <w:color w:val="000000"/>
        </w:rPr>
        <w:t xml:space="preserve">fax: </w:t>
      </w:r>
      <w:r w:rsidR="003319D2" w:rsidRPr="00CC7E3B">
        <w:rPr>
          <w:rFonts w:ascii="Times New Roman" w:hAnsi="Times New Roman" w:cs="Times New Roman"/>
          <w:b/>
          <w:color w:val="000000"/>
        </w:rPr>
        <w:t>61 624 74 68</w:t>
      </w:r>
    </w:p>
    <w:p w:rsidR="00287C78" w:rsidRPr="00977008" w:rsidRDefault="00287C78" w:rsidP="00277C26">
      <w:pPr>
        <w:tabs>
          <w:tab w:val="left" w:pos="2835"/>
        </w:tabs>
        <w:spacing w:line="264" w:lineRule="auto"/>
        <w:ind w:left="284"/>
        <w:rPr>
          <w:rFonts w:ascii="Times New Roman" w:hAnsi="Times New Roman" w:cs="Times New Roman"/>
          <w:b/>
          <w:lang w:val="en-US"/>
        </w:rPr>
      </w:pPr>
      <w:r w:rsidRPr="00977008">
        <w:rPr>
          <w:rFonts w:ascii="Times New Roman" w:hAnsi="Times New Roman" w:cs="Times New Roman"/>
          <w:b/>
          <w:lang w:val="en-US"/>
        </w:rPr>
        <w:t>e-mail</w:t>
      </w:r>
      <w:r w:rsidR="00126CFC" w:rsidRPr="00977008">
        <w:rPr>
          <w:rFonts w:ascii="Times New Roman" w:hAnsi="Times New Roman" w:cs="Times New Roman"/>
          <w:b/>
          <w:lang w:val="en-US"/>
        </w:rPr>
        <w:t xml:space="preserve">: </w:t>
      </w:r>
      <w:hyperlink r:id="rId10" w:history="1">
        <w:r w:rsidR="003319D2" w:rsidRPr="00977008">
          <w:rPr>
            <w:rStyle w:val="Hipercze"/>
            <w:rFonts w:ascii="Times New Roman" w:hAnsi="Times New Roman" w:cs="Times New Roman"/>
            <w:b/>
            <w:lang w:val="en-US"/>
          </w:rPr>
          <w:t>biuro@enmedia.org.pl</w:t>
        </w:r>
      </w:hyperlink>
    </w:p>
    <w:p w:rsidR="001C7A5D" w:rsidRPr="00977008" w:rsidRDefault="001C7A5D" w:rsidP="00CF6511">
      <w:pPr>
        <w:autoSpaceDE w:val="0"/>
        <w:autoSpaceDN w:val="0"/>
        <w:adjustRightInd w:val="0"/>
        <w:spacing w:line="264" w:lineRule="auto"/>
        <w:jc w:val="both"/>
        <w:rPr>
          <w:rFonts w:ascii="Times New Roman" w:hAnsi="Times New Roman" w:cs="Times New Roman"/>
          <w:lang w:val="en-US"/>
        </w:rPr>
      </w:pPr>
    </w:p>
    <w:p w:rsidR="009074FA" w:rsidRPr="00977008" w:rsidRDefault="009074FA" w:rsidP="00CF6511">
      <w:pPr>
        <w:autoSpaceDE w:val="0"/>
        <w:autoSpaceDN w:val="0"/>
        <w:adjustRightInd w:val="0"/>
        <w:spacing w:line="264" w:lineRule="auto"/>
        <w:jc w:val="both"/>
        <w:rPr>
          <w:rFonts w:ascii="Times New Roman" w:hAnsi="Times New Roman" w:cs="Times New Roman"/>
          <w:lang w:val="en-US"/>
        </w:rPr>
      </w:pPr>
    </w:p>
    <w:p w:rsidR="002F6730" w:rsidRPr="00977008" w:rsidRDefault="00DA6093" w:rsidP="00CF6511">
      <w:pPr>
        <w:autoSpaceDE w:val="0"/>
        <w:autoSpaceDN w:val="0"/>
        <w:adjustRightInd w:val="0"/>
        <w:spacing w:line="264" w:lineRule="auto"/>
        <w:rPr>
          <w:rFonts w:ascii="Times New Roman" w:hAnsi="Times New Roman" w:cs="Times New Roman"/>
          <w:b/>
          <w:bCs/>
        </w:rPr>
      </w:pPr>
      <w:r w:rsidRPr="00977008">
        <w:rPr>
          <w:rFonts w:ascii="Times New Roman" w:hAnsi="Times New Roman" w:cs="Times New Roman"/>
          <w:b/>
          <w:bCs/>
        </w:rPr>
        <w:t>I</w:t>
      </w:r>
      <w:r w:rsidR="002F6730" w:rsidRPr="00977008">
        <w:rPr>
          <w:rFonts w:ascii="Times New Roman" w:hAnsi="Times New Roman" w:cs="Times New Roman"/>
          <w:b/>
          <w:bCs/>
        </w:rPr>
        <w:t>X. OPIS SPOSOBU UDZIELANIA WYJAŚNIEŃ TREŚCI SIWZ</w:t>
      </w:r>
    </w:p>
    <w:p w:rsidR="009074FA" w:rsidRPr="00977008" w:rsidRDefault="002F6730" w:rsidP="00F0373D">
      <w:pPr>
        <w:pStyle w:val="Akapitzlist"/>
        <w:numPr>
          <w:ilvl w:val="0"/>
          <w:numId w:val="13"/>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Wykonawca może zwrócić się do </w:t>
      </w:r>
      <w:r w:rsidR="000B28D5" w:rsidRPr="00977008">
        <w:rPr>
          <w:rFonts w:ascii="Times New Roman" w:hAnsi="Times New Roman" w:cs="Times New Roman"/>
        </w:rPr>
        <w:t>Z</w:t>
      </w:r>
      <w:r w:rsidRPr="00977008">
        <w:rPr>
          <w:rFonts w:ascii="Times New Roman" w:hAnsi="Times New Roman" w:cs="Times New Roman"/>
        </w:rPr>
        <w:t>amawiając</w:t>
      </w:r>
      <w:r w:rsidR="000449D7">
        <w:rPr>
          <w:rFonts w:ascii="Times New Roman" w:hAnsi="Times New Roman" w:cs="Times New Roman"/>
        </w:rPr>
        <w:t>ego, z przekazanym pisemnie, faks</w:t>
      </w:r>
      <w:r w:rsidRPr="00977008">
        <w:rPr>
          <w:rFonts w:ascii="Times New Roman" w:hAnsi="Times New Roman" w:cs="Times New Roman"/>
        </w:rPr>
        <w:t xml:space="preserve">em lub drogą elektroniczną </w:t>
      </w:r>
      <w:r w:rsidR="00793970" w:rsidRPr="001C5E2C">
        <w:rPr>
          <w:rFonts w:ascii="Times New Roman" w:hAnsi="Times New Roman" w:cs="Times New Roman"/>
        </w:rPr>
        <w:t>z</w:t>
      </w:r>
      <w:r w:rsidR="00793970">
        <w:rPr>
          <w:rFonts w:ascii="Times New Roman" w:hAnsi="Times New Roman" w:cs="Times New Roman"/>
        </w:rPr>
        <w:t xml:space="preserve"> </w:t>
      </w:r>
      <w:r w:rsidRPr="00977008">
        <w:rPr>
          <w:rFonts w:ascii="Times New Roman" w:hAnsi="Times New Roman" w:cs="Times New Roman"/>
        </w:rPr>
        <w:t xml:space="preserve">wnioskiem o wyjaśnienie treści SIWZ. Zamawiający niezwłocznie, nie później jednak niż </w:t>
      </w:r>
      <w:r w:rsidR="001E3CD6" w:rsidRPr="00977008">
        <w:rPr>
          <w:rFonts w:ascii="Times New Roman" w:hAnsi="Times New Roman" w:cs="Times New Roman"/>
        </w:rPr>
        <w:t xml:space="preserve">na </w:t>
      </w:r>
      <w:r w:rsidRPr="00977008">
        <w:rPr>
          <w:rFonts w:ascii="Times New Roman" w:hAnsi="Times New Roman" w:cs="Times New Roman"/>
        </w:rPr>
        <w:t>6 dni przed upływem terminu składania ofert</w:t>
      </w:r>
      <w:r w:rsidR="00A34569" w:rsidRPr="00977008">
        <w:rPr>
          <w:rFonts w:ascii="Times New Roman" w:hAnsi="Times New Roman" w:cs="Times New Roman"/>
        </w:rPr>
        <w:t xml:space="preserve"> udzieli wyjaśnień na piśmie na </w:t>
      </w:r>
      <w:r w:rsidRPr="00977008">
        <w:rPr>
          <w:rFonts w:ascii="Times New Roman" w:hAnsi="Times New Roman" w:cs="Times New Roman"/>
        </w:rPr>
        <w:t>zadane pytanie, przesyłając treść pytania</w:t>
      </w:r>
      <w:r w:rsidR="007F3FFE" w:rsidRPr="00977008">
        <w:rPr>
          <w:rFonts w:ascii="Times New Roman" w:hAnsi="Times New Roman" w:cs="Times New Roman"/>
        </w:rPr>
        <w:t xml:space="preserve"> i odpowiedzi </w:t>
      </w:r>
      <w:r w:rsidRPr="00977008">
        <w:rPr>
          <w:rFonts w:ascii="Times New Roman" w:hAnsi="Times New Roman" w:cs="Times New Roman"/>
        </w:rPr>
        <w:t>wszystki</w:t>
      </w:r>
      <w:r w:rsidR="00A34569" w:rsidRPr="00977008">
        <w:rPr>
          <w:rFonts w:ascii="Times New Roman" w:hAnsi="Times New Roman" w:cs="Times New Roman"/>
        </w:rPr>
        <w:t xml:space="preserve">m uczestnikom postępowania oraz </w:t>
      </w:r>
      <w:r w:rsidRPr="00977008">
        <w:rPr>
          <w:rFonts w:ascii="Times New Roman" w:hAnsi="Times New Roman" w:cs="Times New Roman"/>
        </w:rPr>
        <w:t>umieści taką informację na własnej stronie internetowej</w:t>
      </w:r>
      <w:r w:rsidR="009074FA" w:rsidRPr="00977008">
        <w:rPr>
          <w:rFonts w:ascii="Times New Roman" w:hAnsi="Times New Roman" w:cs="Times New Roman"/>
        </w:rPr>
        <w:t>:</w:t>
      </w:r>
    </w:p>
    <w:p w:rsidR="009967B8" w:rsidRPr="00977008" w:rsidRDefault="004F5A12" w:rsidP="009074FA">
      <w:pPr>
        <w:pStyle w:val="Akapitzlist"/>
        <w:autoSpaceDE w:val="0"/>
        <w:autoSpaceDN w:val="0"/>
        <w:adjustRightInd w:val="0"/>
        <w:spacing w:line="264" w:lineRule="auto"/>
        <w:ind w:left="284"/>
        <w:jc w:val="both"/>
        <w:rPr>
          <w:rFonts w:ascii="Times New Roman" w:hAnsi="Times New Roman" w:cs="Times New Roman"/>
        </w:rPr>
      </w:pPr>
      <w:r w:rsidRPr="00977008">
        <w:rPr>
          <w:rFonts w:ascii="Times New Roman" w:hAnsi="Times New Roman" w:cs="Times New Roman"/>
        </w:rPr>
        <w:t>http://</w:t>
      </w:r>
      <w:hyperlink r:id="rId11" w:history="1">
        <w:r w:rsidR="000449D7" w:rsidRPr="00AD4EFF">
          <w:rPr>
            <w:rStyle w:val="Hipercze"/>
            <w:rFonts w:ascii="Times New Roman" w:hAnsi="Times New Roman" w:cs="Times New Roman"/>
          </w:rPr>
          <w:t>www.bip.gostyn.pl</w:t>
        </w:r>
      </w:hyperlink>
      <w:r w:rsidR="00AC4903" w:rsidRPr="00977008">
        <w:rPr>
          <w:rFonts w:ascii="Times New Roman" w:hAnsi="Times New Roman" w:cs="Times New Roman"/>
        </w:rPr>
        <w:t xml:space="preserve"> </w:t>
      </w:r>
      <w:r w:rsidR="002F6730" w:rsidRPr="00977008">
        <w:rPr>
          <w:rFonts w:ascii="Times New Roman" w:hAnsi="Times New Roman" w:cs="Times New Roman"/>
        </w:rPr>
        <w:t xml:space="preserve">pod warunkiem, że wniosek o wyjaśnienie treści </w:t>
      </w:r>
      <w:r w:rsidR="001E3CD6" w:rsidRPr="00977008">
        <w:rPr>
          <w:rFonts w:ascii="Times New Roman" w:hAnsi="Times New Roman" w:cs="Times New Roman"/>
        </w:rPr>
        <w:t>SIWZ</w:t>
      </w:r>
      <w:r w:rsidR="002F6730" w:rsidRPr="00977008">
        <w:rPr>
          <w:rFonts w:ascii="Times New Roman" w:hAnsi="Times New Roman" w:cs="Times New Roman"/>
        </w:rPr>
        <w:t xml:space="preserve"> wpłynie do </w:t>
      </w:r>
      <w:r w:rsidR="00012C63" w:rsidRPr="00977008">
        <w:rPr>
          <w:rFonts w:ascii="Times New Roman" w:hAnsi="Times New Roman" w:cs="Times New Roman"/>
        </w:rPr>
        <w:t>Z</w:t>
      </w:r>
      <w:r w:rsidR="002F6730" w:rsidRPr="00977008">
        <w:rPr>
          <w:rFonts w:ascii="Times New Roman" w:hAnsi="Times New Roman" w:cs="Times New Roman"/>
        </w:rPr>
        <w:t>amawiającego nie później niż do końca dnia, w którym upływa połowa wyznaczonego terminu składania ofert.</w:t>
      </w:r>
    </w:p>
    <w:p w:rsidR="009074FA" w:rsidRPr="00977008" w:rsidRDefault="002F6730" w:rsidP="00F0373D">
      <w:pPr>
        <w:pStyle w:val="Akapitzlist"/>
        <w:numPr>
          <w:ilvl w:val="0"/>
          <w:numId w:val="13"/>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Zamawiający nie przewiduj</w:t>
      </w:r>
      <w:r w:rsidR="00012C63" w:rsidRPr="00977008">
        <w:rPr>
          <w:rFonts w:ascii="Times New Roman" w:hAnsi="Times New Roman" w:cs="Times New Roman"/>
        </w:rPr>
        <w:t>e zwołania zebrania wszystkich W</w:t>
      </w:r>
      <w:r w:rsidRPr="00977008">
        <w:rPr>
          <w:rFonts w:ascii="Times New Roman" w:hAnsi="Times New Roman" w:cs="Times New Roman"/>
        </w:rPr>
        <w:t>ykonawców w celu wyjaśnienia treści SIWZ.</w:t>
      </w:r>
    </w:p>
    <w:p w:rsidR="008D5F8C" w:rsidRPr="00977008" w:rsidRDefault="002F6730" w:rsidP="00F0373D">
      <w:pPr>
        <w:pStyle w:val="Akapitzlist"/>
        <w:numPr>
          <w:ilvl w:val="0"/>
          <w:numId w:val="13"/>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Jeżeli w wyniku zmiany treści SIWZ nieprowadzącej do zmiany ogłoszenia o zamówieniu jest</w:t>
      </w:r>
      <w:r w:rsidR="00433DD6" w:rsidRPr="00977008">
        <w:rPr>
          <w:rFonts w:ascii="Times New Roman" w:hAnsi="Times New Roman" w:cs="Times New Roman"/>
        </w:rPr>
        <w:t xml:space="preserve"> </w:t>
      </w:r>
      <w:r w:rsidRPr="00977008">
        <w:rPr>
          <w:rFonts w:ascii="Times New Roman" w:hAnsi="Times New Roman" w:cs="Times New Roman"/>
        </w:rPr>
        <w:t xml:space="preserve">niezbędny dodatkowy czas na </w:t>
      </w:r>
      <w:r w:rsidR="00012C63" w:rsidRPr="00977008">
        <w:rPr>
          <w:rFonts w:ascii="Times New Roman" w:hAnsi="Times New Roman" w:cs="Times New Roman"/>
        </w:rPr>
        <w:t>wprowadzenie zmian w ofertach, Z</w:t>
      </w:r>
      <w:r w:rsidRPr="00977008">
        <w:rPr>
          <w:rFonts w:ascii="Times New Roman" w:hAnsi="Times New Roman" w:cs="Times New Roman"/>
        </w:rPr>
        <w:t>amawiający przedłuży termin</w:t>
      </w:r>
      <w:r w:rsidR="00433DD6" w:rsidRPr="00977008">
        <w:rPr>
          <w:rFonts w:ascii="Times New Roman" w:hAnsi="Times New Roman" w:cs="Times New Roman"/>
        </w:rPr>
        <w:t xml:space="preserve"> </w:t>
      </w:r>
      <w:r w:rsidRPr="00977008">
        <w:rPr>
          <w:rFonts w:ascii="Times New Roman" w:hAnsi="Times New Roman" w:cs="Times New Roman"/>
        </w:rPr>
        <w:t xml:space="preserve">składania ofert i poinformuje o tym </w:t>
      </w:r>
      <w:r w:rsidR="00012C63" w:rsidRPr="00977008">
        <w:rPr>
          <w:rFonts w:ascii="Times New Roman" w:hAnsi="Times New Roman" w:cs="Times New Roman"/>
        </w:rPr>
        <w:t>W</w:t>
      </w:r>
      <w:r w:rsidRPr="00977008">
        <w:rPr>
          <w:rFonts w:ascii="Times New Roman" w:hAnsi="Times New Roman" w:cs="Times New Roman"/>
        </w:rPr>
        <w:t>ykonawców, którym przekazano SIWZ oraz umieści taką</w:t>
      </w:r>
      <w:r w:rsidR="00433DD6" w:rsidRPr="00977008">
        <w:rPr>
          <w:rFonts w:ascii="Times New Roman" w:hAnsi="Times New Roman" w:cs="Times New Roman"/>
        </w:rPr>
        <w:t xml:space="preserve"> </w:t>
      </w:r>
      <w:r w:rsidRPr="00977008">
        <w:rPr>
          <w:rFonts w:ascii="Times New Roman" w:hAnsi="Times New Roman" w:cs="Times New Roman"/>
        </w:rPr>
        <w:t>informację na własnej stronie</w:t>
      </w:r>
      <w:r w:rsidR="00433DD6" w:rsidRPr="00977008">
        <w:rPr>
          <w:rFonts w:ascii="Times New Roman" w:hAnsi="Times New Roman" w:cs="Times New Roman"/>
        </w:rPr>
        <w:t xml:space="preserve"> internetowej</w:t>
      </w:r>
      <w:r w:rsidR="000B28D5" w:rsidRPr="00977008">
        <w:rPr>
          <w:rFonts w:ascii="Times New Roman" w:hAnsi="Times New Roman" w:cs="Times New Roman"/>
        </w:rPr>
        <w:t>:</w:t>
      </w:r>
      <w:r w:rsidR="00AC4903" w:rsidRPr="00977008">
        <w:rPr>
          <w:rFonts w:ascii="Times New Roman" w:hAnsi="Times New Roman" w:cs="Times New Roman"/>
        </w:rPr>
        <w:t xml:space="preserve"> </w:t>
      </w:r>
      <w:hyperlink r:id="rId12" w:history="1">
        <w:r w:rsidR="000449D7" w:rsidRPr="00AD4EFF">
          <w:rPr>
            <w:rStyle w:val="Hipercze"/>
            <w:rFonts w:ascii="Times New Roman" w:hAnsi="Times New Roman" w:cs="Times New Roman"/>
          </w:rPr>
          <w:t>http://www.bip.gostyn.pl</w:t>
        </w:r>
      </w:hyperlink>
    </w:p>
    <w:p w:rsidR="00D36D84" w:rsidRPr="00977008" w:rsidRDefault="00D36D84" w:rsidP="00CF6511">
      <w:pPr>
        <w:autoSpaceDE w:val="0"/>
        <w:autoSpaceDN w:val="0"/>
        <w:adjustRightInd w:val="0"/>
        <w:spacing w:line="264" w:lineRule="auto"/>
        <w:rPr>
          <w:rFonts w:ascii="Times New Roman" w:hAnsi="Times New Roman" w:cs="Times New Roman"/>
        </w:rPr>
      </w:pPr>
    </w:p>
    <w:p w:rsidR="001E134E" w:rsidRDefault="001E134E" w:rsidP="00085EB2">
      <w:pPr>
        <w:spacing w:line="264" w:lineRule="auto"/>
        <w:jc w:val="both"/>
        <w:rPr>
          <w:rFonts w:ascii="Times New Roman" w:hAnsi="Times New Roman" w:cs="Times New Roman"/>
          <w:b/>
        </w:rPr>
      </w:pPr>
      <w:bookmarkStart w:id="2" w:name="_Toc108499782"/>
      <w:bookmarkStart w:id="3" w:name="_Toc176243906"/>
    </w:p>
    <w:p w:rsidR="00085EB2" w:rsidRPr="00977008" w:rsidRDefault="001E3CD6" w:rsidP="00085EB2">
      <w:pPr>
        <w:spacing w:line="264" w:lineRule="auto"/>
        <w:jc w:val="both"/>
        <w:rPr>
          <w:rFonts w:ascii="Times New Roman" w:hAnsi="Times New Roman" w:cs="Times New Roman"/>
          <w:b/>
        </w:rPr>
      </w:pPr>
      <w:r w:rsidRPr="00977008">
        <w:rPr>
          <w:rFonts w:ascii="Times New Roman" w:hAnsi="Times New Roman" w:cs="Times New Roman"/>
          <w:b/>
        </w:rPr>
        <w:t xml:space="preserve">X. </w:t>
      </w:r>
      <w:r w:rsidR="00433DD6" w:rsidRPr="00977008">
        <w:rPr>
          <w:rFonts w:ascii="Times New Roman" w:hAnsi="Times New Roman" w:cs="Times New Roman"/>
          <w:b/>
        </w:rPr>
        <w:t>WYMAGANIA DOTYCZĄCE WADIUM</w:t>
      </w:r>
      <w:bookmarkEnd w:id="2"/>
      <w:bookmarkEnd w:id="3"/>
    </w:p>
    <w:p w:rsidR="00085EB2" w:rsidRPr="00EE1637" w:rsidRDefault="00433DD6" w:rsidP="00F0373D">
      <w:pPr>
        <w:pStyle w:val="Akapitzlist"/>
        <w:numPr>
          <w:ilvl w:val="0"/>
          <w:numId w:val="22"/>
        </w:numPr>
        <w:spacing w:line="264" w:lineRule="auto"/>
        <w:ind w:left="284" w:hanging="284"/>
        <w:jc w:val="both"/>
        <w:rPr>
          <w:rFonts w:ascii="Times New Roman" w:hAnsi="Times New Roman" w:cs="Times New Roman"/>
          <w:b/>
          <w:bCs/>
        </w:rPr>
      </w:pPr>
      <w:r w:rsidRPr="00977008">
        <w:rPr>
          <w:rFonts w:ascii="Times New Roman" w:hAnsi="Times New Roman" w:cs="Times New Roman"/>
        </w:rPr>
        <w:t xml:space="preserve">Zamawiający żąda od </w:t>
      </w:r>
      <w:r w:rsidR="00012C63" w:rsidRPr="00977008">
        <w:rPr>
          <w:rFonts w:ascii="Times New Roman" w:hAnsi="Times New Roman" w:cs="Times New Roman"/>
        </w:rPr>
        <w:t>W</w:t>
      </w:r>
      <w:r w:rsidRPr="00977008">
        <w:rPr>
          <w:rFonts w:ascii="Times New Roman" w:hAnsi="Times New Roman" w:cs="Times New Roman"/>
        </w:rPr>
        <w:t>ykonawców wniesienia wadium w wysokości</w:t>
      </w:r>
      <w:r w:rsidR="009967B8" w:rsidRPr="00977008">
        <w:rPr>
          <w:rFonts w:ascii="Times New Roman" w:hAnsi="Times New Roman" w:cs="Times New Roman"/>
          <w:bCs/>
        </w:rPr>
        <w:t xml:space="preserve"> </w:t>
      </w:r>
      <w:r w:rsidR="00EE1637">
        <w:rPr>
          <w:rFonts w:ascii="Times New Roman" w:hAnsi="Times New Roman" w:cs="Times New Roman"/>
          <w:bCs/>
        </w:rPr>
        <w:t>1</w:t>
      </w:r>
      <w:r w:rsidRPr="00977008">
        <w:rPr>
          <w:rFonts w:ascii="Times New Roman" w:hAnsi="Times New Roman" w:cs="Times New Roman"/>
          <w:bCs/>
        </w:rPr>
        <w:t>0.000,00 zł (</w:t>
      </w:r>
      <w:r w:rsidR="00EE1637">
        <w:rPr>
          <w:rFonts w:ascii="Times New Roman" w:hAnsi="Times New Roman" w:cs="Times New Roman"/>
          <w:bCs/>
        </w:rPr>
        <w:t>dziesięć</w:t>
      </w:r>
      <w:r w:rsidR="000B28D5" w:rsidRPr="00977008">
        <w:rPr>
          <w:rFonts w:ascii="Times New Roman" w:hAnsi="Times New Roman" w:cs="Times New Roman"/>
          <w:bCs/>
        </w:rPr>
        <w:t xml:space="preserve"> </w:t>
      </w:r>
      <w:r w:rsidRPr="00977008">
        <w:rPr>
          <w:rFonts w:ascii="Times New Roman" w:hAnsi="Times New Roman" w:cs="Times New Roman"/>
          <w:bCs/>
        </w:rPr>
        <w:t>tysięcy złotych)</w:t>
      </w:r>
      <w:r w:rsidR="001E2CBA">
        <w:rPr>
          <w:rFonts w:ascii="Times New Roman" w:hAnsi="Times New Roman" w:cs="Times New Roman"/>
          <w:bCs/>
        </w:rPr>
        <w:t xml:space="preserve"> </w:t>
      </w:r>
      <w:r w:rsidR="00EE1637">
        <w:rPr>
          <w:rFonts w:ascii="Times New Roman" w:hAnsi="Times New Roman" w:cs="Times New Roman"/>
          <w:bCs/>
        </w:rPr>
        <w:t>- część I zamówienia</w:t>
      </w:r>
      <w:r w:rsidR="001E2CBA">
        <w:rPr>
          <w:rFonts w:ascii="Times New Roman" w:hAnsi="Times New Roman" w:cs="Times New Roman"/>
          <w:bCs/>
        </w:rPr>
        <w:t>.</w:t>
      </w:r>
    </w:p>
    <w:p w:rsidR="00EE1637" w:rsidRPr="00977008" w:rsidRDefault="00EE1637" w:rsidP="00F0373D">
      <w:pPr>
        <w:pStyle w:val="Akapitzlist"/>
        <w:numPr>
          <w:ilvl w:val="0"/>
          <w:numId w:val="22"/>
        </w:numPr>
        <w:spacing w:line="264" w:lineRule="auto"/>
        <w:ind w:left="284" w:hanging="284"/>
        <w:jc w:val="both"/>
        <w:rPr>
          <w:rFonts w:ascii="Times New Roman" w:hAnsi="Times New Roman" w:cs="Times New Roman"/>
          <w:b/>
          <w:bCs/>
        </w:rPr>
      </w:pPr>
      <w:r w:rsidRPr="00977008">
        <w:rPr>
          <w:rFonts w:ascii="Times New Roman" w:hAnsi="Times New Roman" w:cs="Times New Roman"/>
        </w:rPr>
        <w:lastRenderedPageBreak/>
        <w:t>Zamawiający żąda od Wykonawców wniesienia wadium w wysokości</w:t>
      </w:r>
      <w:r w:rsidRPr="00977008">
        <w:rPr>
          <w:rFonts w:ascii="Times New Roman" w:hAnsi="Times New Roman" w:cs="Times New Roman"/>
          <w:bCs/>
        </w:rPr>
        <w:t xml:space="preserve"> </w:t>
      </w:r>
      <w:r>
        <w:rPr>
          <w:rFonts w:ascii="Times New Roman" w:hAnsi="Times New Roman" w:cs="Times New Roman"/>
          <w:bCs/>
        </w:rPr>
        <w:t>2</w:t>
      </w:r>
      <w:r w:rsidRPr="00977008">
        <w:rPr>
          <w:rFonts w:ascii="Times New Roman" w:hAnsi="Times New Roman" w:cs="Times New Roman"/>
          <w:bCs/>
        </w:rPr>
        <w:t>0.000,00 zł (</w:t>
      </w:r>
      <w:r>
        <w:rPr>
          <w:rFonts w:ascii="Times New Roman" w:hAnsi="Times New Roman" w:cs="Times New Roman"/>
          <w:bCs/>
        </w:rPr>
        <w:t>dwadzieścia</w:t>
      </w:r>
      <w:r w:rsidRPr="00977008">
        <w:rPr>
          <w:rFonts w:ascii="Times New Roman" w:hAnsi="Times New Roman" w:cs="Times New Roman"/>
          <w:bCs/>
        </w:rPr>
        <w:t xml:space="preserve"> tysięcy złotych)</w:t>
      </w:r>
      <w:r w:rsidR="001E134E">
        <w:rPr>
          <w:rFonts w:ascii="Times New Roman" w:hAnsi="Times New Roman" w:cs="Times New Roman"/>
          <w:bCs/>
        </w:rPr>
        <w:t xml:space="preserve"> </w:t>
      </w:r>
      <w:r>
        <w:rPr>
          <w:rFonts w:ascii="Times New Roman" w:hAnsi="Times New Roman" w:cs="Times New Roman"/>
          <w:bCs/>
        </w:rPr>
        <w:t>- część II zamówienia</w:t>
      </w:r>
      <w:r w:rsidR="001E134E">
        <w:rPr>
          <w:rFonts w:ascii="Times New Roman" w:hAnsi="Times New Roman" w:cs="Times New Roman"/>
          <w:bCs/>
        </w:rPr>
        <w:t>.</w:t>
      </w:r>
    </w:p>
    <w:p w:rsidR="001C7608" w:rsidRPr="00977008" w:rsidRDefault="00433DD6" w:rsidP="00F0373D">
      <w:pPr>
        <w:pStyle w:val="Akapitzlist"/>
        <w:numPr>
          <w:ilvl w:val="0"/>
          <w:numId w:val="22"/>
        </w:numPr>
        <w:spacing w:line="264" w:lineRule="auto"/>
        <w:ind w:left="284" w:hanging="284"/>
        <w:jc w:val="both"/>
        <w:rPr>
          <w:rFonts w:ascii="Times New Roman" w:hAnsi="Times New Roman" w:cs="Times New Roman"/>
          <w:bCs/>
        </w:rPr>
      </w:pPr>
      <w:r w:rsidRPr="00977008">
        <w:rPr>
          <w:rFonts w:ascii="Times New Roman" w:hAnsi="Times New Roman" w:cs="Times New Roman"/>
        </w:rPr>
        <w:t>Wykonawcy zobowiązani są wnieść wadium przed upływem terminu składania ofert. Wadium może być wnoszone w jednej lub kilku następujących formach:</w:t>
      </w:r>
    </w:p>
    <w:p w:rsidR="001E3CD6" w:rsidRPr="00977008" w:rsidRDefault="00EE1637" w:rsidP="00CF6511">
      <w:pPr>
        <w:pStyle w:val="Akapitzlist"/>
        <w:tabs>
          <w:tab w:val="left" w:pos="851"/>
        </w:tabs>
        <w:spacing w:line="264" w:lineRule="auto"/>
        <w:ind w:left="284"/>
        <w:jc w:val="both"/>
        <w:rPr>
          <w:rFonts w:ascii="Times New Roman" w:hAnsi="Times New Roman" w:cs="Times New Roman"/>
        </w:rPr>
      </w:pPr>
      <w:r>
        <w:rPr>
          <w:rFonts w:ascii="Times New Roman" w:hAnsi="Times New Roman" w:cs="Times New Roman"/>
        </w:rPr>
        <w:t>3</w:t>
      </w:r>
      <w:r w:rsidR="001E3CD6" w:rsidRPr="00977008">
        <w:rPr>
          <w:rFonts w:ascii="Times New Roman" w:hAnsi="Times New Roman" w:cs="Times New Roman"/>
        </w:rPr>
        <w:t>.1.</w:t>
      </w:r>
      <w:r w:rsidR="001C7608" w:rsidRPr="00977008">
        <w:rPr>
          <w:rFonts w:ascii="Times New Roman" w:hAnsi="Times New Roman" w:cs="Times New Roman"/>
        </w:rPr>
        <w:tab/>
      </w:r>
      <w:r w:rsidR="001E3CD6" w:rsidRPr="00977008">
        <w:rPr>
          <w:rFonts w:ascii="Times New Roman" w:hAnsi="Times New Roman" w:cs="Times New Roman"/>
        </w:rPr>
        <w:t>pieniądzu;</w:t>
      </w:r>
    </w:p>
    <w:p w:rsidR="00433DD6" w:rsidRPr="00977008" w:rsidRDefault="00EE1637" w:rsidP="00CF6511">
      <w:pPr>
        <w:pStyle w:val="Akapitzlist"/>
        <w:tabs>
          <w:tab w:val="left" w:pos="851"/>
        </w:tabs>
        <w:spacing w:line="264" w:lineRule="auto"/>
        <w:ind w:left="851" w:hanging="567"/>
        <w:jc w:val="both"/>
        <w:rPr>
          <w:rFonts w:ascii="Times New Roman" w:hAnsi="Times New Roman" w:cs="Times New Roman"/>
        </w:rPr>
      </w:pPr>
      <w:r>
        <w:rPr>
          <w:rFonts w:ascii="Times New Roman" w:hAnsi="Times New Roman" w:cs="Times New Roman"/>
        </w:rPr>
        <w:t>3</w:t>
      </w:r>
      <w:r w:rsidR="001C7608" w:rsidRPr="00977008">
        <w:rPr>
          <w:rFonts w:ascii="Times New Roman" w:hAnsi="Times New Roman" w:cs="Times New Roman"/>
        </w:rPr>
        <w:t>.2</w:t>
      </w:r>
      <w:r w:rsidR="001C7608" w:rsidRPr="00977008">
        <w:rPr>
          <w:rFonts w:ascii="Times New Roman" w:hAnsi="Times New Roman" w:cs="Times New Roman"/>
        </w:rPr>
        <w:tab/>
      </w:r>
      <w:r w:rsidR="00433DD6" w:rsidRPr="00977008">
        <w:rPr>
          <w:rFonts w:ascii="Times New Roman" w:hAnsi="Times New Roman" w:cs="Times New Roman"/>
        </w:rPr>
        <w:t>poręczeniach bankowych lub poręczeniach spółdzielczej kasy oszczędnościowo-kredytowej, z tym że poręczenie kasy jest zawsze poręczeniem pieniężnym;</w:t>
      </w:r>
    </w:p>
    <w:p w:rsidR="001C7608" w:rsidRPr="00977008" w:rsidRDefault="00EE1637" w:rsidP="00CF6511">
      <w:pPr>
        <w:pStyle w:val="Akapitzlist"/>
        <w:spacing w:line="264" w:lineRule="auto"/>
        <w:ind w:left="851" w:hanging="567"/>
        <w:jc w:val="both"/>
        <w:rPr>
          <w:rFonts w:ascii="Times New Roman" w:hAnsi="Times New Roman" w:cs="Times New Roman"/>
        </w:rPr>
      </w:pPr>
      <w:r>
        <w:rPr>
          <w:rFonts w:ascii="Times New Roman" w:hAnsi="Times New Roman" w:cs="Times New Roman"/>
        </w:rPr>
        <w:t>3</w:t>
      </w:r>
      <w:r w:rsidR="001C7608" w:rsidRPr="00977008">
        <w:rPr>
          <w:rFonts w:ascii="Times New Roman" w:hAnsi="Times New Roman" w:cs="Times New Roman"/>
        </w:rPr>
        <w:t xml:space="preserve">.3. </w:t>
      </w:r>
      <w:r w:rsidR="001C7608" w:rsidRPr="00977008">
        <w:rPr>
          <w:rFonts w:ascii="Times New Roman" w:hAnsi="Times New Roman" w:cs="Times New Roman"/>
        </w:rPr>
        <w:tab/>
      </w:r>
      <w:r w:rsidR="00433DD6" w:rsidRPr="00977008">
        <w:rPr>
          <w:rFonts w:ascii="Times New Roman" w:hAnsi="Times New Roman" w:cs="Times New Roman"/>
        </w:rPr>
        <w:t>gwarancjach bankowych;</w:t>
      </w:r>
    </w:p>
    <w:p w:rsidR="001C7608" w:rsidRPr="00977008" w:rsidRDefault="00EE1637" w:rsidP="00CF6511">
      <w:pPr>
        <w:pStyle w:val="Akapitzlist"/>
        <w:spacing w:line="264" w:lineRule="auto"/>
        <w:ind w:left="851" w:hanging="567"/>
        <w:jc w:val="both"/>
        <w:rPr>
          <w:rFonts w:ascii="Times New Roman" w:hAnsi="Times New Roman" w:cs="Times New Roman"/>
        </w:rPr>
      </w:pPr>
      <w:r>
        <w:rPr>
          <w:rFonts w:ascii="Times New Roman" w:hAnsi="Times New Roman" w:cs="Times New Roman"/>
        </w:rPr>
        <w:t>3</w:t>
      </w:r>
      <w:r w:rsidR="001C7608" w:rsidRPr="00977008">
        <w:rPr>
          <w:rFonts w:ascii="Times New Roman" w:hAnsi="Times New Roman" w:cs="Times New Roman"/>
        </w:rPr>
        <w:t xml:space="preserve">.4. </w:t>
      </w:r>
      <w:r w:rsidR="001C7608" w:rsidRPr="00977008">
        <w:rPr>
          <w:rFonts w:ascii="Times New Roman" w:hAnsi="Times New Roman" w:cs="Times New Roman"/>
        </w:rPr>
        <w:tab/>
      </w:r>
      <w:r w:rsidR="00433DD6" w:rsidRPr="00977008">
        <w:rPr>
          <w:rFonts w:ascii="Times New Roman" w:hAnsi="Times New Roman" w:cs="Times New Roman"/>
        </w:rPr>
        <w:t>gwarancjach ubezpieczeniowych;</w:t>
      </w:r>
    </w:p>
    <w:p w:rsidR="00433DD6" w:rsidRDefault="00EE1637" w:rsidP="00CF6511">
      <w:pPr>
        <w:pStyle w:val="Akapitzlist"/>
        <w:spacing w:line="264" w:lineRule="auto"/>
        <w:ind w:left="851" w:hanging="567"/>
        <w:jc w:val="both"/>
        <w:rPr>
          <w:rFonts w:ascii="Times New Roman" w:hAnsi="Times New Roman" w:cs="Times New Roman"/>
        </w:rPr>
      </w:pPr>
      <w:r>
        <w:rPr>
          <w:rFonts w:ascii="Times New Roman" w:hAnsi="Times New Roman" w:cs="Times New Roman"/>
        </w:rPr>
        <w:t>3</w:t>
      </w:r>
      <w:r w:rsidR="001C7608" w:rsidRPr="00977008">
        <w:rPr>
          <w:rFonts w:ascii="Times New Roman" w:hAnsi="Times New Roman" w:cs="Times New Roman"/>
        </w:rPr>
        <w:t xml:space="preserve">.5. </w:t>
      </w:r>
      <w:r w:rsidR="001C7608" w:rsidRPr="00977008">
        <w:rPr>
          <w:rFonts w:ascii="Times New Roman" w:hAnsi="Times New Roman" w:cs="Times New Roman"/>
        </w:rPr>
        <w:tab/>
      </w:r>
      <w:r w:rsidR="00433DD6" w:rsidRPr="00977008">
        <w:rPr>
          <w:rFonts w:ascii="Times New Roman" w:hAnsi="Times New Roman" w:cs="Times New Roman"/>
        </w:rPr>
        <w:t>poręczeniach udzielanych przez podmioty, o których mowa w art. 6b ust. 5 pkt 2 ustawy z</w:t>
      </w:r>
      <w:r w:rsidR="006843EF" w:rsidRPr="00977008">
        <w:rPr>
          <w:rFonts w:ascii="Times New Roman" w:hAnsi="Times New Roman" w:cs="Times New Roman"/>
        </w:rPr>
        <w:t> </w:t>
      </w:r>
      <w:r w:rsidR="00433DD6" w:rsidRPr="00977008">
        <w:rPr>
          <w:rFonts w:ascii="Times New Roman" w:hAnsi="Times New Roman" w:cs="Times New Roman"/>
        </w:rPr>
        <w:t>dnia 9 listopada 2000 r. o utworzeniu Polskiej Agencji Rozwoju Przedsiębiorczości (Dz. U. z</w:t>
      </w:r>
      <w:r w:rsidR="006843EF" w:rsidRPr="00977008">
        <w:rPr>
          <w:rFonts w:ascii="Times New Roman" w:hAnsi="Times New Roman" w:cs="Times New Roman"/>
        </w:rPr>
        <w:t> </w:t>
      </w:r>
      <w:r w:rsidR="00433DD6" w:rsidRPr="00977008">
        <w:rPr>
          <w:rFonts w:ascii="Times New Roman" w:hAnsi="Times New Roman" w:cs="Times New Roman"/>
        </w:rPr>
        <w:t>2007 r. Nr 42, poz. 275, z 2008 r. Nr 116, poz. 730 i 732 i Nr 227, poz. 1505 oraz z 2010 r. Nr 96, poz. 620).</w:t>
      </w:r>
    </w:p>
    <w:p w:rsidR="00433DD6" w:rsidRPr="00737A03" w:rsidRDefault="00433DD6" w:rsidP="00737A03">
      <w:pPr>
        <w:pStyle w:val="Akapitzlist"/>
        <w:numPr>
          <w:ilvl w:val="0"/>
          <w:numId w:val="22"/>
        </w:numPr>
        <w:spacing w:line="264" w:lineRule="auto"/>
        <w:ind w:left="284" w:hanging="284"/>
        <w:jc w:val="both"/>
        <w:rPr>
          <w:rFonts w:ascii="Times New Roman" w:hAnsi="Times New Roman" w:cs="Times New Roman"/>
        </w:rPr>
      </w:pPr>
      <w:r w:rsidRPr="00737A03">
        <w:rPr>
          <w:rFonts w:ascii="Times New Roman" w:hAnsi="Times New Roman" w:cs="Times New Roman"/>
        </w:rPr>
        <w:t xml:space="preserve">Wadium wnoszone w pieniądzu wpłaca się przelewem na poniżej wskazany rachunek bankowy Zamawiającego: </w:t>
      </w:r>
      <w:r w:rsidR="000449D7" w:rsidRPr="00737A03">
        <w:rPr>
          <w:rFonts w:ascii="Times New Roman" w:hAnsi="Times New Roman" w:cs="Times New Roman"/>
        </w:rPr>
        <w:t>Gmina Gostyń na konto w Banku Zachodnim WBK S.A. 1 O/Gostyń nr 72 1090 1258 0000 0000 2501 4456</w:t>
      </w:r>
      <w:r w:rsidR="00A36B46" w:rsidRPr="00737A03">
        <w:rPr>
          <w:rFonts w:ascii="Times New Roman" w:hAnsi="Times New Roman" w:cs="Times New Roman"/>
        </w:rPr>
        <w:t xml:space="preserve"> </w:t>
      </w:r>
      <w:r w:rsidR="006843EF" w:rsidRPr="00737A03">
        <w:rPr>
          <w:rFonts w:ascii="Times New Roman" w:hAnsi="Times New Roman" w:cs="Times New Roman"/>
          <w:bCs/>
        </w:rPr>
        <w:t>z </w:t>
      </w:r>
      <w:r w:rsidRPr="00737A03">
        <w:rPr>
          <w:rFonts w:ascii="Times New Roman" w:hAnsi="Times New Roman" w:cs="Times New Roman"/>
          <w:bCs/>
        </w:rPr>
        <w:t xml:space="preserve">dopiskiem </w:t>
      </w:r>
      <w:r w:rsidRPr="00737A03">
        <w:rPr>
          <w:rFonts w:ascii="Times New Roman" w:hAnsi="Times New Roman" w:cs="Times New Roman"/>
        </w:rPr>
        <w:t>,,</w:t>
      </w:r>
      <w:r w:rsidR="00EB6E43" w:rsidRPr="00737A03">
        <w:rPr>
          <w:rFonts w:ascii="Times New Roman" w:hAnsi="Times New Roman" w:cs="Times New Roman"/>
          <w:b/>
        </w:rPr>
        <w:t>ENERGIA DLA GRUPY ZAKUPOWEJ</w:t>
      </w:r>
      <w:r w:rsidRPr="00737A03">
        <w:rPr>
          <w:rFonts w:ascii="Times New Roman" w:hAnsi="Times New Roman" w:cs="Times New Roman"/>
        </w:rPr>
        <w:t>”</w:t>
      </w:r>
      <w:r w:rsidR="00EB6E43" w:rsidRPr="00737A03">
        <w:rPr>
          <w:rFonts w:ascii="Times New Roman" w:hAnsi="Times New Roman" w:cs="Times New Roman"/>
        </w:rPr>
        <w:t>.</w:t>
      </w:r>
    </w:p>
    <w:p w:rsidR="001C7608" w:rsidRPr="00737A03" w:rsidRDefault="00433DD6" w:rsidP="00737A03">
      <w:pPr>
        <w:pStyle w:val="Akapitzlist"/>
        <w:numPr>
          <w:ilvl w:val="0"/>
          <w:numId w:val="22"/>
        </w:numPr>
        <w:spacing w:line="264" w:lineRule="auto"/>
        <w:ind w:left="284" w:hanging="284"/>
        <w:jc w:val="both"/>
        <w:rPr>
          <w:rFonts w:ascii="Times New Roman" w:hAnsi="Times New Roman" w:cs="Times New Roman"/>
        </w:rPr>
      </w:pPr>
      <w:r w:rsidRPr="00737A03">
        <w:rPr>
          <w:rFonts w:ascii="Times New Roman" w:hAnsi="Times New Roman" w:cs="Times New Roman"/>
        </w:rPr>
        <w:t xml:space="preserve">W przypadku wnoszenia przez Wykonawcę wadium w formie pieniądza do oferty zaleca się załączyć kopię przelewu wadium na </w:t>
      </w:r>
      <w:r w:rsidR="001C7608" w:rsidRPr="00737A03">
        <w:rPr>
          <w:rFonts w:ascii="Times New Roman" w:hAnsi="Times New Roman" w:cs="Times New Roman"/>
        </w:rPr>
        <w:t>rachunek bankowy Zamawiającego.</w:t>
      </w:r>
    </w:p>
    <w:p w:rsidR="00433DD6" w:rsidRPr="00737A03" w:rsidRDefault="00433DD6" w:rsidP="00737A03">
      <w:pPr>
        <w:pStyle w:val="Akapitzlist"/>
        <w:numPr>
          <w:ilvl w:val="0"/>
          <w:numId w:val="22"/>
        </w:numPr>
        <w:spacing w:line="264" w:lineRule="auto"/>
        <w:ind w:left="284" w:hanging="284"/>
        <w:jc w:val="both"/>
        <w:rPr>
          <w:rFonts w:ascii="Times New Roman" w:hAnsi="Times New Roman" w:cs="Times New Roman"/>
        </w:rPr>
      </w:pPr>
      <w:r w:rsidRPr="00737A03">
        <w:rPr>
          <w:rFonts w:ascii="Times New Roman" w:hAnsi="Times New Roman" w:cs="Times New Roman"/>
        </w:rPr>
        <w:t>W przypadku wnoszenia przez Wykonawcę wadi</w:t>
      </w:r>
      <w:r w:rsidR="00B70F06" w:rsidRPr="00737A03">
        <w:rPr>
          <w:rFonts w:ascii="Times New Roman" w:hAnsi="Times New Roman" w:cs="Times New Roman"/>
        </w:rPr>
        <w:t xml:space="preserve">um w formie określonej w </w:t>
      </w:r>
      <w:proofErr w:type="spellStart"/>
      <w:r w:rsidR="00B70F06" w:rsidRPr="00737A03">
        <w:rPr>
          <w:rFonts w:ascii="Times New Roman" w:hAnsi="Times New Roman" w:cs="Times New Roman"/>
        </w:rPr>
        <w:t>ppkt</w:t>
      </w:r>
      <w:proofErr w:type="spellEnd"/>
      <w:r w:rsidR="00B70F06" w:rsidRPr="00737A03">
        <w:rPr>
          <w:rFonts w:ascii="Times New Roman" w:hAnsi="Times New Roman" w:cs="Times New Roman"/>
        </w:rPr>
        <w:t xml:space="preserve"> </w:t>
      </w:r>
      <w:r w:rsidR="001242EE" w:rsidRPr="001C5E2C">
        <w:rPr>
          <w:rFonts w:ascii="Times New Roman" w:hAnsi="Times New Roman" w:cs="Times New Roman"/>
        </w:rPr>
        <w:t>3</w:t>
      </w:r>
      <w:r w:rsidR="00B70F06" w:rsidRPr="001C5E2C">
        <w:rPr>
          <w:rFonts w:ascii="Times New Roman" w:hAnsi="Times New Roman" w:cs="Times New Roman"/>
        </w:rPr>
        <w:t xml:space="preserve">.2 – </w:t>
      </w:r>
      <w:r w:rsidR="001242EE" w:rsidRPr="001C5E2C">
        <w:rPr>
          <w:rFonts w:ascii="Times New Roman" w:hAnsi="Times New Roman" w:cs="Times New Roman"/>
        </w:rPr>
        <w:t>3</w:t>
      </w:r>
      <w:r w:rsidRPr="001C5E2C">
        <w:rPr>
          <w:rFonts w:ascii="Times New Roman" w:hAnsi="Times New Roman" w:cs="Times New Roman"/>
        </w:rPr>
        <w:t>.</w:t>
      </w:r>
      <w:r w:rsidRPr="00737A03">
        <w:rPr>
          <w:rFonts w:ascii="Times New Roman" w:hAnsi="Times New Roman" w:cs="Times New Roman"/>
        </w:rPr>
        <w:t xml:space="preserve">5 powyżej zobowiązany jest on dostarczyć </w:t>
      </w:r>
      <w:r w:rsidR="00B70F06" w:rsidRPr="00737A03">
        <w:rPr>
          <w:rFonts w:ascii="Times New Roman" w:hAnsi="Times New Roman" w:cs="Times New Roman"/>
        </w:rPr>
        <w:t>Zamawiającemu</w:t>
      </w:r>
      <w:r w:rsidRPr="00737A03">
        <w:rPr>
          <w:rFonts w:ascii="Times New Roman" w:hAnsi="Times New Roman" w:cs="Times New Roman"/>
        </w:rPr>
        <w:t xml:space="preserve"> oryginał właściwego dokumentu poręczenia lub gwarancji </w:t>
      </w:r>
      <w:r w:rsidR="00410824" w:rsidRPr="00737A03">
        <w:rPr>
          <w:rFonts w:ascii="Times New Roman" w:hAnsi="Times New Roman" w:cs="Times New Roman"/>
        </w:rPr>
        <w:t>i złożyć</w:t>
      </w:r>
      <w:r w:rsidR="00EB6E43" w:rsidRPr="00737A03">
        <w:rPr>
          <w:rFonts w:ascii="Times New Roman" w:hAnsi="Times New Roman" w:cs="Times New Roman"/>
        </w:rPr>
        <w:t xml:space="preserve"> </w:t>
      </w:r>
      <w:r w:rsidR="00AC34F7" w:rsidRPr="00737A03">
        <w:rPr>
          <w:rFonts w:ascii="Times New Roman" w:hAnsi="Times New Roman" w:cs="Times New Roman"/>
        </w:rPr>
        <w:t>(</w:t>
      </w:r>
      <w:r w:rsidR="00EB6E43" w:rsidRPr="00737A03">
        <w:rPr>
          <w:rFonts w:ascii="Times New Roman" w:hAnsi="Times New Roman" w:cs="Times New Roman"/>
        </w:rPr>
        <w:t>łącznie z ofertą</w:t>
      </w:r>
      <w:r w:rsidR="00AC34F7" w:rsidRPr="00737A03">
        <w:rPr>
          <w:rFonts w:ascii="Times New Roman" w:hAnsi="Times New Roman" w:cs="Times New Roman"/>
        </w:rPr>
        <w:t>, tzn. w tym samym opakowaniu)</w:t>
      </w:r>
      <w:r w:rsidR="00410824" w:rsidRPr="00737A03">
        <w:rPr>
          <w:rFonts w:ascii="Times New Roman" w:hAnsi="Times New Roman" w:cs="Times New Roman"/>
        </w:rPr>
        <w:t xml:space="preserve"> w </w:t>
      </w:r>
      <w:r w:rsidR="00BB3788" w:rsidRPr="00737A03">
        <w:rPr>
          <w:rFonts w:ascii="Times New Roman" w:hAnsi="Times New Roman" w:cs="Times New Roman"/>
        </w:rPr>
        <w:t>siedzibie Zamawiającego</w:t>
      </w:r>
      <w:r w:rsidR="00EB6E43" w:rsidRPr="00737A03">
        <w:rPr>
          <w:rFonts w:ascii="Times New Roman" w:hAnsi="Times New Roman" w:cs="Times New Roman"/>
        </w:rPr>
        <w:t xml:space="preserve"> </w:t>
      </w:r>
      <w:r w:rsidR="00D36D84" w:rsidRPr="00737A03">
        <w:rPr>
          <w:rFonts w:ascii="Times New Roman" w:hAnsi="Times New Roman" w:cs="Times New Roman"/>
        </w:rPr>
        <w:t>–</w:t>
      </w:r>
      <w:r w:rsidR="00EB6E43" w:rsidRPr="00737A03">
        <w:rPr>
          <w:rFonts w:ascii="Times New Roman" w:hAnsi="Times New Roman" w:cs="Times New Roman"/>
        </w:rPr>
        <w:t xml:space="preserve"> </w:t>
      </w:r>
      <w:r w:rsidR="00CE6258" w:rsidRPr="00737A03">
        <w:rPr>
          <w:rFonts w:ascii="Times New Roman" w:hAnsi="Times New Roman" w:cs="Times New Roman"/>
        </w:rPr>
        <w:t>Urząd Miejski w Gostyniu, Rynek 2, pok. nr 10 (sekretariat)</w:t>
      </w:r>
    </w:p>
    <w:p w:rsidR="00352D46" w:rsidRPr="00977008" w:rsidRDefault="00384037" w:rsidP="00352D46">
      <w:pPr>
        <w:pStyle w:val="Akapitzlist"/>
        <w:spacing w:line="264" w:lineRule="auto"/>
        <w:ind w:left="284"/>
        <w:jc w:val="both"/>
        <w:rPr>
          <w:rFonts w:ascii="Times New Roman" w:hAnsi="Times New Roman" w:cs="Times New Roman"/>
        </w:rPr>
      </w:pPr>
      <w:r w:rsidRPr="00977008">
        <w:rPr>
          <w:rFonts w:ascii="Times New Roman" w:hAnsi="Times New Roman" w:cs="Times New Roman"/>
        </w:rPr>
        <w:t>Złożone poręczenie lub gwarancja muszą zawierać w swojej treści zobowiązanie zgodne z art. 46 ust.</w:t>
      </w:r>
      <w:r w:rsidR="008F6CD5" w:rsidRPr="00977008">
        <w:rPr>
          <w:rFonts w:ascii="Times New Roman" w:hAnsi="Times New Roman" w:cs="Times New Roman"/>
        </w:rPr>
        <w:t xml:space="preserve"> 4a i ust. 5 pkt 1 i 3 ustawy </w:t>
      </w:r>
      <w:proofErr w:type="spellStart"/>
      <w:r w:rsidR="008F6CD5" w:rsidRPr="00977008">
        <w:rPr>
          <w:rFonts w:ascii="Times New Roman" w:hAnsi="Times New Roman" w:cs="Times New Roman"/>
        </w:rPr>
        <w:t>Pzp</w:t>
      </w:r>
      <w:proofErr w:type="spellEnd"/>
      <w:r w:rsidRPr="00977008">
        <w:rPr>
          <w:rFonts w:ascii="Times New Roman" w:hAnsi="Times New Roman" w:cs="Times New Roman"/>
        </w:rPr>
        <w:t>.</w:t>
      </w:r>
    </w:p>
    <w:p w:rsidR="008D5F8C" w:rsidRPr="00737A03" w:rsidRDefault="00012C63" w:rsidP="00737A03">
      <w:pPr>
        <w:pStyle w:val="Akapitzlist"/>
        <w:numPr>
          <w:ilvl w:val="0"/>
          <w:numId w:val="22"/>
        </w:numPr>
        <w:spacing w:line="264" w:lineRule="auto"/>
        <w:ind w:left="284" w:hanging="284"/>
        <w:jc w:val="both"/>
        <w:rPr>
          <w:rFonts w:ascii="Times New Roman" w:hAnsi="Times New Roman" w:cs="Times New Roman"/>
        </w:rPr>
      </w:pPr>
      <w:r w:rsidRPr="00737A03">
        <w:rPr>
          <w:rFonts w:ascii="Times New Roman" w:hAnsi="Times New Roman" w:cs="Times New Roman"/>
        </w:rPr>
        <w:t>Wadium wniesione w pieniądzu Z</w:t>
      </w:r>
      <w:r w:rsidR="00433DD6" w:rsidRPr="00737A03">
        <w:rPr>
          <w:rFonts w:ascii="Times New Roman" w:hAnsi="Times New Roman" w:cs="Times New Roman"/>
        </w:rPr>
        <w:t>amawiający przechowuje na rachunku bankowym.</w:t>
      </w:r>
    </w:p>
    <w:p w:rsidR="00433DD6" w:rsidRPr="00737A03" w:rsidRDefault="00433DD6" w:rsidP="00737A03">
      <w:pPr>
        <w:pStyle w:val="Akapitzlist"/>
        <w:numPr>
          <w:ilvl w:val="0"/>
          <w:numId w:val="22"/>
        </w:numPr>
        <w:tabs>
          <w:tab w:val="num" w:pos="562"/>
        </w:tabs>
        <w:spacing w:line="264" w:lineRule="auto"/>
        <w:ind w:left="284" w:hanging="284"/>
        <w:jc w:val="both"/>
        <w:rPr>
          <w:rFonts w:ascii="Times New Roman" w:hAnsi="Times New Roman" w:cs="Times New Roman"/>
        </w:rPr>
      </w:pPr>
      <w:r w:rsidRPr="00737A03">
        <w:rPr>
          <w:rFonts w:ascii="Times New Roman" w:hAnsi="Times New Roman" w:cs="Times New Roman"/>
        </w:rPr>
        <w:t>Zamaw</w:t>
      </w:r>
      <w:r w:rsidR="00012C63" w:rsidRPr="00737A03">
        <w:rPr>
          <w:rFonts w:ascii="Times New Roman" w:hAnsi="Times New Roman" w:cs="Times New Roman"/>
        </w:rPr>
        <w:t>iający zwraca wadium wszystkim W</w:t>
      </w:r>
      <w:r w:rsidRPr="00737A03">
        <w:rPr>
          <w:rFonts w:ascii="Times New Roman" w:hAnsi="Times New Roman" w:cs="Times New Roman"/>
        </w:rPr>
        <w:t>ykonawcom,</w:t>
      </w:r>
      <w:r w:rsidR="00352D46" w:rsidRPr="00737A03">
        <w:rPr>
          <w:rFonts w:ascii="Times New Roman" w:hAnsi="Times New Roman" w:cs="Times New Roman"/>
        </w:rPr>
        <w:t xml:space="preserve"> niezwłocznie po wyborze oferty </w:t>
      </w:r>
      <w:r w:rsidRPr="00737A03">
        <w:rPr>
          <w:rFonts w:ascii="Times New Roman" w:hAnsi="Times New Roman" w:cs="Times New Roman"/>
        </w:rPr>
        <w:t>najkorzystniejszej lub unieważni</w:t>
      </w:r>
      <w:r w:rsidR="00012C63" w:rsidRPr="00737A03">
        <w:rPr>
          <w:rFonts w:ascii="Times New Roman" w:hAnsi="Times New Roman" w:cs="Times New Roman"/>
        </w:rPr>
        <w:t>eniu postępowania, z wyjątkiem W</w:t>
      </w:r>
      <w:r w:rsidRPr="00737A03">
        <w:rPr>
          <w:rFonts w:ascii="Times New Roman" w:hAnsi="Times New Roman" w:cs="Times New Roman"/>
        </w:rPr>
        <w:t>ykonawcy, którego oferta została wybrana jako najkorzys</w:t>
      </w:r>
      <w:r w:rsidR="00B70F06" w:rsidRPr="00737A03">
        <w:rPr>
          <w:rFonts w:ascii="Times New Roman" w:hAnsi="Times New Roman" w:cs="Times New Roman"/>
        </w:rPr>
        <w:t xml:space="preserve">tniejsza, z </w:t>
      </w:r>
      <w:r w:rsidR="00A04692" w:rsidRPr="00737A03">
        <w:rPr>
          <w:rFonts w:ascii="Times New Roman" w:hAnsi="Times New Roman" w:cs="Times New Roman"/>
        </w:rPr>
        <w:t xml:space="preserve">zastrzeżeniem </w:t>
      </w:r>
      <w:r w:rsidR="00B70F06" w:rsidRPr="00737A03">
        <w:rPr>
          <w:rFonts w:ascii="Times New Roman" w:hAnsi="Times New Roman" w:cs="Times New Roman"/>
        </w:rPr>
        <w:t>pkt 12</w:t>
      </w:r>
      <w:r w:rsidRPr="00737A03">
        <w:rPr>
          <w:rFonts w:ascii="Times New Roman" w:hAnsi="Times New Roman" w:cs="Times New Roman"/>
        </w:rPr>
        <w:t>.</w:t>
      </w:r>
    </w:p>
    <w:p w:rsidR="009074FA" w:rsidRPr="00977008" w:rsidRDefault="00433DD6" w:rsidP="00737A03">
      <w:pPr>
        <w:pStyle w:val="Akapitzlist"/>
        <w:numPr>
          <w:ilvl w:val="0"/>
          <w:numId w:val="22"/>
        </w:numPr>
        <w:spacing w:line="264" w:lineRule="auto"/>
        <w:ind w:left="284" w:hanging="284"/>
        <w:jc w:val="both"/>
        <w:rPr>
          <w:rFonts w:ascii="Times New Roman" w:hAnsi="Times New Roman" w:cs="Times New Roman"/>
        </w:rPr>
      </w:pPr>
      <w:r w:rsidRPr="00977008">
        <w:rPr>
          <w:rFonts w:ascii="Times New Roman" w:hAnsi="Times New Roman" w:cs="Times New Roman"/>
        </w:rPr>
        <w:t>Wykonawcy, którego oferta została wybrana jako najkorzystniejsza, Zamawiający zwraca wadium niezwłocznie po zawarciu umowy w sprawie zamówienia publicznego.</w:t>
      </w:r>
    </w:p>
    <w:p w:rsidR="00433DD6" w:rsidRPr="00977008" w:rsidRDefault="00433DD6" w:rsidP="00737A03">
      <w:pPr>
        <w:pStyle w:val="Akapitzlist"/>
        <w:numPr>
          <w:ilvl w:val="0"/>
          <w:numId w:val="22"/>
        </w:numPr>
        <w:spacing w:line="264" w:lineRule="auto"/>
        <w:ind w:left="284" w:hanging="284"/>
        <w:jc w:val="both"/>
        <w:rPr>
          <w:rFonts w:ascii="Times New Roman" w:hAnsi="Times New Roman" w:cs="Times New Roman"/>
        </w:rPr>
      </w:pPr>
      <w:r w:rsidRPr="00977008">
        <w:rPr>
          <w:rFonts w:ascii="Times New Roman" w:hAnsi="Times New Roman" w:cs="Times New Roman"/>
        </w:rPr>
        <w:t>Zamawiający zwraca niezwłocznie wadium na wniosek Wykonawcy, który wycofał ofertę przed upływem terminu składania ofert.</w:t>
      </w:r>
    </w:p>
    <w:p w:rsidR="00A04692" w:rsidRPr="00977008" w:rsidRDefault="00433DD6" w:rsidP="00737A03">
      <w:pPr>
        <w:pStyle w:val="Akapitzlist"/>
        <w:numPr>
          <w:ilvl w:val="0"/>
          <w:numId w:val="22"/>
        </w:numPr>
        <w:spacing w:line="264" w:lineRule="auto"/>
        <w:ind w:left="284" w:hanging="284"/>
        <w:jc w:val="both"/>
        <w:rPr>
          <w:rFonts w:ascii="Times New Roman" w:hAnsi="Times New Roman" w:cs="Times New Roman"/>
        </w:rPr>
      </w:pPr>
      <w:r w:rsidRPr="00977008">
        <w:rPr>
          <w:rFonts w:ascii="Times New Roman" w:hAnsi="Times New Roman" w:cs="Times New Roman"/>
        </w:rPr>
        <w:t>Zamawiający żąda ponownego wniesienia wadium przez Wykonawcę, któremu zwrócono wadium na podstawie punktu 7, jeżeli w wyniku rozstrzygnięcia odwołania jego oferta zostanie wybrana jako najkorzystniejsza. Wykonawca wnosi wadium w terminie określonym przez Zamawiającego.</w:t>
      </w:r>
    </w:p>
    <w:p w:rsidR="00A04692" w:rsidRPr="00977008" w:rsidRDefault="00433DD6" w:rsidP="00737A03">
      <w:pPr>
        <w:pStyle w:val="Akapitzlist"/>
        <w:numPr>
          <w:ilvl w:val="0"/>
          <w:numId w:val="22"/>
        </w:numPr>
        <w:spacing w:line="264" w:lineRule="auto"/>
        <w:ind w:left="284" w:hanging="284"/>
        <w:jc w:val="both"/>
        <w:rPr>
          <w:rFonts w:ascii="Times New Roman" w:hAnsi="Times New Roman" w:cs="Times New Roman"/>
        </w:rPr>
      </w:pPr>
      <w:r w:rsidRPr="00977008">
        <w:rPr>
          <w:rFonts w:ascii="Times New Roman" w:hAnsi="Times New Roman" w:cs="Times New Roman"/>
        </w:rPr>
        <w:t>Jeżeli wadium wniesiono w pieniądzu, Zamawiający zwraca je wraz z odsetkami wynikającymi z</w:t>
      </w:r>
      <w:r w:rsidR="006843EF" w:rsidRPr="00977008">
        <w:rPr>
          <w:rFonts w:ascii="Times New Roman" w:hAnsi="Times New Roman" w:cs="Times New Roman"/>
        </w:rPr>
        <w:t> </w:t>
      </w:r>
      <w:r w:rsidRPr="00977008">
        <w:rPr>
          <w:rFonts w:ascii="Times New Roman" w:hAnsi="Times New Roman" w:cs="Times New Roman"/>
        </w:rPr>
        <w:t>umowy rachunku bankowego, na którym było ono przechowywane, pomniejszone o koszty prowadzenia rachunku bankowego oraz prowizji bankowej za przelew pieniędzy na rachunek bankowy wskazany przez Wykonawcę.</w:t>
      </w:r>
    </w:p>
    <w:p w:rsidR="00A04692" w:rsidRPr="00977008" w:rsidRDefault="00433DD6" w:rsidP="00737A03">
      <w:pPr>
        <w:pStyle w:val="Akapitzlist"/>
        <w:numPr>
          <w:ilvl w:val="0"/>
          <w:numId w:val="22"/>
        </w:numPr>
        <w:spacing w:line="264" w:lineRule="auto"/>
        <w:ind w:left="284" w:hanging="284"/>
        <w:jc w:val="both"/>
        <w:rPr>
          <w:rFonts w:ascii="Times New Roman" w:hAnsi="Times New Roman" w:cs="Times New Roman"/>
        </w:rPr>
      </w:pPr>
      <w:r w:rsidRPr="00977008">
        <w:rPr>
          <w:rFonts w:ascii="Times New Roman" w:hAnsi="Times New Roman" w:cs="Times New Roman"/>
        </w:rPr>
        <w:t>Zamawiający</w:t>
      </w:r>
      <w:r w:rsidRPr="00977008">
        <w:rPr>
          <w:rFonts w:ascii="Times New Roman" w:hAnsi="Times New Roman" w:cs="Times New Roman"/>
          <w:iCs/>
        </w:rPr>
        <w:t xml:space="preserve"> zatrzymuje wadium wraz z odsetkami, jeżeli:</w:t>
      </w:r>
    </w:p>
    <w:p w:rsidR="00A04692" w:rsidRPr="00977008" w:rsidRDefault="00352D46" w:rsidP="00737A03">
      <w:pPr>
        <w:spacing w:line="264" w:lineRule="auto"/>
        <w:ind w:left="284"/>
        <w:jc w:val="both"/>
        <w:rPr>
          <w:rFonts w:ascii="Times New Roman" w:hAnsi="Times New Roman" w:cs="Times New Roman"/>
        </w:rPr>
      </w:pPr>
      <w:r w:rsidRPr="00977008">
        <w:rPr>
          <w:rFonts w:ascii="Times New Roman" w:hAnsi="Times New Roman" w:cs="Times New Roman"/>
        </w:rPr>
        <w:t>1</w:t>
      </w:r>
      <w:r w:rsidR="00EE1637">
        <w:rPr>
          <w:rFonts w:ascii="Times New Roman" w:hAnsi="Times New Roman" w:cs="Times New Roman"/>
        </w:rPr>
        <w:t>3</w:t>
      </w:r>
      <w:r w:rsidRPr="00977008">
        <w:rPr>
          <w:rFonts w:ascii="Times New Roman" w:hAnsi="Times New Roman" w:cs="Times New Roman"/>
        </w:rPr>
        <w:t xml:space="preserve">.1 </w:t>
      </w:r>
      <w:r w:rsidR="00B70F06" w:rsidRPr="00977008">
        <w:rPr>
          <w:rFonts w:ascii="Times New Roman" w:hAnsi="Times New Roman" w:cs="Times New Roman"/>
        </w:rPr>
        <w:t xml:space="preserve">Wykonawca w odpowiedzi na wezwanie, o którym </w:t>
      </w:r>
      <w:r w:rsidR="00A04692" w:rsidRPr="00977008">
        <w:rPr>
          <w:rFonts w:ascii="Times New Roman" w:hAnsi="Times New Roman" w:cs="Times New Roman"/>
        </w:rPr>
        <w:t xml:space="preserve">mowa w art. 26 ust. 3 ustawy </w:t>
      </w:r>
      <w:proofErr w:type="spellStart"/>
      <w:r w:rsidR="00A04692" w:rsidRPr="00977008">
        <w:rPr>
          <w:rFonts w:ascii="Times New Roman" w:hAnsi="Times New Roman" w:cs="Times New Roman"/>
        </w:rPr>
        <w:t>P</w:t>
      </w:r>
      <w:r w:rsidR="008F6CD5" w:rsidRPr="00977008">
        <w:rPr>
          <w:rFonts w:ascii="Times New Roman" w:hAnsi="Times New Roman" w:cs="Times New Roman"/>
        </w:rPr>
        <w:t>zp</w:t>
      </w:r>
      <w:proofErr w:type="spellEnd"/>
      <w:r w:rsidR="00B70F06" w:rsidRPr="00977008">
        <w:rPr>
          <w:rFonts w:ascii="Times New Roman" w:hAnsi="Times New Roman" w:cs="Times New Roman"/>
        </w:rPr>
        <w:t xml:space="preserve">, nie złożył dokumentów lub oświadczeń, o których </w:t>
      </w:r>
      <w:r w:rsidR="00A04692" w:rsidRPr="00977008">
        <w:rPr>
          <w:rFonts w:ascii="Times New Roman" w:hAnsi="Times New Roman" w:cs="Times New Roman"/>
        </w:rPr>
        <w:t>mowa w art. 2</w:t>
      </w:r>
      <w:r w:rsidRPr="00977008">
        <w:rPr>
          <w:rFonts w:ascii="Times New Roman" w:hAnsi="Times New Roman" w:cs="Times New Roman"/>
        </w:rPr>
        <w:t xml:space="preserve">5 ust. 1 ustawy </w:t>
      </w:r>
      <w:proofErr w:type="spellStart"/>
      <w:r w:rsidRPr="00977008">
        <w:rPr>
          <w:rFonts w:ascii="Times New Roman" w:hAnsi="Times New Roman" w:cs="Times New Roman"/>
        </w:rPr>
        <w:t>Pzp</w:t>
      </w:r>
      <w:proofErr w:type="spellEnd"/>
      <w:r w:rsidR="00B70F06" w:rsidRPr="00977008">
        <w:rPr>
          <w:rFonts w:ascii="Times New Roman" w:hAnsi="Times New Roman" w:cs="Times New Roman"/>
        </w:rPr>
        <w:t xml:space="preserve"> lub pełnomocnictw, chyba że udowodni, że wynika to z przyczyn nie leżących po jego stronie</w:t>
      </w:r>
      <w:r w:rsidR="00A04692" w:rsidRPr="00977008">
        <w:rPr>
          <w:rFonts w:ascii="Times New Roman" w:hAnsi="Times New Roman" w:cs="Times New Roman"/>
        </w:rPr>
        <w:t>,</w:t>
      </w:r>
    </w:p>
    <w:p w:rsidR="00A04692" w:rsidRPr="00977008" w:rsidRDefault="00352D46" w:rsidP="00EE1637">
      <w:pPr>
        <w:pStyle w:val="Akapitzlist"/>
        <w:tabs>
          <w:tab w:val="left" w:pos="851"/>
        </w:tabs>
        <w:spacing w:line="264" w:lineRule="auto"/>
        <w:ind w:left="284"/>
        <w:jc w:val="both"/>
        <w:rPr>
          <w:rFonts w:ascii="Times New Roman" w:hAnsi="Times New Roman" w:cs="Times New Roman"/>
        </w:rPr>
      </w:pPr>
      <w:r w:rsidRPr="00977008">
        <w:rPr>
          <w:rFonts w:ascii="Times New Roman" w:hAnsi="Times New Roman" w:cs="Times New Roman"/>
        </w:rPr>
        <w:t>1</w:t>
      </w:r>
      <w:r w:rsidR="00EE1637">
        <w:rPr>
          <w:rFonts w:ascii="Times New Roman" w:hAnsi="Times New Roman" w:cs="Times New Roman"/>
        </w:rPr>
        <w:t>3</w:t>
      </w:r>
      <w:r w:rsidRPr="00977008">
        <w:rPr>
          <w:rFonts w:ascii="Times New Roman" w:hAnsi="Times New Roman" w:cs="Times New Roman"/>
        </w:rPr>
        <w:t xml:space="preserve">.2 </w:t>
      </w:r>
      <w:r w:rsidR="00433DD6" w:rsidRPr="00977008">
        <w:rPr>
          <w:rFonts w:ascii="Times New Roman" w:hAnsi="Times New Roman" w:cs="Times New Roman"/>
        </w:rPr>
        <w:t xml:space="preserve">Wykonawca, którego oferta została wybrana, odmówił podpisania umowy w sprawie zamówienia publicznego na </w:t>
      </w:r>
      <w:r w:rsidR="00B70F06" w:rsidRPr="00977008">
        <w:rPr>
          <w:rFonts w:ascii="Times New Roman" w:hAnsi="Times New Roman" w:cs="Times New Roman"/>
        </w:rPr>
        <w:t>warunkach określonych w ofercie</w:t>
      </w:r>
      <w:r w:rsidR="00A04692" w:rsidRPr="00977008">
        <w:rPr>
          <w:rFonts w:ascii="Times New Roman" w:hAnsi="Times New Roman" w:cs="Times New Roman"/>
        </w:rPr>
        <w:t>,</w:t>
      </w:r>
    </w:p>
    <w:p w:rsidR="00433DD6" w:rsidRPr="00EE1637" w:rsidRDefault="00EE1637" w:rsidP="00EE1637">
      <w:pPr>
        <w:tabs>
          <w:tab w:val="left" w:pos="567"/>
          <w:tab w:val="left" w:pos="851"/>
          <w:tab w:val="left" w:pos="993"/>
        </w:tabs>
        <w:spacing w:line="264" w:lineRule="auto"/>
        <w:ind w:left="284"/>
        <w:jc w:val="both"/>
        <w:rPr>
          <w:rFonts w:ascii="Times New Roman" w:hAnsi="Times New Roman" w:cs="Times New Roman"/>
        </w:rPr>
      </w:pPr>
      <w:r>
        <w:rPr>
          <w:rFonts w:ascii="Times New Roman" w:hAnsi="Times New Roman" w:cs="Times New Roman"/>
        </w:rPr>
        <w:t xml:space="preserve">13.3 </w:t>
      </w:r>
      <w:r w:rsidR="00352D46" w:rsidRPr="00EE1637">
        <w:rPr>
          <w:rFonts w:ascii="Times New Roman" w:hAnsi="Times New Roman" w:cs="Times New Roman"/>
        </w:rPr>
        <w:t>Z</w:t>
      </w:r>
      <w:r w:rsidR="00433DD6" w:rsidRPr="00EE1637">
        <w:rPr>
          <w:rFonts w:ascii="Times New Roman" w:hAnsi="Times New Roman" w:cs="Times New Roman"/>
        </w:rPr>
        <w:t>awarcie umowy w sprawie zamówienia publicznego stało się niemożliwe z przyczy</w:t>
      </w:r>
      <w:r w:rsidR="001E134E">
        <w:rPr>
          <w:rFonts w:ascii="Times New Roman" w:hAnsi="Times New Roman" w:cs="Times New Roman"/>
        </w:rPr>
        <w:t>n leżących po stronie Wykonawcy.</w:t>
      </w:r>
    </w:p>
    <w:p w:rsidR="00433DD6" w:rsidRPr="00977008" w:rsidRDefault="00433DD6" w:rsidP="00F730CA">
      <w:pPr>
        <w:autoSpaceDE w:val="0"/>
        <w:autoSpaceDN w:val="0"/>
        <w:adjustRightInd w:val="0"/>
        <w:spacing w:line="264" w:lineRule="auto"/>
        <w:ind w:left="284"/>
        <w:rPr>
          <w:rFonts w:ascii="Times New Roman" w:hAnsi="Times New Roman" w:cs="Times New Roman"/>
        </w:rPr>
      </w:pPr>
    </w:p>
    <w:p w:rsidR="0096283F" w:rsidRPr="00977008" w:rsidRDefault="0096283F" w:rsidP="00F730CA">
      <w:pPr>
        <w:autoSpaceDE w:val="0"/>
        <w:autoSpaceDN w:val="0"/>
        <w:adjustRightInd w:val="0"/>
        <w:spacing w:line="264" w:lineRule="auto"/>
        <w:ind w:left="284"/>
        <w:rPr>
          <w:rFonts w:ascii="Times New Roman" w:hAnsi="Times New Roman" w:cs="Times New Roman"/>
          <w:b/>
          <w:bCs/>
        </w:rPr>
      </w:pPr>
    </w:p>
    <w:p w:rsidR="001E134E" w:rsidRDefault="001E134E" w:rsidP="00CF6511">
      <w:pPr>
        <w:autoSpaceDE w:val="0"/>
        <w:autoSpaceDN w:val="0"/>
        <w:adjustRightInd w:val="0"/>
        <w:spacing w:line="264" w:lineRule="auto"/>
        <w:rPr>
          <w:rFonts w:ascii="Times New Roman" w:hAnsi="Times New Roman" w:cs="Times New Roman"/>
          <w:b/>
          <w:bCs/>
        </w:rPr>
      </w:pPr>
    </w:p>
    <w:p w:rsidR="001E134E" w:rsidRDefault="001E134E" w:rsidP="00CF6511">
      <w:pPr>
        <w:autoSpaceDE w:val="0"/>
        <w:autoSpaceDN w:val="0"/>
        <w:adjustRightInd w:val="0"/>
        <w:spacing w:line="264" w:lineRule="auto"/>
        <w:rPr>
          <w:rFonts w:ascii="Times New Roman" w:hAnsi="Times New Roman" w:cs="Times New Roman"/>
          <w:b/>
          <w:bCs/>
        </w:rPr>
      </w:pPr>
    </w:p>
    <w:p w:rsidR="00433DD6" w:rsidRPr="00977008" w:rsidRDefault="00433DD6" w:rsidP="00CF6511">
      <w:pPr>
        <w:autoSpaceDE w:val="0"/>
        <w:autoSpaceDN w:val="0"/>
        <w:adjustRightInd w:val="0"/>
        <w:spacing w:line="264" w:lineRule="auto"/>
        <w:rPr>
          <w:rFonts w:ascii="Times New Roman" w:hAnsi="Times New Roman" w:cs="Times New Roman"/>
          <w:b/>
          <w:bCs/>
        </w:rPr>
      </w:pPr>
      <w:r w:rsidRPr="00977008">
        <w:rPr>
          <w:rFonts w:ascii="Times New Roman" w:hAnsi="Times New Roman" w:cs="Times New Roman"/>
          <w:b/>
          <w:bCs/>
        </w:rPr>
        <w:lastRenderedPageBreak/>
        <w:t>X</w:t>
      </w:r>
      <w:r w:rsidR="00DD3313" w:rsidRPr="00977008">
        <w:rPr>
          <w:rFonts w:ascii="Times New Roman" w:hAnsi="Times New Roman" w:cs="Times New Roman"/>
          <w:b/>
          <w:bCs/>
        </w:rPr>
        <w:t>I</w:t>
      </w:r>
      <w:r w:rsidRPr="00977008">
        <w:rPr>
          <w:rFonts w:ascii="Times New Roman" w:hAnsi="Times New Roman" w:cs="Times New Roman"/>
          <w:b/>
          <w:bCs/>
        </w:rPr>
        <w:t>. TERMIN ZWIĄZANIA OFERTĄ:</w:t>
      </w:r>
    </w:p>
    <w:p w:rsidR="00A04692" w:rsidRPr="00737A03" w:rsidRDefault="00433DD6" w:rsidP="00737A03">
      <w:pPr>
        <w:pStyle w:val="Akapitzlist"/>
        <w:numPr>
          <w:ilvl w:val="0"/>
          <w:numId w:val="34"/>
        </w:numPr>
        <w:autoSpaceDE w:val="0"/>
        <w:autoSpaceDN w:val="0"/>
        <w:adjustRightInd w:val="0"/>
        <w:spacing w:line="264" w:lineRule="auto"/>
        <w:ind w:left="426" w:hanging="426"/>
        <w:jc w:val="both"/>
        <w:rPr>
          <w:rFonts w:ascii="Times New Roman" w:hAnsi="Times New Roman" w:cs="Times New Roman"/>
        </w:rPr>
      </w:pPr>
      <w:r w:rsidRPr="00737A03">
        <w:rPr>
          <w:rFonts w:ascii="Times New Roman" w:hAnsi="Times New Roman" w:cs="Times New Roman"/>
        </w:rPr>
        <w:t xml:space="preserve">Ustala się, że składający ofertę pozostaje nią związany przez </w:t>
      </w:r>
      <w:r w:rsidR="00B70F06" w:rsidRPr="00737A03">
        <w:rPr>
          <w:rFonts w:ascii="Times New Roman" w:hAnsi="Times New Roman" w:cs="Times New Roman"/>
          <w:bCs/>
        </w:rPr>
        <w:t>6</w:t>
      </w:r>
      <w:r w:rsidRPr="00737A03">
        <w:rPr>
          <w:rFonts w:ascii="Times New Roman" w:hAnsi="Times New Roman" w:cs="Times New Roman"/>
          <w:bCs/>
        </w:rPr>
        <w:t xml:space="preserve">0 dni. </w:t>
      </w:r>
      <w:r w:rsidRPr="00737A03">
        <w:rPr>
          <w:rFonts w:ascii="Times New Roman" w:hAnsi="Times New Roman" w:cs="Times New Roman"/>
        </w:rPr>
        <w:t>Bieg terminu związania</w:t>
      </w:r>
      <w:r w:rsidR="00A04692" w:rsidRPr="00737A03">
        <w:rPr>
          <w:rFonts w:ascii="Times New Roman" w:hAnsi="Times New Roman" w:cs="Times New Roman"/>
        </w:rPr>
        <w:t xml:space="preserve"> </w:t>
      </w:r>
      <w:r w:rsidRPr="00737A03">
        <w:rPr>
          <w:rFonts w:ascii="Times New Roman" w:hAnsi="Times New Roman" w:cs="Times New Roman"/>
        </w:rPr>
        <w:t>ofertą rozpoczyna się wraz z upływem terminu skł</w:t>
      </w:r>
      <w:r w:rsidR="00A04692" w:rsidRPr="00737A03">
        <w:rPr>
          <w:rFonts w:ascii="Times New Roman" w:hAnsi="Times New Roman" w:cs="Times New Roman"/>
        </w:rPr>
        <w:t>adania ofert.</w:t>
      </w:r>
    </w:p>
    <w:p w:rsidR="00A04692" w:rsidRPr="00737A03" w:rsidRDefault="00B70F06" w:rsidP="00737A03">
      <w:pPr>
        <w:pStyle w:val="Akapitzlist"/>
        <w:numPr>
          <w:ilvl w:val="0"/>
          <w:numId w:val="34"/>
        </w:numPr>
        <w:autoSpaceDE w:val="0"/>
        <w:autoSpaceDN w:val="0"/>
        <w:adjustRightInd w:val="0"/>
        <w:spacing w:line="264" w:lineRule="auto"/>
        <w:ind w:left="426" w:hanging="426"/>
        <w:jc w:val="both"/>
        <w:rPr>
          <w:rFonts w:ascii="Times New Roman" w:hAnsi="Times New Roman" w:cs="Times New Roman"/>
        </w:rPr>
      </w:pPr>
      <w:r w:rsidRPr="00737A03">
        <w:rPr>
          <w:rFonts w:ascii="Times New Roman" w:hAnsi="Times New Roman" w:cs="Times New Roman"/>
          <w:color w:val="000000"/>
        </w:rPr>
        <w:t>Wykonawca samodzielnie lub na wniosek Zamawiającego może przedłużyć termin związania ofertą, z tym że zamawiający może tylko raz, co najmniej na 3 dni przed upływem terminu zw</w:t>
      </w:r>
      <w:r w:rsidR="00A60F5F" w:rsidRPr="00737A03">
        <w:rPr>
          <w:rFonts w:ascii="Times New Roman" w:hAnsi="Times New Roman" w:cs="Times New Roman"/>
          <w:color w:val="000000"/>
        </w:rPr>
        <w:t>iązania ofertą, zwrócić się do W</w:t>
      </w:r>
      <w:r w:rsidRPr="00737A03">
        <w:rPr>
          <w:rFonts w:ascii="Times New Roman" w:hAnsi="Times New Roman" w:cs="Times New Roman"/>
          <w:color w:val="000000"/>
        </w:rPr>
        <w:t>ykonawców o wyrażenie zgody na przedłużenie tego terminu o</w:t>
      </w:r>
      <w:r w:rsidR="00E615BC" w:rsidRPr="00737A03">
        <w:rPr>
          <w:rFonts w:ascii="Times New Roman" w:hAnsi="Times New Roman" w:cs="Times New Roman"/>
          <w:color w:val="000000"/>
        </w:rPr>
        <w:t> </w:t>
      </w:r>
      <w:r w:rsidRPr="00737A03">
        <w:rPr>
          <w:rFonts w:ascii="Times New Roman" w:hAnsi="Times New Roman" w:cs="Times New Roman"/>
          <w:color w:val="000000"/>
        </w:rPr>
        <w:t>oznaczony okres, nie dłuższy jednak niż 60 dni. Odmowa wyrażenia zg</w:t>
      </w:r>
      <w:r w:rsidR="00A04692" w:rsidRPr="00737A03">
        <w:rPr>
          <w:rFonts w:ascii="Times New Roman" w:hAnsi="Times New Roman" w:cs="Times New Roman"/>
          <w:color w:val="000000"/>
        </w:rPr>
        <w:t>ody nie powoduje utraty wadium.</w:t>
      </w:r>
    </w:p>
    <w:p w:rsidR="00B70F06" w:rsidRPr="00737A03" w:rsidRDefault="00B70F06" w:rsidP="00737A03">
      <w:pPr>
        <w:pStyle w:val="Akapitzlist"/>
        <w:numPr>
          <w:ilvl w:val="0"/>
          <w:numId w:val="34"/>
        </w:numPr>
        <w:autoSpaceDE w:val="0"/>
        <w:autoSpaceDN w:val="0"/>
        <w:adjustRightInd w:val="0"/>
        <w:spacing w:line="264" w:lineRule="auto"/>
        <w:ind w:left="426" w:hanging="426"/>
        <w:jc w:val="both"/>
        <w:rPr>
          <w:rFonts w:ascii="Times New Roman" w:hAnsi="Times New Roman" w:cs="Times New Roman"/>
        </w:rPr>
      </w:pPr>
      <w:r w:rsidRPr="00737A03">
        <w:rPr>
          <w:rFonts w:ascii="Times New Roman" w:hAnsi="Times New Roman" w:cs="Times New Roman"/>
          <w:color w:val="000000"/>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DD3313" w:rsidRPr="00977008" w:rsidRDefault="00DD3313" w:rsidP="00CF6511">
      <w:pPr>
        <w:autoSpaceDE w:val="0"/>
        <w:autoSpaceDN w:val="0"/>
        <w:adjustRightInd w:val="0"/>
        <w:spacing w:line="264" w:lineRule="auto"/>
        <w:rPr>
          <w:rFonts w:ascii="Times New Roman" w:hAnsi="Times New Roman" w:cs="Times New Roman"/>
          <w:color w:val="000000"/>
        </w:rPr>
      </w:pPr>
    </w:p>
    <w:p w:rsidR="00BE3C24" w:rsidRPr="00977008" w:rsidRDefault="00BE3C24" w:rsidP="00CF6511">
      <w:pPr>
        <w:autoSpaceDE w:val="0"/>
        <w:autoSpaceDN w:val="0"/>
        <w:adjustRightInd w:val="0"/>
        <w:spacing w:line="264" w:lineRule="auto"/>
        <w:rPr>
          <w:rFonts w:ascii="Times New Roman" w:hAnsi="Times New Roman" w:cs="Times New Roman"/>
          <w:color w:val="000000"/>
        </w:rPr>
      </w:pPr>
    </w:p>
    <w:p w:rsidR="00DD3313" w:rsidRPr="00977008" w:rsidRDefault="00A04692" w:rsidP="00CF6511">
      <w:pPr>
        <w:autoSpaceDE w:val="0"/>
        <w:autoSpaceDN w:val="0"/>
        <w:adjustRightInd w:val="0"/>
        <w:spacing w:line="264" w:lineRule="auto"/>
        <w:rPr>
          <w:rFonts w:ascii="Times New Roman" w:hAnsi="Times New Roman" w:cs="Times New Roman"/>
          <w:color w:val="000000"/>
        </w:rPr>
      </w:pPr>
      <w:r w:rsidRPr="00977008">
        <w:rPr>
          <w:rFonts w:ascii="Times New Roman" w:hAnsi="Times New Roman" w:cs="Times New Roman"/>
          <w:b/>
          <w:bCs/>
          <w:color w:val="000000"/>
        </w:rPr>
        <w:t xml:space="preserve">XII. </w:t>
      </w:r>
      <w:r w:rsidR="00DD3313" w:rsidRPr="00977008">
        <w:rPr>
          <w:rFonts w:ascii="Times New Roman" w:hAnsi="Times New Roman" w:cs="Times New Roman"/>
          <w:b/>
          <w:bCs/>
          <w:color w:val="000000"/>
        </w:rPr>
        <w:t xml:space="preserve">OPIS SPOSOBU PRZYGOTOWANIA OFERTY </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Oferta musi być sporządzona z zachowaniem formy pisemnej pod rygorem nieważności.</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Oferta wraz z załącznikami musi być czytelna.</w:t>
      </w:r>
    </w:p>
    <w:p w:rsidR="00EB777B" w:rsidRPr="001C5E2C" w:rsidRDefault="00DD3313" w:rsidP="001242EE">
      <w:pPr>
        <w:tabs>
          <w:tab w:val="left" w:pos="360"/>
        </w:tabs>
        <w:spacing w:line="276" w:lineRule="auto"/>
        <w:ind w:left="360"/>
        <w:jc w:val="both"/>
        <w:rPr>
          <w:rFonts w:ascii="Times New Roman" w:hAnsi="Times New Roman" w:cs="Times New Roman"/>
          <w:i/>
          <w:iCs/>
        </w:rPr>
      </w:pPr>
      <w:r w:rsidRPr="00977008">
        <w:rPr>
          <w:rFonts w:ascii="Times New Roman" w:hAnsi="Times New Roman" w:cs="Times New Roman"/>
        </w:rPr>
        <w:t xml:space="preserve">Oferta wraz załącznikami musi być podpisana przez osobę </w:t>
      </w:r>
      <w:r w:rsidR="00A60F5F" w:rsidRPr="00977008">
        <w:rPr>
          <w:rFonts w:ascii="Times New Roman" w:hAnsi="Times New Roman" w:cs="Times New Roman"/>
        </w:rPr>
        <w:t>upoważnioną do reprezentowania W</w:t>
      </w:r>
      <w:r w:rsidRPr="00977008">
        <w:rPr>
          <w:rFonts w:ascii="Times New Roman" w:hAnsi="Times New Roman" w:cs="Times New Roman"/>
        </w:rPr>
        <w:t>ykonawcy. Upoważnienie do podpisania oferty musi być dołączone do oferty, jeżeli nie wynika ono z innyc</w:t>
      </w:r>
      <w:r w:rsidR="00A60F5F" w:rsidRPr="00977008">
        <w:rPr>
          <w:rFonts w:ascii="Times New Roman" w:hAnsi="Times New Roman" w:cs="Times New Roman"/>
        </w:rPr>
        <w:t>h dokumentów załączonych przez W</w:t>
      </w:r>
      <w:r w:rsidRPr="00977008">
        <w:rPr>
          <w:rFonts w:ascii="Times New Roman" w:hAnsi="Times New Roman" w:cs="Times New Roman"/>
        </w:rPr>
        <w:t>ykonawcę.</w:t>
      </w:r>
      <w:r w:rsidR="001242EE">
        <w:rPr>
          <w:rFonts w:ascii="Times New Roman" w:hAnsi="Times New Roman" w:cs="Times New Roman"/>
        </w:rPr>
        <w:t xml:space="preserve"> </w:t>
      </w:r>
      <w:r w:rsidR="001242EE" w:rsidRPr="001C5E2C">
        <w:rPr>
          <w:rFonts w:ascii="Times New Roman" w:hAnsi="Times New Roman" w:cs="Times New Roman"/>
        </w:rPr>
        <w:t>(</w:t>
      </w:r>
      <w:r w:rsidR="001242EE" w:rsidRPr="001C5E2C">
        <w:rPr>
          <w:rFonts w:ascii="Times New Roman" w:hAnsi="Times New Roman" w:cs="Times New Roman"/>
          <w:i/>
        </w:rPr>
        <w:t>Informacja</w:t>
      </w:r>
      <w:r w:rsidR="001242EE" w:rsidRPr="001C5E2C">
        <w:rPr>
          <w:rFonts w:ascii="Times New Roman" w:hAnsi="Times New Roman" w:cs="Times New Roman"/>
        </w:rPr>
        <w:t xml:space="preserve">: </w:t>
      </w:r>
      <w:r w:rsidR="001242EE" w:rsidRPr="001C5E2C">
        <w:rPr>
          <w:rFonts w:ascii="Times New Roman" w:hAnsi="Times New Roman" w:cs="Times New Roman"/>
          <w:i/>
        </w:rPr>
        <w:t>p</w:t>
      </w:r>
      <w:r w:rsidR="001242EE" w:rsidRPr="001C5E2C">
        <w:rPr>
          <w:rFonts w:ascii="Times New Roman" w:hAnsi="Times New Roman" w:cs="Times New Roman"/>
          <w:i/>
          <w:iCs/>
        </w:rPr>
        <w:t>ełnomocnictwo musi być dołączone do oferty w formie oryginału albo kopii poświadczonej przez notariusza za zgodność z oryginałem. Złożenie dokumentu pełnomocnictwa w postępowaniu o udzielenie zamówienia publicznego, nie podlega opłacie skarbowej).</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Jeżeli osoba/osoby podpisująca ofertę działa na podstawie pełn</w:t>
      </w:r>
      <w:r w:rsidR="00A36B46">
        <w:rPr>
          <w:rFonts w:ascii="Times New Roman" w:hAnsi="Times New Roman" w:cs="Times New Roman"/>
        </w:rPr>
        <w:t>omocnictwa, to pełnomocnictwo</w:t>
      </w:r>
      <w:r w:rsidRPr="00977008">
        <w:rPr>
          <w:rFonts w:ascii="Times New Roman" w:hAnsi="Times New Roman" w:cs="Times New Roman"/>
        </w:rPr>
        <w:t xml:space="preserve"> musi w swej treści jednoznacznie wskazywać uprawnienie do podpisania oferty. Pełnomocnictwo to musi zostać dołączone do oferty i musi być złożone w oryginale lub kopii poświadczonej za zg</w:t>
      </w:r>
      <w:r w:rsidR="00BB3788" w:rsidRPr="00977008">
        <w:rPr>
          <w:rFonts w:ascii="Times New Roman" w:hAnsi="Times New Roman" w:cs="Times New Roman"/>
        </w:rPr>
        <w:t>odność z oryginałem notarialnie, lub kopii poświadczonej za zgodność z oryginałem przez osoby je wystawiające.</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Oferta wraz z załącznikami musi być sporządzona w języku polskim. Każdy dokument składający się na ofertę sporządzony w innym języku niż język polski winien być złożony wraz </w:t>
      </w:r>
      <w:r w:rsidR="00BE3C24" w:rsidRPr="00977008">
        <w:rPr>
          <w:rFonts w:ascii="Times New Roman" w:hAnsi="Times New Roman" w:cs="Times New Roman"/>
        </w:rPr>
        <w:br/>
      </w:r>
      <w:r w:rsidRPr="00977008">
        <w:rPr>
          <w:rFonts w:ascii="Times New Roman" w:hAnsi="Times New Roman" w:cs="Times New Roman"/>
        </w:rPr>
        <w:t>z tłumaczeniem na jęz</w:t>
      </w:r>
      <w:r w:rsidR="00A60F5F" w:rsidRPr="00977008">
        <w:rPr>
          <w:rFonts w:ascii="Times New Roman" w:hAnsi="Times New Roman" w:cs="Times New Roman"/>
        </w:rPr>
        <w:t>yk polski, poświadczonym przez W</w:t>
      </w:r>
      <w:r w:rsidRPr="00977008">
        <w:rPr>
          <w:rFonts w:ascii="Times New Roman" w:hAnsi="Times New Roman" w:cs="Times New Roman"/>
        </w:rPr>
        <w:t>ykonawcę. W razie wątpliwości uznaje się, iż wersja polskojęzyczna jest wersją wiążącą.</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Dokumenty składające się na ofertę muszą być złożone w oryginale lub kserokopii potwierdzonej </w:t>
      </w:r>
      <w:r w:rsidR="00A60F5F" w:rsidRPr="00977008">
        <w:rPr>
          <w:rFonts w:ascii="Times New Roman" w:hAnsi="Times New Roman" w:cs="Times New Roman"/>
        </w:rPr>
        <w:t>za zgodność z oryginałem przez W</w:t>
      </w:r>
      <w:r w:rsidRPr="00977008">
        <w:rPr>
          <w:rFonts w:ascii="Times New Roman" w:hAnsi="Times New Roman" w:cs="Times New Roman"/>
        </w:rPr>
        <w:t>ykonawcę.</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Każda poprawka w treści oferty, a w szczególności każde przerobienie, przekreślenie, uzupełnienie, nadpisanie, przesłonięcie korektorem, et</w:t>
      </w:r>
      <w:r w:rsidR="00A60F5F" w:rsidRPr="00977008">
        <w:rPr>
          <w:rFonts w:ascii="Times New Roman" w:hAnsi="Times New Roman" w:cs="Times New Roman"/>
        </w:rPr>
        <w:t>c</w:t>
      </w:r>
      <w:r w:rsidR="00977008">
        <w:rPr>
          <w:rFonts w:ascii="Times New Roman" w:hAnsi="Times New Roman" w:cs="Times New Roman"/>
        </w:rPr>
        <w:t>.</w:t>
      </w:r>
      <w:r w:rsidR="00A60F5F" w:rsidRPr="00977008">
        <w:rPr>
          <w:rFonts w:ascii="Times New Roman" w:hAnsi="Times New Roman" w:cs="Times New Roman"/>
        </w:rPr>
        <w:t xml:space="preserve"> powinny być parafowane przez W</w:t>
      </w:r>
      <w:r w:rsidRPr="00977008">
        <w:rPr>
          <w:rFonts w:ascii="Times New Roman" w:hAnsi="Times New Roman" w:cs="Times New Roman"/>
        </w:rPr>
        <w:t>ykonawcę.</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Zaleca się, aby strony oferty były trwale ze sobą połączone i kolejno ponumerowane.</w:t>
      </w:r>
    </w:p>
    <w:p w:rsidR="00EB777B" w:rsidRPr="00977008" w:rsidRDefault="00DD3313" w:rsidP="00F0373D">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Zaleca się przy sporządzaniu oferty skorzystanie z wzorów (formularz oferty, oświadczenia) przygotowanych przez </w:t>
      </w:r>
      <w:r w:rsidR="00012C63" w:rsidRPr="00977008">
        <w:rPr>
          <w:rFonts w:ascii="Times New Roman" w:hAnsi="Times New Roman" w:cs="Times New Roman"/>
        </w:rPr>
        <w:t>Z</w:t>
      </w:r>
      <w:r w:rsidRPr="00977008">
        <w:rPr>
          <w:rFonts w:ascii="Times New Roman" w:hAnsi="Times New Roman" w:cs="Times New Roman"/>
        </w:rPr>
        <w:t xml:space="preserve">amawiającego. Wykonawca może przedstawić ofertę na swoich formularzach z zastrzeżeniem, że muszą one zawierać wszystkie informacje określone przez </w:t>
      </w:r>
      <w:r w:rsidR="00012C63" w:rsidRPr="00977008">
        <w:rPr>
          <w:rFonts w:ascii="Times New Roman" w:hAnsi="Times New Roman" w:cs="Times New Roman"/>
        </w:rPr>
        <w:t>Z</w:t>
      </w:r>
      <w:r w:rsidRPr="00977008">
        <w:rPr>
          <w:rFonts w:ascii="Times New Roman" w:hAnsi="Times New Roman" w:cs="Times New Roman"/>
        </w:rPr>
        <w:t>amawiającego w przygotowanych wzorach.</w:t>
      </w:r>
    </w:p>
    <w:p w:rsidR="00EB777B" w:rsidRPr="00977008" w:rsidRDefault="00DD3313" w:rsidP="00481FAF">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W przypadku, gdy informacje zawarte w ofercie stanowią tajemnicę przedsiębiorstwa </w:t>
      </w:r>
      <w:r w:rsidR="00BE3C24" w:rsidRPr="00977008">
        <w:rPr>
          <w:rFonts w:ascii="Times New Roman" w:hAnsi="Times New Roman" w:cs="Times New Roman"/>
        </w:rPr>
        <w:br/>
      </w:r>
      <w:r w:rsidRPr="00977008">
        <w:rPr>
          <w:rFonts w:ascii="Times New Roman" w:hAnsi="Times New Roman" w:cs="Times New Roman"/>
        </w:rPr>
        <w:t>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 (Dz. U. z 2003 r. nr 153 poz. 1503)” i dołączone do oferty</w:t>
      </w:r>
      <w:r w:rsidR="00EB777B" w:rsidRPr="00977008">
        <w:rPr>
          <w:rFonts w:ascii="Times New Roman" w:hAnsi="Times New Roman" w:cs="Times New Roman"/>
        </w:rPr>
        <w:t>. Z</w:t>
      </w:r>
      <w:r w:rsidRPr="00977008">
        <w:rPr>
          <w:rFonts w:ascii="Times New Roman" w:hAnsi="Times New Roman" w:cs="Times New Roman"/>
        </w:rPr>
        <w:t>aleca się, aby były trwale, oddzielnie s</w:t>
      </w:r>
      <w:r w:rsidR="00A36B46">
        <w:rPr>
          <w:rFonts w:ascii="Times New Roman" w:hAnsi="Times New Roman" w:cs="Times New Roman"/>
        </w:rPr>
        <w:t>pięte. P</w:t>
      </w:r>
      <w:r w:rsidRPr="00977008">
        <w:rPr>
          <w:rFonts w:ascii="Times New Roman" w:hAnsi="Times New Roman" w:cs="Times New Roman"/>
        </w:rPr>
        <w:t xml:space="preserve">rzez tajemnicę przedsiębiorstwa rozumie się nieujawnione do wiadomości publicznej informacje techniczne, </w:t>
      </w:r>
      <w:r w:rsidRPr="00977008">
        <w:rPr>
          <w:rFonts w:ascii="Times New Roman" w:hAnsi="Times New Roman" w:cs="Times New Roman"/>
        </w:rPr>
        <w:lastRenderedPageBreak/>
        <w:t>technologiczne, organizacyjne przedsiębiorstwa lub inne informacje posiadające wartość gospodarczą, co do których przedsiębiorca podjął niezbędne działania w celu zachowania ich poufności.</w:t>
      </w:r>
    </w:p>
    <w:p w:rsidR="00EB777B" w:rsidRPr="00977008" w:rsidRDefault="00DD3313" w:rsidP="00481FAF">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Wykonawca ponosi wszelkie koszty związane z pr</w:t>
      </w:r>
      <w:r w:rsidR="00EB777B" w:rsidRPr="00977008">
        <w:rPr>
          <w:rFonts w:ascii="Times New Roman" w:hAnsi="Times New Roman" w:cs="Times New Roman"/>
        </w:rPr>
        <w:t>zygotowaniem i złożeniem oferty.</w:t>
      </w:r>
    </w:p>
    <w:p w:rsidR="00EB777B" w:rsidRPr="00977008" w:rsidRDefault="00DD3313" w:rsidP="00481FAF">
      <w:pPr>
        <w:pStyle w:val="Akapitzlist"/>
        <w:numPr>
          <w:ilvl w:val="0"/>
          <w:numId w:val="10"/>
        </w:numPr>
        <w:autoSpaceDE w:val="0"/>
        <w:autoSpaceDN w:val="0"/>
        <w:adjustRightInd w:val="0"/>
        <w:spacing w:line="264" w:lineRule="auto"/>
        <w:ind w:left="284" w:hanging="284"/>
        <w:jc w:val="both"/>
        <w:rPr>
          <w:rFonts w:ascii="Times New Roman" w:hAnsi="Times New Roman" w:cs="Times New Roman"/>
        </w:rPr>
      </w:pPr>
      <w:r w:rsidRPr="00977008">
        <w:rPr>
          <w:rFonts w:ascii="Times New Roman" w:hAnsi="Times New Roman" w:cs="Times New Roman"/>
        </w:rPr>
        <w:t xml:space="preserve">Złożenie więcej niż jednej oferty lub złożenie oferty zawierającej propozycje alternatywne spowoduje odrzucenie wszystkich ofert złożonych przez </w:t>
      </w:r>
      <w:r w:rsidR="00A60F5F" w:rsidRPr="00977008">
        <w:rPr>
          <w:rFonts w:ascii="Times New Roman" w:hAnsi="Times New Roman" w:cs="Times New Roman"/>
        </w:rPr>
        <w:t>W</w:t>
      </w:r>
      <w:r w:rsidRPr="00977008">
        <w:rPr>
          <w:rFonts w:ascii="Times New Roman" w:hAnsi="Times New Roman" w:cs="Times New Roman"/>
        </w:rPr>
        <w:t>ykonawcę.</w:t>
      </w:r>
    </w:p>
    <w:p w:rsidR="00C478CD" w:rsidRPr="00977008" w:rsidRDefault="00C478CD" w:rsidP="00F0373D">
      <w:pPr>
        <w:pStyle w:val="Akapitzlist"/>
        <w:numPr>
          <w:ilvl w:val="0"/>
          <w:numId w:val="10"/>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color w:val="000000"/>
        </w:rPr>
        <w:t>Na ofertę składają się:</w:t>
      </w:r>
    </w:p>
    <w:p w:rsidR="00E04EA6" w:rsidRPr="00977008" w:rsidRDefault="00C478CD" w:rsidP="00F0373D">
      <w:pPr>
        <w:pStyle w:val="Akapitzlist"/>
        <w:numPr>
          <w:ilvl w:val="0"/>
          <w:numId w:val="16"/>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color w:val="000000"/>
        </w:rPr>
        <w:t xml:space="preserve">formularz oferty (wzór – zał. nr </w:t>
      </w:r>
      <w:r w:rsidR="00E04EA6" w:rsidRPr="00977008">
        <w:rPr>
          <w:rFonts w:ascii="Times New Roman" w:hAnsi="Times New Roman" w:cs="Times New Roman"/>
          <w:color w:val="000000"/>
        </w:rPr>
        <w:t>7</w:t>
      </w:r>
      <w:r w:rsidR="005E0985">
        <w:rPr>
          <w:rFonts w:ascii="Times New Roman" w:hAnsi="Times New Roman" w:cs="Times New Roman"/>
          <w:color w:val="000000"/>
        </w:rPr>
        <w:t>A i 7B</w:t>
      </w:r>
      <w:r w:rsidRPr="00977008">
        <w:rPr>
          <w:rFonts w:ascii="Times New Roman" w:hAnsi="Times New Roman" w:cs="Times New Roman"/>
          <w:color w:val="000000"/>
        </w:rPr>
        <w:t xml:space="preserve"> do SIWZ)</w:t>
      </w:r>
      <w:r w:rsidR="00B26F1E" w:rsidRPr="001E134E">
        <w:rPr>
          <w:rFonts w:ascii="Times New Roman" w:hAnsi="Times New Roman" w:cs="Times New Roman"/>
        </w:rPr>
        <w:t>,</w:t>
      </w:r>
    </w:p>
    <w:p w:rsidR="00E04EA6" w:rsidRPr="00977008" w:rsidRDefault="00E04EA6" w:rsidP="00F0373D">
      <w:pPr>
        <w:pStyle w:val="Akapitzlist"/>
        <w:numPr>
          <w:ilvl w:val="0"/>
          <w:numId w:val="16"/>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color w:val="000000"/>
        </w:rPr>
        <w:t>oświadczenia i dokumenty,</w:t>
      </w:r>
      <w:r w:rsidR="00A91458" w:rsidRPr="00977008">
        <w:rPr>
          <w:rFonts w:ascii="Times New Roman" w:hAnsi="Times New Roman" w:cs="Times New Roman"/>
          <w:color w:val="000000"/>
        </w:rPr>
        <w:t xml:space="preserve"> o których mowa w Rozdziale VII SIWZ</w:t>
      </w:r>
      <w:r w:rsidR="00B26F1E" w:rsidRPr="001E134E">
        <w:rPr>
          <w:rFonts w:ascii="Times New Roman" w:hAnsi="Times New Roman" w:cs="Times New Roman"/>
        </w:rPr>
        <w:t>,</w:t>
      </w:r>
    </w:p>
    <w:p w:rsidR="00290EC1" w:rsidRPr="00977008" w:rsidRDefault="00C478CD" w:rsidP="00F0373D">
      <w:pPr>
        <w:pStyle w:val="Akapitzlist"/>
        <w:numPr>
          <w:ilvl w:val="0"/>
          <w:numId w:val="16"/>
        </w:numPr>
        <w:autoSpaceDE w:val="0"/>
        <w:autoSpaceDN w:val="0"/>
        <w:adjustRightInd w:val="0"/>
        <w:spacing w:line="264" w:lineRule="auto"/>
        <w:jc w:val="both"/>
        <w:rPr>
          <w:rFonts w:ascii="Times New Roman" w:hAnsi="Times New Roman" w:cs="Times New Roman"/>
        </w:rPr>
      </w:pPr>
      <w:r w:rsidRPr="00977008">
        <w:rPr>
          <w:rFonts w:ascii="Times New Roman" w:hAnsi="Times New Roman" w:cs="Times New Roman"/>
          <w:color w:val="000000"/>
        </w:rPr>
        <w:t>pełnomocnictwo</w:t>
      </w:r>
      <w:r w:rsidR="00E04EA6" w:rsidRPr="00977008">
        <w:rPr>
          <w:rFonts w:ascii="Times New Roman" w:hAnsi="Times New Roman" w:cs="Times New Roman"/>
          <w:color w:val="000000"/>
        </w:rPr>
        <w:t xml:space="preserve"> (o ile jest to niezbędne)</w:t>
      </w:r>
      <w:r w:rsidR="001242EE" w:rsidRPr="001E134E">
        <w:rPr>
          <w:rFonts w:ascii="Times New Roman" w:hAnsi="Times New Roman" w:cs="Times New Roman"/>
        </w:rPr>
        <w:t>.</w:t>
      </w:r>
    </w:p>
    <w:p w:rsidR="00CB01EF" w:rsidRPr="00977008" w:rsidRDefault="00F91069" w:rsidP="00F0373D">
      <w:pPr>
        <w:pStyle w:val="Akapitzlist"/>
        <w:numPr>
          <w:ilvl w:val="0"/>
          <w:numId w:val="10"/>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Ofertę wraz z załącznikami, dokumentami i oświadczeniami należy złożyć w miejscu wskazanym w SIWZ, w zamkniętym nieprzejrzystym, zabezpieczonym w sposób trwały opakowaniu (kopercie), gwarantującym nienaruszalność do terminu otwarcia ofert</w:t>
      </w:r>
      <w:r w:rsidR="00CB01EF" w:rsidRPr="00977008">
        <w:rPr>
          <w:rFonts w:ascii="Times New Roman" w:hAnsi="Times New Roman" w:cs="Times New Roman"/>
        </w:rPr>
        <w:t>.</w:t>
      </w:r>
    </w:p>
    <w:p w:rsidR="00F91069" w:rsidRPr="00977008" w:rsidRDefault="00CB01EF" w:rsidP="00CF6511">
      <w:pPr>
        <w:pStyle w:val="Akapitzlist"/>
        <w:autoSpaceDE w:val="0"/>
        <w:autoSpaceDN w:val="0"/>
        <w:adjustRightInd w:val="0"/>
        <w:spacing w:line="264" w:lineRule="auto"/>
        <w:ind w:left="426"/>
        <w:jc w:val="both"/>
        <w:rPr>
          <w:rFonts w:ascii="Times New Roman" w:hAnsi="Times New Roman" w:cs="Times New Roman"/>
        </w:rPr>
      </w:pPr>
      <w:r w:rsidRPr="00977008">
        <w:rPr>
          <w:rFonts w:ascii="Times New Roman" w:hAnsi="Times New Roman" w:cs="Times New Roman"/>
        </w:rPr>
        <w:t>Opakowanie (koperta) musi posiadać następujące oznaczenie</w:t>
      </w:r>
      <w:r w:rsidR="00F91069" w:rsidRPr="00977008">
        <w:rPr>
          <w:rFonts w:ascii="Times New Roman" w:hAnsi="Times New Roman" w:cs="Times New Roman"/>
        </w:rPr>
        <w:t>:</w:t>
      </w:r>
    </w:p>
    <w:p w:rsidR="00D36D84" w:rsidRPr="00977008" w:rsidRDefault="00D36D84" w:rsidP="00CF6511">
      <w:pPr>
        <w:pStyle w:val="Akapitzlist"/>
        <w:autoSpaceDE w:val="0"/>
        <w:autoSpaceDN w:val="0"/>
        <w:adjustRightInd w:val="0"/>
        <w:spacing w:line="264" w:lineRule="auto"/>
        <w:ind w:left="426"/>
        <w:jc w:val="both"/>
        <w:rPr>
          <w:rFonts w:ascii="Times New Roman" w:hAnsi="Times New Roman" w:cs="Times New Roman"/>
        </w:rPr>
      </w:pPr>
    </w:p>
    <w:p w:rsidR="00F91069" w:rsidRPr="001C5E2C" w:rsidRDefault="00B26F1E" w:rsidP="00CF6511">
      <w:pPr>
        <w:pStyle w:val="Akapitzlist"/>
        <w:pBdr>
          <w:top w:val="single" w:sz="4" w:space="1" w:color="auto"/>
          <w:left w:val="single" w:sz="4" w:space="4" w:color="auto"/>
          <w:bottom w:val="single" w:sz="4" w:space="1" w:color="auto"/>
          <w:right w:val="single" w:sz="4" w:space="4" w:color="auto"/>
        </w:pBdr>
        <w:spacing w:line="264" w:lineRule="auto"/>
        <w:ind w:left="426"/>
        <w:jc w:val="both"/>
        <w:rPr>
          <w:rFonts w:ascii="Times New Roman" w:hAnsi="Times New Roman" w:cs="Times New Roman"/>
          <w:i/>
        </w:rPr>
      </w:pPr>
      <w:r w:rsidRPr="001C5E2C">
        <w:rPr>
          <w:rFonts w:ascii="Times New Roman" w:hAnsi="Times New Roman" w:cs="Times New Roman"/>
          <w:i/>
        </w:rPr>
        <w:t>„</w:t>
      </w:r>
      <w:r w:rsidR="001F07E2" w:rsidRPr="001C5E2C">
        <w:rPr>
          <w:rFonts w:ascii="Times New Roman" w:hAnsi="Times New Roman" w:cs="Times New Roman"/>
          <w:i/>
        </w:rPr>
        <w:t xml:space="preserve">Oferta na dostawę </w:t>
      </w:r>
      <w:r w:rsidR="00F91069" w:rsidRPr="001C5E2C">
        <w:rPr>
          <w:rFonts w:ascii="Times New Roman" w:hAnsi="Times New Roman" w:cs="Times New Roman"/>
          <w:i/>
        </w:rPr>
        <w:t>energii elektrycznej</w:t>
      </w:r>
      <w:r w:rsidR="00887D75" w:rsidRPr="001C5E2C">
        <w:rPr>
          <w:rFonts w:ascii="Times New Roman" w:hAnsi="Times New Roman" w:cs="Times New Roman"/>
          <w:i/>
        </w:rPr>
        <w:t xml:space="preserve"> dla </w:t>
      </w:r>
      <w:r w:rsidR="00352D46" w:rsidRPr="001C5E2C">
        <w:rPr>
          <w:rFonts w:ascii="Times New Roman" w:hAnsi="Times New Roman" w:cs="Times New Roman"/>
          <w:b/>
          <w:i/>
        </w:rPr>
        <w:t>GOSTYŃSKIEJ</w:t>
      </w:r>
      <w:r w:rsidR="00AC34F7" w:rsidRPr="001C5E2C">
        <w:rPr>
          <w:rFonts w:ascii="Times New Roman" w:hAnsi="Times New Roman" w:cs="Times New Roman"/>
          <w:b/>
          <w:i/>
        </w:rPr>
        <w:t xml:space="preserve"> GRUPY ZAKUPOWEJ</w:t>
      </w:r>
      <w:r w:rsidRPr="001C5E2C">
        <w:rPr>
          <w:rFonts w:ascii="Times New Roman" w:hAnsi="Times New Roman" w:cs="Times New Roman"/>
          <w:i/>
        </w:rPr>
        <w:t xml:space="preserve"> – cz. …”</w:t>
      </w:r>
    </w:p>
    <w:p w:rsidR="00F91069" w:rsidRPr="00977008" w:rsidRDefault="00B26F1E" w:rsidP="00CF6511">
      <w:pPr>
        <w:pStyle w:val="Akapitzlist"/>
        <w:pBdr>
          <w:top w:val="single" w:sz="4" w:space="1" w:color="auto"/>
          <w:left w:val="single" w:sz="4" w:space="4" w:color="auto"/>
          <w:bottom w:val="single" w:sz="4" w:space="1" w:color="auto"/>
          <w:right w:val="single" w:sz="4" w:space="4" w:color="auto"/>
        </w:pBdr>
        <w:spacing w:line="264" w:lineRule="auto"/>
        <w:ind w:left="426"/>
        <w:jc w:val="both"/>
        <w:rPr>
          <w:rFonts w:ascii="Times New Roman" w:hAnsi="Times New Roman" w:cs="Times New Roman"/>
          <w:i/>
        </w:rPr>
      </w:pPr>
      <w:r w:rsidRPr="001C5E2C">
        <w:rPr>
          <w:rFonts w:ascii="Times New Roman" w:hAnsi="Times New Roman" w:cs="Times New Roman"/>
          <w:i/>
        </w:rPr>
        <w:t>oraz</w:t>
      </w:r>
      <w:r w:rsidRPr="00B26F1E">
        <w:rPr>
          <w:rFonts w:ascii="Times New Roman" w:hAnsi="Times New Roman" w:cs="Times New Roman"/>
          <w:i/>
          <w:color w:val="FF0000"/>
        </w:rPr>
        <w:t xml:space="preserve"> </w:t>
      </w:r>
      <w:r w:rsidR="00F91069" w:rsidRPr="00977008">
        <w:rPr>
          <w:rFonts w:ascii="Times New Roman" w:hAnsi="Times New Roman" w:cs="Times New Roman"/>
          <w:i/>
        </w:rPr>
        <w:t xml:space="preserve">„nie otwierać przed dniem </w:t>
      </w:r>
      <w:r w:rsidR="00352D46" w:rsidRPr="00977008">
        <w:rPr>
          <w:rFonts w:ascii="Times New Roman" w:hAnsi="Times New Roman" w:cs="Times New Roman"/>
          <w:i/>
        </w:rPr>
        <w:t>07.07</w:t>
      </w:r>
      <w:r w:rsidR="0096283F" w:rsidRPr="00977008">
        <w:rPr>
          <w:rFonts w:ascii="Times New Roman" w:hAnsi="Times New Roman" w:cs="Times New Roman"/>
          <w:i/>
        </w:rPr>
        <w:t>.2014</w:t>
      </w:r>
      <w:r w:rsidR="001300EB" w:rsidRPr="00977008">
        <w:rPr>
          <w:rFonts w:ascii="Times New Roman" w:hAnsi="Times New Roman" w:cs="Times New Roman"/>
          <w:i/>
        </w:rPr>
        <w:t xml:space="preserve"> godz. 11</w:t>
      </w:r>
      <w:r w:rsidR="00887D75" w:rsidRPr="00977008">
        <w:rPr>
          <w:rFonts w:ascii="Times New Roman" w:hAnsi="Times New Roman" w:cs="Times New Roman"/>
          <w:i/>
        </w:rPr>
        <w:t>.3</w:t>
      </w:r>
      <w:r w:rsidR="00A34569" w:rsidRPr="00977008">
        <w:rPr>
          <w:rFonts w:ascii="Times New Roman" w:hAnsi="Times New Roman" w:cs="Times New Roman"/>
          <w:i/>
        </w:rPr>
        <w:t>0</w:t>
      </w:r>
      <w:r w:rsidR="00F91069" w:rsidRPr="00977008">
        <w:rPr>
          <w:rFonts w:ascii="Times New Roman" w:hAnsi="Times New Roman" w:cs="Times New Roman"/>
          <w:i/>
        </w:rPr>
        <w:t>”</w:t>
      </w:r>
    </w:p>
    <w:p w:rsidR="00F91069" w:rsidRPr="00977008" w:rsidRDefault="00F91069" w:rsidP="00CF6511">
      <w:pPr>
        <w:pStyle w:val="Akapitzlist"/>
        <w:autoSpaceDE w:val="0"/>
        <w:autoSpaceDN w:val="0"/>
        <w:adjustRightInd w:val="0"/>
        <w:spacing w:line="264" w:lineRule="auto"/>
        <w:ind w:left="426"/>
        <w:rPr>
          <w:rFonts w:ascii="Times New Roman" w:hAnsi="Times New Roman" w:cs="Times New Roman"/>
        </w:rPr>
      </w:pPr>
      <w:r w:rsidRPr="00977008">
        <w:rPr>
          <w:rFonts w:ascii="Times New Roman" w:hAnsi="Times New Roman" w:cs="Times New Roman"/>
        </w:rPr>
        <w:t>Na opakowaniu (kopercie) należy podać nazwę i adres siedziby Wykonawcy.</w:t>
      </w:r>
    </w:p>
    <w:p w:rsidR="00D36D84" w:rsidRPr="00977008" w:rsidRDefault="00D36D84" w:rsidP="00CF6511">
      <w:pPr>
        <w:pStyle w:val="Akapitzlist"/>
        <w:autoSpaceDE w:val="0"/>
        <w:autoSpaceDN w:val="0"/>
        <w:adjustRightInd w:val="0"/>
        <w:spacing w:line="264" w:lineRule="auto"/>
        <w:ind w:left="426"/>
        <w:rPr>
          <w:rFonts w:ascii="Times New Roman" w:hAnsi="Times New Roman" w:cs="Times New Roman"/>
        </w:rPr>
      </w:pPr>
    </w:p>
    <w:p w:rsidR="003D21C7" w:rsidRPr="00977008" w:rsidRDefault="00CB01EF" w:rsidP="00F0373D">
      <w:pPr>
        <w:pStyle w:val="Akapitzlist"/>
        <w:numPr>
          <w:ilvl w:val="0"/>
          <w:numId w:val="10"/>
        </w:numPr>
        <w:autoSpaceDE w:val="0"/>
        <w:autoSpaceDN w:val="0"/>
        <w:adjustRightInd w:val="0"/>
        <w:spacing w:line="264" w:lineRule="auto"/>
        <w:ind w:left="426" w:hanging="426"/>
        <w:jc w:val="both"/>
        <w:rPr>
          <w:rFonts w:ascii="Times New Roman" w:hAnsi="Times New Roman" w:cs="Times New Roman"/>
          <w:color w:val="000000"/>
        </w:rPr>
      </w:pPr>
      <w:r w:rsidRPr="00977008">
        <w:rPr>
          <w:rFonts w:ascii="Times New Roman" w:hAnsi="Times New Roman" w:cs="Times New Roman"/>
        </w:rPr>
        <w:t xml:space="preserve">Wykonawca może przed upływem terminu składania ofert wprowadzić zmiany, poprawki, modyfikacje i uzupełnienia do złożonej oferty pod warunkiem, że zamawiający otrzyma pisemne zawiadomienie o wprowadzeniu zmian przed terminem składania ofert. Powiadomienie </w:t>
      </w:r>
      <w:r w:rsidR="00BE3C24" w:rsidRPr="00977008">
        <w:rPr>
          <w:rFonts w:ascii="Times New Roman" w:hAnsi="Times New Roman" w:cs="Times New Roman"/>
        </w:rPr>
        <w:br/>
      </w:r>
      <w:r w:rsidRPr="00977008">
        <w:rPr>
          <w:rFonts w:ascii="Times New Roman" w:hAnsi="Times New Roman" w:cs="Times New Roman"/>
        </w:rPr>
        <w:t xml:space="preserve">o wprowadzeniu zmian musi być złożone według takich samych zasad, jak składana oferta </w:t>
      </w:r>
      <w:r w:rsidR="00BE3C24" w:rsidRPr="00977008">
        <w:rPr>
          <w:rFonts w:ascii="Times New Roman" w:hAnsi="Times New Roman" w:cs="Times New Roman"/>
        </w:rPr>
        <w:br/>
      </w:r>
      <w:r w:rsidRPr="00977008">
        <w:rPr>
          <w:rFonts w:ascii="Times New Roman" w:hAnsi="Times New Roman" w:cs="Times New Roman"/>
        </w:rPr>
        <w:t>tj. w kopercie odpowiednio oznakowanej dodatkowym dopiskiem „ZMIANA”.</w:t>
      </w:r>
    </w:p>
    <w:p w:rsidR="00CB01EF" w:rsidRPr="00977008" w:rsidRDefault="00CB01EF" w:rsidP="00CF6511">
      <w:pPr>
        <w:pStyle w:val="Akapitzlist"/>
        <w:autoSpaceDE w:val="0"/>
        <w:autoSpaceDN w:val="0"/>
        <w:adjustRightInd w:val="0"/>
        <w:spacing w:line="264" w:lineRule="auto"/>
        <w:ind w:left="426"/>
        <w:jc w:val="both"/>
        <w:rPr>
          <w:rFonts w:ascii="Times New Roman" w:hAnsi="Times New Roman" w:cs="Times New Roman"/>
          <w:color w:val="000000"/>
        </w:rPr>
      </w:pPr>
      <w:r w:rsidRPr="00977008">
        <w:rPr>
          <w:rFonts w:ascii="Times New Roman" w:hAnsi="Times New Roman" w:cs="Times New Roman"/>
        </w:rPr>
        <w:t xml:space="preserve">Koperty oznaczone „ZMIANA” zostaną </w:t>
      </w:r>
      <w:r w:rsidR="00A60F5F" w:rsidRPr="00977008">
        <w:rPr>
          <w:rFonts w:ascii="Times New Roman" w:hAnsi="Times New Roman" w:cs="Times New Roman"/>
        </w:rPr>
        <w:t>otwarte przy otwieraniu oferty W</w:t>
      </w:r>
      <w:r w:rsidRPr="00977008">
        <w:rPr>
          <w:rFonts w:ascii="Times New Roman" w:hAnsi="Times New Roman" w:cs="Times New Roman"/>
        </w:rPr>
        <w:t>ykonawcy, który wprowadził zmiany i po stwierdzeniu poprawności procedury dokonywania zmian, zostaną dołączone do oferty.</w:t>
      </w:r>
    </w:p>
    <w:p w:rsidR="00CB01EF" w:rsidRPr="00EE1637" w:rsidRDefault="00CB01EF" w:rsidP="00F0373D">
      <w:pPr>
        <w:pStyle w:val="Akapitzlist"/>
        <w:numPr>
          <w:ilvl w:val="0"/>
          <w:numId w:val="10"/>
        </w:numPr>
        <w:autoSpaceDE w:val="0"/>
        <w:autoSpaceDN w:val="0"/>
        <w:adjustRightInd w:val="0"/>
        <w:spacing w:line="264" w:lineRule="auto"/>
        <w:ind w:left="426" w:hanging="426"/>
        <w:jc w:val="both"/>
        <w:rPr>
          <w:rFonts w:ascii="Times New Roman" w:hAnsi="Times New Roman" w:cs="Times New Roman"/>
          <w:color w:val="000000"/>
        </w:rPr>
      </w:pPr>
      <w:r w:rsidRPr="00977008">
        <w:rPr>
          <w:rFonts w:ascii="Times New Roman" w:hAnsi="Times New Roman" w:cs="Times New Roman"/>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w:t>
      </w:r>
      <w:r w:rsidR="00A60F5F" w:rsidRPr="00977008">
        <w:rPr>
          <w:rFonts w:ascii="Times New Roman" w:hAnsi="Times New Roman" w:cs="Times New Roman"/>
        </w:rPr>
        <w:t>zeniu poprawności postępowania W</w:t>
      </w:r>
      <w:r w:rsidRPr="00977008">
        <w:rPr>
          <w:rFonts w:ascii="Times New Roman" w:hAnsi="Times New Roman" w:cs="Times New Roman"/>
        </w:rPr>
        <w:t>ykonawcy oraz zgodności z danymi zamieszczonymi na kopercie wycofywanej oferty. Koperty z ofertami wycofanymi nie będą otwierane</w:t>
      </w:r>
      <w:r w:rsidR="003D21C7" w:rsidRPr="00977008">
        <w:rPr>
          <w:rFonts w:ascii="Times New Roman" w:hAnsi="Times New Roman" w:cs="Times New Roman"/>
        </w:rPr>
        <w:t>.</w:t>
      </w:r>
    </w:p>
    <w:p w:rsidR="00EE1637" w:rsidRPr="00977008" w:rsidRDefault="00EE1637" w:rsidP="00EE1637">
      <w:pPr>
        <w:pStyle w:val="Akapitzlist"/>
        <w:autoSpaceDE w:val="0"/>
        <w:autoSpaceDN w:val="0"/>
        <w:adjustRightInd w:val="0"/>
        <w:spacing w:line="264" w:lineRule="auto"/>
        <w:ind w:left="426"/>
        <w:jc w:val="both"/>
        <w:rPr>
          <w:rFonts w:ascii="Times New Roman" w:hAnsi="Times New Roman" w:cs="Times New Roman"/>
          <w:color w:val="000000"/>
        </w:rPr>
      </w:pPr>
    </w:p>
    <w:p w:rsidR="00CB3842" w:rsidRPr="00977008" w:rsidRDefault="00CB3842" w:rsidP="00CB3842">
      <w:pPr>
        <w:pStyle w:val="Akapitzlist"/>
        <w:autoSpaceDE w:val="0"/>
        <w:autoSpaceDN w:val="0"/>
        <w:adjustRightInd w:val="0"/>
        <w:spacing w:line="264" w:lineRule="auto"/>
        <w:ind w:left="426"/>
        <w:jc w:val="both"/>
        <w:rPr>
          <w:rFonts w:ascii="Times New Roman" w:hAnsi="Times New Roman" w:cs="Times New Roman"/>
          <w:color w:val="000000"/>
        </w:rPr>
      </w:pPr>
    </w:p>
    <w:p w:rsidR="00A91458" w:rsidRPr="00977008" w:rsidRDefault="00A91458" w:rsidP="00CF6511">
      <w:pPr>
        <w:autoSpaceDE w:val="0"/>
        <w:autoSpaceDN w:val="0"/>
        <w:adjustRightInd w:val="0"/>
        <w:spacing w:line="264" w:lineRule="auto"/>
        <w:rPr>
          <w:rFonts w:ascii="Times New Roman" w:hAnsi="Times New Roman" w:cs="Times New Roman"/>
          <w:b/>
          <w:bCs/>
        </w:rPr>
      </w:pPr>
      <w:r w:rsidRPr="00977008">
        <w:rPr>
          <w:rFonts w:ascii="Times New Roman" w:hAnsi="Times New Roman" w:cs="Times New Roman"/>
          <w:b/>
          <w:bCs/>
        </w:rPr>
        <w:t>XI</w:t>
      </w:r>
      <w:r w:rsidR="00EB777B" w:rsidRPr="00977008">
        <w:rPr>
          <w:rFonts w:ascii="Times New Roman" w:hAnsi="Times New Roman" w:cs="Times New Roman"/>
          <w:b/>
          <w:bCs/>
        </w:rPr>
        <w:t>II</w:t>
      </w:r>
      <w:r w:rsidRPr="00977008">
        <w:rPr>
          <w:rFonts w:ascii="Times New Roman" w:hAnsi="Times New Roman" w:cs="Times New Roman"/>
          <w:b/>
          <w:bCs/>
        </w:rPr>
        <w:t xml:space="preserve">. MIEJSCE ORAZ TERMIN SKŁADANIA </w:t>
      </w:r>
      <w:r w:rsidR="00290EC1" w:rsidRPr="00977008">
        <w:rPr>
          <w:rFonts w:ascii="Times New Roman" w:hAnsi="Times New Roman" w:cs="Times New Roman"/>
          <w:b/>
          <w:bCs/>
        </w:rPr>
        <w:t xml:space="preserve">I OTWARCIA </w:t>
      </w:r>
      <w:r w:rsidRPr="00977008">
        <w:rPr>
          <w:rFonts w:ascii="Times New Roman" w:hAnsi="Times New Roman" w:cs="Times New Roman"/>
          <w:b/>
          <w:bCs/>
        </w:rPr>
        <w:t>OFERT:</w:t>
      </w:r>
    </w:p>
    <w:p w:rsidR="00D36D84" w:rsidRPr="00977008" w:rsidRDefault="00D36D84" w:rsidP="00D36D84">
      <w:pPr>
        <w:tabs>
          <w:tab w:val="left" w:pos="2835"/>
        </w:tabs>
        <w:spacing w:line="264" w:lineRule="auto"/>
        <w:rPr>
          <w:rFonts w:ascii="Times New Roman" w:hAnsi="Times New Roman" w:cs="Times New Roman"/>
        </w:rPr>
      </w:pPr>
    </w:p>
    <w:p w:rsidR="00A36B46" w:rsidRPr="00A36B46" w:rsidRDefault="00A36B46" w:rsidP="00A36B46">
      <w:pPr>
        <w:numPr>
          <w:ilvl w:val="0"/>
          <w:numId w:val="26"/>
        </w:numPr>
        <w:ind w:left="426" w:hanging="426"/>
        <w:jc w:val="both"/>
        <w:rPr>
          <w:rFonts w:ascii="Times New Roman" w:hAnsi="Times New Roman" w:cs="Times New Roman"/>
        </w:rPr>
      </w:pPr>
      <w:r w:rsidRPr="00A36B46">
        <w:rPr>
          <w:rFonts w:ascii="Times New Roman" w:hAnsi="Times New Roman" w:cs="Times New Roman"/>
        </w:rPr>
        <w:t xml:space="preserve">Pisemne oferty należy składać lub przesłać na adres Zamawiającego: Urząd Miejski </w:t>
      </w:r>
      <w:r w:rsidRPr="00A36B46">
        <w:rPr>
          <w:rFonts w:ascii="Times New Roman" w:hAnsi="Times New Roman" w:cs="Times New Roman"/>
        </w:rPr>
        <w:br/>
        <w:t>w Gostyniu, Rynek 2, pok. nr 10 (sekretariat).</w:t>
      </w:r>
    </w:p>
    <w:p w:rsidR="00A36B46" w:rsidRPr="00A36B46" w:rsidRDefault="00A36B46" w:rsidP="00A36B46">
      <w:pPr>
        <w:numPr>
          <w:ilvl w:val="0"/>
          <w:numId w:val="26"/>
        </w:numPr>
        <w:ind w:left="426" w:hanging="426"/>
        <w:jc w:val="both"/>
        <w:rPr>
          <w:rFonts w:ascii="Times New Roman" w:hAnsi="Times New Roman" w:cs="Times New Roman"/>
        </w:rPr>
      </w:pPr>
      <w:r w:rsidRPr="00A36B46">
        <w:rPr>
          <w:rFonts w:ascii="Times New Roman" w:hAnsi="Times New Roman" w:cs="Times New Roman"/>
        </w:rPr>
        <w:t>Termin składania ofert:</w:t>
      </w:r>
      <w:r w:rsidRPr="00A36B46">
        <w:t xml:space="preserve">   </w:t>
      </w:r>
      <w:r w:rsidRPr="00A36B46">
        <w:rPr>
          <w:rFonts w:ascii="Times New Roman" w:hAnsi="Times New Roman" w:cs="Times New Roman"/>
        </w:rPr>
        <w:t xml:space="preserve">do dnia </w:t>
      </w:r>
      <w:r w:rsidR="00CE6258">
        <w:rPr>
          <w:rFonts w:ascii="Times New Roman" w:hAnsi="Times New Roman" w:cs="Times New Roman"/>
        </w:rPr>
        <w:t>07.07.2014</w:t>
      </w:r>
      <w:r w:rsidRPr="00A36B46">
        <w:rPr>
          <w:rFonts w:ascii="Times New Roman" w:hAnsi="Times New Roman" w:cs="Times New Roman"/>
        </w:rPr>
        <w:t xml:space="preserve"> do godziny </w:t>
      </w:r>
      <w:r w:rsidR="00CE6258" w:rsidRPr="009607B7">
        <w:rPr>
          <w:rFonts w:ascii="Times New Roman" w:hAnsi="Times New Roman" w:cs="Times New Roman"/>
        </w:rPr>
        <w:t>11:</w:t>
      </w:r>
      <w:r w:rsidR="00481FAF" w:rsidRPr="009607B7">
        <w:rPr>
          <w:rFonts w:ascii="Times New Roman" w:hAnsi="Times New Roman" w:cs="Times New Roman"/>
        </w:rPr>
        <w:t>0</w:t>
      </w:r>
      <w:r w:rsidR="00CE6258" w:rsidRPr="009607B7">
        <w:rPr>
          <w:rFonts w:ascii="Times New Roman" w:hAnsi="Times New Roman" w:cs="Times New Roman"/>
        </w:rPr>
        <w:t>0</w:t>
      </w:r>
      <w:r w:rsidRPr="00A36B46">
        <w:rPr>
          <w:rFonts w:ascii="Times New Roman" w:hAnsi="Times New Roman" w:cs="Times New Roman"/>
        </w:rPr>
        <w:t xml:space="preserve"> (czasu  lokalnego) </w:t>
      </w:r>
    </w:p>
    <w:p w:rsidR="00A36B46" w:rsidRPr="00A36B46" w:rsidRDefault="00A36B46" w:rsidP="00A36B46">
      <w:pPr>
        <w:numPr>
          <w:ilvl w:val="0"/>
          <w:numId w:val="26"/>
        </w:numPr>
        <w:ind w:left="426" w:hanging="426"/>
        <w:jc w:val="both"/>
        <w:rPr>
          <w:rFonts w:ascii="Times New Roman" w:hAnsi="Times New Roman" w:cs="Times New Roman"/>
        </w:rPr>
      </w:pPr>
      <w:r w:rsidRPr="00A36B46">
        <w:rPr>
          <w:rFonts w:ascii="Times New Roman" w:hAnsi="Times New Roman" w:cs="Times New Roman"/>
        </w:rPr>
        <w:t xml:space="preserve">Otwarcie ofert nastąpi w siedzibie Zamawiającego: </w:t>
      </w:r>
    </w:p>
    <w:p w:rsidR="008D1F26" w:rsidRDefault="00A36B46" w:rsidP="00A36B46">
      <w:pPr>
        <w:pStyle w:val="Akapitzlist"/>
        <w:tabs>
          <w:tab w:val="left" w:pos="3686"/>
        </w:tabs>
        <w:autoSpaceDE w:val="0"/>
        <w:autoSpaceDN w:val="0"/>
        <w:adjustRightInd w:val="0"/>
        <w:spacing w:line="264" w:lineRule="auto"/>
        <w:ind w:left="426"/>
        <w:rPr>
          <w:rFonts w:ascii="Times New Roman" w:hAnsi="Times New Roman" w:cs="Times New Roman"/>
        </w:rPr>
      </w:pPr>
      <w:r w:rsidRPr="00A36B46">
        <w:rPr>
          <w:rFonts w:ascii="Times New Roman" w:hAnsi="Times New Roman" w:cs="Times New Roman"/>
        </w:rPr>
        <w:t xml:space="preserve">Urząd Miejski, Rynek 2, 63-800 Gostyń, w dniu </w:t>
      </w:r>
      <w:r w:rsidR="00CE6258">
        <w:rPr>
          <w:rFonts w:ascii="Times New Roman" w:hAnsi="Times New Roman" w:cs="Times New Roman"/>
        </w:rPr>
        <w:t>07.07.2014</w:t>
      </w:r>
      <w:r w:rsidRPr="00A36B46">
        <w:rPr>
          <w:rFonts w:ascii="Times New Roman" w:hAnsi="Times New Roman" w:cs="Times New Roman"/>
        </w:rPr>
        <w:t xml:space="preserve"> o godzinie </w:t>
      </w:r>
      <w:r w:rsidR="00CE6258">
        <w:rPr>
          <w:rFonts w:ascii="Times New Roman" w:hAnsi="Times New Roman" w:cs="Times New Roman"/>
        </w:rPr>
        <w:t>11:30</w:t>
      </w:r>
      <w:r w:rsidRPr="00A36B46">
        <w:rPr>
          <w:rFonts w:ascii="Times New Roman" w:hAnsi="Times New Roman" w:cs="Times New Roman"/>
        </w:rPr>
        <w:t xml:space="preserve"> (czasu lokalnego).</w:t>
      </w:r>
    </w:p>
    <w:p w:rsidR="00F011BE" w:rsidRPr="009607B7" w:rsidRDefault="00F011BE" w:rsidP="00F011BE">
      <w:pPr>
        <w:pStyle w:val="Tekstpodstawowywcity"/>
        <w:numPr>
          <w:ilvl w:val="0"/>
          <w:numId w:val="26"/>
        </w:numPr>
        <w:spacing w:after="0"/>
        <w:ind w:left="426" w:hanging="426"/>
        <w:jc w:val="both"/>
        <w:rPr>
          <w:rFonts w:ascii="Times New Roman" w:hAnsi="Times New Roman"/>
          <w:szCs w:val="24"/>
        </w:rPr>
      </w:pPr>
      <w:r w:rsidRPr="009607B7">
        <w:rPr>
          <w:rFonts w:ascii="Times New Roman" w:hAnsi="Times New Roman"/>
          <w:szCs w:val="24"/>
        </w:rPr>
        <w:t>Oferta złożona po terminie zostanie zwrócona bez otwierania, po upływie terminu przewidzianego na wniesienie odwołania.</w:t>
      </w:r>
    </w:p>
    <w:p w:rsidR="00B57DAB" w:rsidRPr="00F011BE" w:rsidRDefault="00B57DAB" w:rsidP="00F011BE">
      <w:pPr>
        <w:pStyle w:val="Akapitzlist"/>
        <w:numPr>
          <w:ilvl w:val="0"/>
          <w:numId w:val="26"/>
        </w:numPr>
        <w:tabs>
          <w:tab w:val="left" w:pos="3686"/>
        </w:tabs>
        <w:autoSpaceDE w:val="0"/>
        <w:autoSpaceDN w:val="0"/>
        <w:adjustRightInd w:val="0"/>
        <w:spacing w:line="264" w:lineRule="auto"/>
        <w:ind w:left="426"/>
        <w:jc w:val="both"/>
        <w:rPr>
          <w:rFonts w:ascii="Times New Roman" w:hAnsi="Times New Roman" w:cs="Times New Roman"/>
        </w:rPr>
      </w:pPr>
      <w:r w:rsidRPr="00F011BE">
        <w:rPr>
          <w:rFonts w:ascii="Times New Roman" w:hAnsi="Times New Roman" w:cs="Times New Roman"/>
        </w:rPr>
        <w:t xml:space="preserve">Otwarcie ofert jest jawne, </w:t>
      </w:r>
      <w:r w:rsidR="00A60F5F" w:rsidRPr="00F011BE">
        <w:rPr>
          <w:rFonts w:ascii="Times New Roman" w:hAnsi="Times New Roman" w:cs="Times New Roman"/>
        </w:rPr>
        <w:t>W</w:t>
      </w:r>
      <w:r w:rsidRPr="00F011BE">
        <w:rPr>
          <w:rFonts w:ascii="Times New Roman" w:hAnsi="Times New Roman" w:cs="Times New Roman"/>
        </w:rPr>
        <w:t>ykonawcy mogą uczestniczyć w sesji otwarcia o</w:t>
      </w:r>
      <w:r w:rsidR="00A60F5F" w:rsidRPr="00F011BE">
        <w:rPr>
          <w:rFonts w:ascii="Times New Roman" w:hAnsi="Times New Roman" w:cs="Times New Roman"/>
        </w:rPr>
        <w:t>fert. W przypadku nieobecności W</w:t>
      </w:r>
      <w:r w:rsidRPr="00F011BE">
        <w:rPr>
          <w:rFonts w:ascii="Times New Roman" w:hAnsi="Times New Roman" w:cs="Times New Roman"/>
        </w:rPr>
        <w:t>y</w:t>
      </w:r>
      <w:r w:rsidR="00012C63" w:rsidRPr="00F011BE">
        <w:rPr>
          <w:rFonts w:ascii="Times New Roman" w:hAnsi="Times New Roman" w:cs="Times New Roman"/>
        </w:rPr>
        <w:t>konawcy przy otwieraniu ofert, Z</w:t>
      </w:r>
      <w:r w:rsidR="00A60F5F" w:rsidRPr="00F011BE">
        <w:rPr>
          <w:rFonts w:ascii="Times New Roman" w:hAnsi="Times New Roman" w:cs="Times New Roman"/>
        </w:rPr>
        <w:t>amawiający prześle W</w:t>
      </w:r>
      <w:r w:rsidRPr="00F011BE">
        <w:rPr>
          <w:rFonts w:ascii="Times New Roman" w:hAnsi="Times New Roman" w:cs="Times New Roman"/>
        </w:rPr>
        <w:t xml:space="preserve">ykonawcy informację </w:t>
      </w:r>
      <w:r w:rsidR="00BE3C24" w:rsidRPr="00F011BE">
        <w:rPr>
          <w:rFonts w:ascii="Times New Roman" w:hAnsi="Times New Roman" w:cs="Times New Roman"/>
        </w:rPr>
        <w:br/>
      </w:r>
      <w:r w:rsidRPr="00F011BE">
        <w:rPr>
          <w:rFonts w:ascii="Times New Roman" w:hAnsi="Times New Roman" w:cs="Times New Roman"/>
        </w:rPr>
        <w:t>z otw</w:t>
      </w:r>
      <w:r w:rsidR="00A60F5F" w:rsidRPr="00F011BE">
        <w:rPr>
          <w:rFonts w:ascii="Times New Roman" w:hAnsi="Times New Roman" w:cs="Times New Roman"/>
        </w:rPr>
        <w:t>arcia ofert na pisemny wniosek W</w:t>
      </w:r>
      <w:r w:rsidRPr="00F011BE">
        <w:rPr>
          <w:rFonts w:ascii="Times New Roman" w:hAnsi="Times New Roman" w:cs="Times New Roman"/>
        </w:rPr>
        <w:t>ykonawcy.</w:t>
      </w:r>
    </w:p>
    <w:p w:rsidR="00B57DAB" w:rsidRPr="00977008" w:rsidRDefault="00B57DAB" w:rsidP="00CF6511">
      <w:pPr>
        <w:autoSpaceDE w:val="0"/>
        <w:autoSpaceDN w:val="0"/>
        <w:adjustRightInd w:val="0"/>
        <w:spacing w:line="264" w:lineRule="auto"/>
        <w:rPr>
          <w:rFonts w:ascii="Times New Roman" w:hAnsi="Times New Roman" w:cs="Times New Roman"/>
        </w:rPr>
      </w:pPr>
    </w:p>
    <w:p w:rsidR="00BE3C24" w:rsidRPr="00977008" w:rsidRDefault="00BE3C24" w:rsidP="00CF6511">
      <w:pPr>
        <w:autoSpaceDE w:val="0"/>
        <w:autoSpaceDN w:val="0"/>
        <w:adjustRightInd w:val="0"/>
        <w:spacing w:line="264" w:lineRule="auto"/>
        <w:rPr>
          <w:rFonts w:ascii="Times New Roman" w:hAnsi="Times New Roman" w:cs="Times New Roman"/>
        </w:rPr>
      </w:pPr>
    </w:p>
    <w:p w:rsidR="001E134E" w:rsidRDefault="001E134E" w:rsidP="00CF6511">
      <w:pPr>
        <w:autoSpaceDE w:val="0"/>
        <w:autoSpaceDN w:val="0"/>
        <w:adjustRightInd w:val="0"/>
        <w:spacing w:line="264" w:lineRule="auto"/>
        <w:rPr>
          <w:rFonts w:ascii="Times New Roman" w:hAnsi="Times New Roman" w:cs="Times New Roman"/>
          <w:b/>
          <w:bCs/>
        </w:rPr>
      </w:pPr>
    </w:p>
    <w:p w:rsidR="001E134E" w:rsidRDefault="001E134E" w:rsidP="00CF6511">
      <w:pPr>
        <w:autoSpaceDE w:val="0"/>
        <w:autoSpaceDN w:val="0"/>
        <w:adjustRightInd w:val="0"/>
        <w:spacing w:line="264" w:lineRule="auto"/>
        <w:rPr>
          <w:rFonts w:ascii="Times New Roman" w:hAnsi="Times New Roman" w:cs="Times New Roman"/>
          <w:b/>
          <w:bCs/>
        </w:rPr>
      </w:pPr>
    </w:p>
    <w:p w:rsidR="00B57DAB" w:rsidRPr="00977008" w:rsidRDefault="00B57DAB" w:rsidP="00CF6511">
      <w:pPr>
        <w:autoSpaceDE w:val="0"/>
        <w:autoSpaceDN w:val="0"/>
        <w:adjustRightInd w:val="0"/>
        <w:spacing w:line="264" w:lineRule="auto"/>
        <w:rPr>
          <w:rFonts w:ascii="Times New Roman" w:hAnsi="Times New Roman" w:cs="Times New Roman"/>
          <w:b/>
          <w:bCs/>
        </w:rPr>
      </w:pPr>
      <w:r w:rsidRPr="00977008">
        <w:rPr>
          <w:rFonts w:ascii="Times New Roman" w:hAnsi="Times New Roman" w:cs="Times New Roman"/>
          <w:b/>
          <w:bCs/>
        </w:rPr>
        <w:lastRenderedPageBreak/>
        <w:t>X</w:t>
      </w:r>
      <w:r w:rsidR="008D1F26" w:rsidRPr="00977008">
        <w:rPr>
          <w:rFonts w:ascii="Times New Roman" w:hAnsi="Times New Roman" w:cs="Times New Roman"/>
          <w:b/>
          <w:bCs/>
        </w:rPr>
        <w:t>I</w:t>
      </w:r>
      <w:r w:rsidRPr="00977008">
        <w:rPr>
          <w:rFonts w:ascii="Times New Roman" w:hAnsi="Times New Roman" w:cs="Times New Roman"/>
          <w:b/>
          <w:bCs/>
        </w:rPr>
        <w:t>V. OPIS SPOSOBU OBLICZENIA CENY:</w:t>
      </w:r>
    </w:p>
    <w:p w:rsidR="00D92840" w:rsidRPr="00977008" w:rsidRDefault="00B57DAB" w:rsidP="00F0373D">
      <w:pPr>
        <w:pStyle w:val="Akapitzlist"/>
        <w:numPr>
          <w:ilvl w:val="0"/>
          <w:numId w:val="11"/>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 xml:space="preserve">Wykonawca uwzględniając wszystkie wymogi, o których mowa w niniejszej Specyfikacji Istotnych Warunków Zamówienia, powinien w cenie </w:t>
      </w:r>
      <w:r w:rsidR="00D92840" w:rsidRPr="00977008">
        <w:rPr>
          <w:rFonts w:ascii="Times New Roman" w:hAnsi="Times New Roman" w:cs="Times New Roman"/>
        </w:rPr>
        <w:t xml:space="preserve">oferty </w:t>
      </w:r>
      <w:r w:rsidRPr="00977008">
        <w:rPr>
          <w:rFonts w:ascii="Times New Roman" w:hAnsi="Times New Roman" w:cs="Times New Roman"/>
        </w:rPr>
        <w:t>brutto ująć wszelkie koszty niezbędne dla prawidłowego i pełnego wykonania przedmiotu zamówienia oraz uwzględnić inne opłaty i podatki, a także ewentualne upusty i rab</w:t>
      </w:r>
      <w:r w:rsidR="00BB3788" w:rsidRPr="00977008">
        <w:rPr>
          <w:rFonts w:ascii="Times New Roman" w:hAnsi="Times New Roman" w:cs="Times New Roman"/>
        </w:rPr>
        <w:t>aty.</w:t>
      </w:r>
    </w:p>
    <w:p w:rsidR="00D92840" w:rsidRPr="00977008" w:rsidRDefault="00B57DAB" w:rsidP="00F0373D">
      <w:pPr>
        <w:pStyle w:val="Akapitzlist"/>
        <w:numPr>
          <w:ilvl w:val="0"/>
          <w:numId w:val="11"/>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 xml:space="preserve">Cena oferty </w:t>
      </w:r>
      <w:r w:rsidR="00D92840" w:rsidRPr="00977008">
        <w:rPr>
          <w:rFonts w:ascii="Times New Roman" w:hAnsi="Times New Roman" w:cs="Times New Roman"/>
        </w:rPr>
        <w:t xml:space="preserve">brutto </w:t>
      </w:r>
      <w:r w:rsidRPr="00977008">
        <w:rPr>
          <w:rFonts w:ascii="Times New Roman" w:hAnsi="Times New Roman" w:cs="Times New Roman"/>
        </w:rPr>
        <w:t xml:space="preserve">za realizację całego zamówienia </w:t>
      </w:r>
      <w:r w:rsidR="00D92840" w:rsidRPr="00977008">
        <w:rPr>
          <w:rFonts w:ascii="Times New Roman" w:hAnsi="Times New Roman" w:cs="Times New Roman"/>
        </w:rPr>
        <w:t xml:space="preserve">podstawowego </w:t>
      </w:r>
      <w:r w:rsidRPr="00977008">
        <w:rPr>
          <w:rFonts w:ascii="Times New Roman" w:hAnsi="Times New Roman" w:cs="Times New Roman"/>
        </w:rPr>
        <w:t xml:space="preserve">zostanie wyliczona przez </w:t>
      </w:r>
      <w:r w:rsidR="00A60F5F" w:rsidRPr="00977008">
        <w:rPr>
          <w:rFonts w:ascii="Times New Roman" w:hAnsi="Times New Roman" w:cs="Times New Roman"/>
        </w:rPr>
        <w:t>W</w:t>
      </w:r>
      <w:r w:rsidRPr="00977008">
        <w:rPr>
          <w:rFonts w:ascii="Times New Roman" w:hAnsi="Times New Roman" w:cs="Times New Roman"/>
        </w:rPr>
        <w:t xml:space="preserve">ykonawcę na podstawie wypełnionego formularza ofertowego, stanowiącego załącznik nr </w:t>
      </w:r>
      <w:r w:rsidR="00D92840" w:rsidRPr="00977008">
        <w:rPr>
          <w:rFonts w:ascii="Times New Roman" w:hAnsi="Times New Roman" w:cs="Times New Roman"/>
        </w:rPr>
        <w:t>7</w:t>
      </w:r>
      <w:r w:rsidR="005E0985">
        <w:rPr>
          <w:rFonts w:ascii="Times New Roman" w:hAnsi="Times New Roman" w:cs="Times New Roman"/>
        </w:rPr>
        <w:t>A i 7B</w:t>
      </w:r>
      <w:r w:rsidRPr="00977008">
        <w:rPr>
          <w:rFonts w:ascii="Times New Roman" w:hAnsi="Times New Roman" w:cs="Times New Roman"/>
        </w:rPr>
        <w:t xml:space="preserve"> do SIWZ. Cena oferty </w:t>
      </w:r>
      <w:r w:rsidR="00236FD9" w:rsidRPr="00977008">
        <w:rPr>
          <w:rFonts w:ascii="Times New Roman" w:hAnsi="Times New Roman" w:cs="Times New Roman"/>
        </w:rPr>
        <w:t xml:space="preserve">brutto </w:t>
      </w:r>
      <w:r w:rsidRPr="00977008">
        <w:rPr>
          <w:rFonts w:ascii="Times New Roman" w:hAnsi="Times New Roman" w:cs="Times New Roman"/>
        </w:rPr>
        <w:t>ok</w:t>
      </w:r>
      <w:r w:rsidR="00A60F5F" w:rsidRPr="00977008">
        <w:rPr>
          <w:rFonts w:ascii="Times New Roman" w:hAnsi="Times New Roman" w:cs="Times New Roman"/>
        </w:rPr>
        <w:t>reśla maksymalne wynagrodzenie W</w:t>
      </w:r>
      <w:r w:rsidRPr="00977008">
        <w:rPr>
          <w:rFonts w:ascii="Times New Roman" w:hAnsi="Times New Roman" w:cs="Times New Roman"/>
        </w:rPr>
        <w:t>ykonawcy</w:t>
      </w:r>
      <w:r w:rsidR="00D92840" w:rsidRPr="00977008">
        <w:rPr>
          <w:rFonts w:ascii="Times New Roman" w:hAnsi="Times New Roman" w:cs="Times New Roman"/>
        </w:rPr>
        <w:t xml:space="preserve"> z tytułu realizacji zamówienia podstawowego i nie obejmuje prawa opcji.</w:t>
      </w:r>
    </w:p>
    <w:p w:rsidR="00D92840" w:rsidRPr="00977008" w:rsidRDefault="00B57DAB" w:rsidP="00F0373D">
      <w:pPr>
        <w:pStyle w:val="Akapitzlist"/>
        <w:numPr>
          <w:ilvl w:val="0"/>
          <w:numId w:val="11"/>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Cena oferty brutto winna być podana w złot</w:t>
      </w:r>
      <w:r w:rsidR="00D92840" w:rsidRPr="00977008">
        <w:rPr>
          <w:rFonts w:ascii="Times New Roman" w:hAnsi="Times New Roman" w:cs="Times New Roman"/>
        </w:rPr>
        <w:t>ych polskich liczbowo i słownie z dokładnością do dwóch miejsc po przecinku.</w:t>
      </w:r>
    </w:p>
    <w:p w:rsidR="00D92840" w:rsidRPr="00977008" w:rsidRDefault="00A60F5F" w:rsidP="00F0373D">
      <w:pPr>
        <w:pStyle w:val="Akapitzlist"/>
        <w:numPr>
          <w:ilvl w:val="0"/>
          <w:numId w:val="11"/>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Każdy z Wy</w:t>
      </w:r>
      <w:r w:rsidR="00B57DAB" w:rsidRPr="00977008">
        <w:rPr>
          <w:rFonts w:ascii="Times New Roman" w:hAnsi="Times New Roman" w:cs="Times New Roman"/>
        </w:rPr>
        <w:t>konawców może zaproponować tylko jedną cenę.</w:t>
      </w:r>
    </w:p>
    <w:p w:rsidR="00B57DAB" w:rsidRPr="00977008" w:rsidRDefault="00FD361E" w:rsidP="00F0373D">
      <w:pPr>
        <w:pStyle w:val="Akapitzlist"/>
        <w:numPr>
          <w:ilvl w:val="0"/>
          <w:numId w:val="11"/>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J</w:t>
      </w:r>
      <w:r w:rsidR="00B57DAB" w:rsidRPr="00977008">
        <w:rPr>
          <w:rFonts w:ascii="Times New Roman" w:hAnsi="Times New Roman" w:cs="Times New Roman"/>
        </w:rPr>
        <w:t xml:space="preserve">eżeli </w:t>
      </w:r>
      <w:r w:rsidRPr="00977008">
        <w:rPr>
          <w:rFonts w:ascii="Times New Roman" w:hAnsi="Times New Roman" w:cs="Times New Roman"/>
        </w:rPr>
        <w:t>zostanie złożona oferta</w:t>
      </w:r>
      <w:r w:rsidR="00B57DAB" w:rsidRPr="00977008">
        <w:rPr>
          <w:rFonts w:ascii="Times New Roman" w:hAnsi="Times New Roman" w:cs="Times New Roman"/>
        </w:rPr>
        <w:t>, której wybór prowadziłby do p</w:t>
      </w:r>
      <w:r w:rsidR="00012C63" w:rsidRPr="00977008">
        <w:rPr>
          <w:rFonts w:ascii="Times New Roman" w:hAnsi="Times New Roman" w:cs="Times New Roman"/>
        </w:rPr>
        <w:t>owstania obowiązku podatkowego Z</w:t>
      </w:r>
      <w:r w:rsidR="00B57DAB" w:rsidRPr="00977008">
        <w:rPr>
          <w:rFonts w:ascii="Times New Roman" w:hAnsi="Times New Roman" w:cs="Times New Roman"/>
        </w:rPr>
        <w:t xml:space="preserve">amawiającego zgodnie z przepisami o podatku od towarów i usług, w zakresie dotyczącym </w:t>
      </w:r>
      <w:proofErr w:type="spellStart"/>
      <w:r w:rsidR="00B57DAB" w:rsidRPr="00977008">
        <w:rPr>
          <w:rFonts w:ascii="Times New Roman" w:hAnsi="Times New Roman" w:cs="Times New Roman"/>
        </w:rPr>
        <w:t>wewnątrz</w:t>
      </w:r>
      <w:r w:rsidR="00A36B46">
        <w:rPr>
          <w:rFonts w:ascii="Times New Roman" w:hAnsi="Times New Roman" w:cs="Times New Roman"/>
        </w:rPr>
        <w:t>wspólnotowego</w:t>
      </w:r>
      <w:proofErr w:type="spellEnd"/>
      <w:r w:rsidR="00A36B46">
        <w:rPr>
          <w:rFonts w:ascii="Times New Roman" w:hAnsi="Times New Roman" w:cs="Times New Roman"/>
        </w:rPr>
        <w:t xml:space="preserve"> nabycia towarów, </w:t>
      </w:r>
      <w:r w:rsidR="00B57DAB" w:rsidRPr="00977008">
        <w:rPr>
          <w:rFonts w:ascii="Times New Roman" w:hAnsi="Times New Roman" w:cs="Times New Roman"/>
        </w:rPr>
        <w:t xml:space="preserve"> w celu oceny takiej oferty doliczy do przedstawionej w niej ceny podatek od towarów i usług, który miałby obowiązek wpłacić zgodnie </w:t>
      </w:r>
      <w:r w:rsidR="001E134E">
        <w:rPr>
          <w:rFonts w:ascii="Times New Roman" w:hAnsi="Times New Roman" w:cs="Times New Roman"/>
        </w:rPr>
        <w:br/>
      </w:r>
      <w:r w:rsidR="00B57DAB" w:rsidRPr="00977008">
        <w:rPr>
          <w:rFonts w:ascii="Times New Roman" w:hAnsi="Times New Roman" w:cs="Times New Roman"/>
        </w:rPr>
        <w:t>z obowiązującymi przepisami.</w:t>
      </w:r>
    </w:p>
    <w:p w:rsidR="00B57DAB" w:rsidRPr="00977008" w:rsidRDefault="00B57DAB" w:rsidP="00CF6511">
      <w:pPr>
        <w:autoSpaceDE w:val="0"/>
        <w:autoSpaceDN w:val="0"/>
        <w:adjustRightInd w:val="0"/>
        <w:spacing w:line="264" w:lineRule="auto"/>
        <w:rPr>
          <w:rFonts w:ascii="Times New Roman" w:hAnsi="Times New Roman" w:cs="Times New Roman"/>
        </w:rPr>
      </w:pPr>
    </w:p>
    <w:p w:rsidR="00BE3C24" w:rsidRPr="00977008" w:rsidRDefault="00BE3C24" w:rsidP="00CF6511">
      <w:pPr>
        <w:autoSpaceDE w:val="0"/>
        <w:autoSpaceDN w:val="0"/>
        <w:adjustRightInd w:val="0"/>
        <w:spacing w:line="264" w:lineRule="auto"/>
        <w:rPr>
          <w:rFonts w:ascii="Times New Roman" w:hAnsi="Times New Roman" w:cs="Times New Roman"/>
        </w:rPr>
      </w:pPr>
    </w:p>
    <w:p w:rsidR="00B57DAB" w:rsidRPr="00977008" w:rsidRDefault="007A2483" w:rsidP="00CF6511">
      <w:pPr>
        <w:autoSpaceDE w:val="0"/>
        <w:autoSpaceDN w:val="0"/>
        <w:adjustRightInd w:val="0"/>
        <w:spacing w:line="264" w:lineRule="auto"/>
        <w:jc w:val="both"/>
        <w:rPr>
          <w:rFonts w:ascii="Times New Roman" w:hAnsi="Times New Roman" w:cs="Times New Roman"/>
          <w:b/>
          <w:bCs/>
        </w:rPr>
      </w:pPr>
      <w:r w:rsidRPr="00977008">
        <w:rPr>
          <w:rFonts w:ascii="Times New Roman" w:hAnsi="Times New Roman" w:cs="Times New Roman"/>
          <w:b/>
          <w:bCs/>
        </w:rPr>
        <w:t>XV</w:t>
      </w:r>
      <w:r w:rsidR="00B57DAB" w:rsidRPr="00977008">
        <w:rPr>
          <w:rFonts w:ascii="Times New Roman" w:hAnsi="Times New Roman" w:cs="Times New Roman"/>
          <w:b/>
          <w:bCs/>
        </w:rPr>
        <w:t>. OPIS KRYTERIOW, KTORYMI ZAMAWIAJĄCY BĘDZIE SIĘ KIEROWAŁ PRZY</w:t>
      </w:r>
      <w:r w:rsidR="00FD361E" w:rsidRPr="00977008">
        <w:rPr>
          <w:rFonts w:ascii="Times New Roman" w:hAnsi="Times New Roman" w:cs="Times New Roman"/>
          <w:b/>
          <w:bCs/>
        </w:rPr>
        <w:t xml:space="preserve"> </w:t>
      </w:r>
      <w:r w:rsidR="00B57DAB" w:rsidRPr="00977008">
        <w:rPr>
          <w:rFonts w:ascii="Times New Roman" w:hAnsi="Times New Roman" w:cs="Times New Roman"/>
          <w:b/>
          <w:bCs/>
        </w:rPr>
        <w:t xml:space="preserve">WYBORZE OFERTY, WRAZ Z PODANIEM ZNACZENIA TYCH KRYTERIOW </w:t>
      </w:r>
      <w:r w:rsidR="00BE3C24" w:rsidRPr="00977008">
        <w:rPr>
          <w:rFonts w:ascii="Times New Roman" w:hAnsi="Times New Roman" w:cs="Times New Roman"/>
          <w:b/>
          <w:bCs/>
        </w:rPr>
        <w:br/>
      </w:r>
      <w:r w:rsidR="00B57DAB" w:rsidRPr="00977008">
        <w:rPr>
          <w:rFonts w:ascii="Times New Roman" w:hAnsi="Times New Roman" w:cs="Times New Roman"/>
          <w:b/>
          <w:bCs/>
        </w:rPr>
        <w:t>I</w:t>
      </w:r>
      <w:r w:rsidR="00FD361E" w:rsidRPr="00977008">
        <w:rPr>
          <w:rFonts w:ascii="Times New Roman" w:hAnsi="Times New Roman" w:cs="Times New Roman"/>
          <w:b/>
          <w:bCs/>
        </w:rPr>
        <w:t xml:space="preserve"> </w:t>
      </w:r>
      <w:r w:rsidR="00B57DAB" w:rsidRPr="00977008">
        <w:rPr>
          <w:rFonts w:ascii="Times New Roman" w:hAnsi="Times New Roman" w:cs="Times New Roman"/>
          <w:b/>
          <w:bCs/>
        </w:rPr>
        <w:t>SPOSOBU OCENY OFERT:</w:t>
      </w:r>
    </w:p>
    <w:p w:rsidR="001300EB" w:rsidRPr="00977008" w:rsidRDefault="001300EB" w:rsidP="00F0373D">
      <w:pPr>
        <w:pStyle w:val="Akapitzlist"/>
        <w:numPr>
          <w:ilvl w:val="0"/>
          <w:numId w:val="12"/>
        </w:numPr>
        <w:autoSpaceDE w:val="0"/>
        <w:autoSpaceDN w:val="0"/>
        <w:adjustRightInd w:val="0"/>
        <w:spacing w:line="264" w:lineRule="auto"/>
        <w:ind w:left="426" w:hanging="426"/>
        <w:rPr>
          <w:rFonts w:ascii="Times New Roman" w:hAnsi="Times New Roman" w:cs="Times New Roman"/>
        </w:rPr>
      </w:pPr>
      <w:r w:rsidRPr="00977008">
        <w:rPr>
          <w:rFonts w:ascii="Times New Roman" w:hAnsi="Times New Roman" w:cs="Times New Roman"/>
        </w:rPr>
        <w:t>Przy wyb</w:t>
      </w:r>
      <w:r w:rsidR="00012C63" w:rsidRPr="00977008">
        <w:rPr>
          <w:rFonts w:ascii="Times New Roman" w:hAnsi="Times New Roman" w:cs="Times New Roman"/>
        </w:rPr>
        <w:t>orze najkorzystniejszej oferty Z</w:t>
      </w:r>
      <w:r w:rsidRPr="00977008">
        <w:rPr>
          <w:rFonts w:ascii="Times New Roman" w:hAnsi="Times New Roman" w:cs="Times New Roman"/>
        </w:rPr>
        <w:t xml:space="preserve">amawiający będzie się kierował kryterium ceny oferty brutto za realizację przedmiotu zamówienia obliczonej przez </w:t>
      </w:r>
      <w:r w:rsidR="00A60F5F" w:rsidRPr="00977008">
        <w:rPr>
          <w:rFonts w:ascii="Times New Roman" w:hAnsi="Times New Roman" w:cs="Times New Roman"/>
        </w:rPr>
        <w:t>W</w:t>
      </w:r>
      <w:r w:rsidRPr="00977008">
        <w:rPr>
          <w:rFonts w:ascii="Times New Roman" w:hAnsi="Times New Roman" w:cs="Times New Roman"/>
        </w:rPr>
        <w:t>ykonawcę zgodnie zobowiązującymi przepisami prawa, zasadami określonymi w Rozdziale XV SIWZ i podanej w</w:t>
      </w:r>
      <w:r w:rsidR="00E615BC" w:rsidRPr="00977008">
        <w:rPr>
          <w:rFonts w:ascii="Times New Roman" w:hAnsi="Times New Roman" w:cs="Times New Roman"/>
        </w:rPr>
        <w:t> </w:t>
      </w:r>
      <w:r w:rsidRPr="00977008">
        <w:rPr>
          <w:rFonts w:ascii="Times New Roman" w:hAnsi="Times New Roman" w:cs="Times New Roman"/>
        </w:rPr>
        <w:t>formularzu ofertowym</w:t>
      </w:r>
      <w:r w:rsidR="00977008">
        <w:rPr>
          <w:rFonts w:ascii="Times New Roman" w:hAnsi="Times New Roman" w:cs="Times New Roman"/>
        </w:rPr>
        <w:t xml:space="preserve"> (wzór - zał. nr 7</w:t>
      </w:r>
      <w:r w:rsidR="005E0985">
        <w:rPr>
          <w:rFonts w:ascii="Times New Roman" w:hAnsi="Times New Roman" w:cs="Times New Roman"/>
        </w:rPr>
        <w:t>A i 7B</w:t>
      </w:r>
      <w:r w:rsidRPr="00977008">
        <w:rPr>
          <w:rFonts w:ascii="Times New Roman" w:hAnsi="Times New Roman" w:cs="Times New Roman"/>
        </w:rPr>
        <w:t xml:space="preserve"> do SIWZ)</w:t>
      </w:r>
      <w:r w:rsidR="001E134E">
        <w:rPr>
          <w:rFonts w:ascii="Times New Roman" w:hAnsi="Times New Roman" w:cs="Times New Roman"/>
        </w:rPr>
        <w:t>.</w:t>
      </w:r>
    </w:p>
    <w:p w:rsidR="001300EB" w:rsidRPr="00977008" w:rsidRDefault="001300EB" w:rsidP="001300EB">
      <w:pPr>
        <w:autoSpaceDE w:val="0"/>
        <w:autoSpaceDN w:val="0"/>
        <w:adjustRightInd w:val="0"/>
        <w:spacing w:line="264" w:lineRule="auto"/>
        <w:rPr>
          <w:rFonts w:ascii="Times New Roman" w:hAnsi="Times New Roman" w:cs="Times New Roman"/>
        </w:rPr>
      </w:pPr>
    </w:p>
    <w:tbl>
      <w:tblPr>
        <w:tblStyle w:val="Tabela-Siatka"/>
        <w:tblW w:w="0" w:type="auto"/>
        <w:tblLook w:val="04A0"/>
      </w:tblPr>
      <w:tblGrid>
        <w:gridCol w:w="959"/>
        <w:gridCol w:w="2303"/>
        <w:gridCol w:w="4501"/>
        <w:gridCol w:w="1134"/>
      </w:tblGrid>
      <w:tr w:rsidR="001300EB" w:rsidRPr="00977008" w:rsidTr="00277C26">
        <w:tc>
          <w:tcPr>
            <w:tcW w:w="959"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L.p.</w:t>
            </w:r>
          </w:p>
        </w:tc>
        <w:tc>
          <w:tcPr>
            <w:tcW w:w="2303"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Kryterium</w:t>
            </w:r>
          </w:p>
        </w:tc>
        <w:tc>
          <w:tcPr>
            <w:tcW w:w="4501"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Opis</w:t>
            </w:r>
          </w:p>
        </w:tc>
        <w:tc>
          <w:tcPr>
            <w:tcW w:w="1134"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Waga</w:t>
            </w:r>
          </w:p>
        </w:tc>
      </w:tr>
      <w:tr w:rsidR="001300EB" w:rsidRPr="00977008" w:rsidTr="00277C26">
        <w:tc>
          <w:tcPr>
            <w:tcW w:w="959"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1.</w:t>
            </w:r>
          </w:p>
        </w:tc>
        <w:tc>
          <w:tcPr>
            <w:tcW w:w="2303"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Cena oferty brutto</w:t>
            </w:r>
          </w:p>
        </w:tc>
        <w:tc>
          <w:tcPr>
            <w:tcW w:w="4501"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Cena oferty (z podatkiem VAT) za realizację przedmiotu zamówienia</w:t>
            </w:r>
          </w:p>
        </w:tc>
        <w:tc>
          <w:tcPr>
            <w:tcW w:w="1134" w:type="dxa"/>
          </w:tcPr>
          <w:p w:rsidR="001300EB" w:rsidRPr="00977008" w:rsidRDefault="001300EB" w:rsidP="00277C26">
            <w:pPr>
              <w:autoSpaceDE w:val="0"/>
              <w:autoSpaceDN w:val="0"/>
              <w:adjustRightInd w:val="0"/>
              <w:spacing w:line="264" w:lineRule="auto"/>
              <w:jc w:val="center"/>
              <w:rPr>
                <w:rFonts w:ascii="Times New Roman" w:hAnsi="Times New Roman" w:cs="Times New Roman"/>
              </w:rPr>
            </w:pPr>
            <w:r w:rsidRPr="00977008">
              <w:rPr>
                <w:rFonts w:ascii="Times New Roman" w:hAnsi="Times New Roman" w:cs="Times New Roman"/>
              </w:rPr>
              <w:t>100%</w:t>
            </w:r>
          </w:p>
        </w:tc>
      </w:tr>
    </w:tbl>
    <w:p w:rsidR="001300EB" w:rsidRPr="00977008" w:rsidRDefault="001300EB" w:rsidP="001300EB">
      <w:pPr>
        <w:pStyle w:val="Akapitzlist"/>
        <w:autoSpaceDE w:val="0"/>
        <w:autoSpaceDN w:val="0"/>
        <w:adjustRightInd w:val="0"/>
        <w:spacing w:line="264" w:lineRule="auto"/>
        <w:ind w:left="426"/>
        <w:rPr>
          <w:rFonts w:ascii="Times New Roman" w:hAnsi="Times New Roman" w:cs="Times New Roman"/>
        </w:rPr>
      </w:pPr>
    </w:p>
    <w:p w:rsidR="001300EB" w:rsidRPr="00977008" w:rsidRDefault="001300EB" w:rsidP="00F0373D">
      <w:pPr>
        <w:pStyle w:val="Akapitzlist"/>
        <w:numPr>
          <w:ilvl w:val="0"/>
          <w:numId w:val="12"/>
        </w:numPr>
        <w:autoSpaceDE w:val="0"/>
        <w:autoSpaceDN w:val="0"/>
        <w:adjustRightInd w:val="0"/>
        <w:spacing w:line="264" w:lineRule="auto"/>
        <w:ind w:left="426" w:hanging="426"/>
        <w:rPr>
          <w:rFonts w:ascii="Times New Roman" w:hAnsi="Times New Roman" w:cs="Times New Roman"/>
        </w:rPr>
      </w:pPr>
      <w:r w:rsidRPr="00977008">
        <w:rPr>
          <w:rFonts w:ascii="Times New Roman" w:hAnsi="Times New Roman" w:cs="Times New Roman"/>
        </w:rPr>
        <w:t>Zamawiający za najkorzystniejszą uzna ofertę, która nie podlega odrzuceniu oraz uzyska największą liczbę punktów przyznanych w ramach ustalonego kryterium.</w:t>
      </w:r>
    </w:p>
    <w:p w:rsidR="001300EB" w:rsidRPr="00977008" w:rsidRDefault="001300EB" w:rsidP="00F0373D">
      <w:pPr>
        <w:pStyle w:val="Akapitzlist"/>
        <w:numPr>
          <w:ilvl w:val="0"/>
          <w:numId w:val="12"/>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Maksymalna liczba punktów w kryterium równa jest określonej wadze kryterium w %.</w:t>
      </w:r>
    </w:p>
    <w:p w:rsidR="001300EB" w:rsidRPr="00977008" w:rsidRDefault="001300EB" w:rsidP="00F0373D">
      <w:pPr>
        <w:pStyle w:val="Akapitzlist"/>
        <w:numPr>
          <w:ilvl w:val="0"/>
          <w:numId w:val="12"/>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Uzyskana liczba punktów w ramach kryterium zaokrąglana będzie do drugiego miejsca po przecinku. Przyznawanie ilości punktów poszczególnym ofertom odbywać się będzie wg następującej zasady:</w:t>
      </w:r>
    </w:p>
    <w:p w:rsidR="001300EB" w:rsidRPr="00977008" w:rsidRDefault="001300EB" w:rsidP="001300EB">
      <w:pPr>
        <w:pStyle w:val="Akapitzlist"/>
        <w:autoSpaceDE w:val="0"/>
        <w:autoSpaceDN w:val="0"/>
        <w:adjustRightInd w:val="0"/>
        <w:spacing w:line="264" w:lineRule="auto"/>
        <w:ind w:left="426"/>
        <w:jc w:val="both"/>
        <w:rPr>
          <w:rFonts w:ascii="Times New Roman" w:hAnsi="Times New Roman" w:cs="Times New Roman"/>
        </w:rPr>
      </w:pPr>
    </w:p>
    <w:p w:rsidR="001300EB" w:rsidRPr="00977008" w:rsidRDefault="001300EB" w:rsidP="001300EB">
      <w:pPr>
        <w:pStyle w:val="Akapitzlist"/>
        <w:autoSpaceDE w:val="0"/>
        <w:autoSpaceDN w:val="0"/>
        <w:adjustRightInd w:val="0"/>
        <w:spacing w:line="264" w:lineRule="auto"/>
        <w:ind w:left="426"/>
        <w:jc w:val="both"/>
        <w:rPr>
          <w:rFonts w:ascii="Times New Roman" w:hAnsi="Times New Roman" w:cs="Times New Roman"/>
        </w:rPr>
      </w:pPr>
      <w:r w:rsidRPr="00977008">
        <w:rPr>
          <w:rFonts w:ascii="Times New Roman" w:hAnsi="Times New Roman" w:cs="Times New Roman"/>
        </w:rPr>
        <w:t xml:space="preserve">Liczba punktów </w:t>
      </w:r>
      <w:r w:rsidRPr="001E134E">
        <w:rPr>
          <w:rFonts w:ascii="Times New Roman" w:hAnsi="Times New Roman" w:cs="Times New Roman"/>
          <w:shd w:val="clear" w:color="auto" w:fill="FFFFFF" w:themeFill="background1"/>
        </w:rPr>
        <w:t>=</w:t>
      </w:r>
      <w:r w:rsidRPr="001E134E">
        <w:rPr>
          <w:rFonts w:ascii="Times New Roman" w:hAnsi="Times New Roman" w:cs="Times New Roman"/>
          <w:i/>
          <w:shd w:val="clear" w:color="auto" w:fill="FFFFFF" w:themeFill="background1"/>
        </w:rPr>
        <w:t xml:space="preserve"> </w:t>
      </w:r>
      <m:oMath>
        <m:f>
          <m:fPr>
            <m:ctrlPr>
              <w:rPr>
                <w:rFonts w:ascii="Cambria Math" w:hAnsi="Cambria Math" w:cs="Times New Roman"/>
                <w:i/>
                <w:shd w:val="clear" w:color="auto" w:fill="FFFFFF" w:themeFill="background1"/>
              </w:rPr>
            </m:ctrlPr>
          </m:fPr>
          <m:num>
            <m:r>
              <w:rPr>
                <w:rFonts w:ascii="Cambria Math" w:hAnsi="Cambria Math" w:cs="Times New Roman"/>
                <w:shd w:val="clear" w:color="auto" w:fill="FFFFFF" w:themeFill="background1"/>
              </w:rPr>
              <m:t>cena brutto najniższej zaproponowanej oferty</m:t>
            </m:r>
          </m:num>
          <m:den>
            <m:r>
              <w:rPr>
                <w:rFonts w:ascii="Cambria Math" w:hAnsi="Cambria Math" w:cs="Times New Roman"/>
                <w:shd w:val="clear" w:color="auto" w:fill="FFFFFF" w:themeFill="background1"/>
              </w:rPr>
              <m:t>cena brutto oferty badanej</m:t>
            </m:r>
          </m:den>
        </m:f>
      </m:oMath>
      <w:r w:rsidRPr="00977008">
        <w:rPr>
          <w:rFonts w:ascii="Times New Roman" w:eastAsiaTheme="minorEastAsia" w:hAnsi="Times New Roman" w:cs="Times New Roman"/>
          <w:i/>
        </w:rPr>
        <w:t xml:space="preserve"> </w:t>
      </w:r>
      <w:r w:rsidRPr="00977008">
        <w:rPr>
          <w:rFonts w:ascii="Times New Roman" w:eastAsiaTheme="minorEastAsia" w:hAnsi="Times New Roman" w:cs="Times New Roman"/>
        </w:rPr>
        <w:t>x 100</w:t>
      </w:r>
    </w:p>
    <w:p w:rsidR="001300EB" w:rsidRPr="00977008" w:rsidRDefault="001300EB" w:rsidP="001300EB">
      <w:pPr>
        <w:autoSpaceDE w:val="0"/>
        <w:autoSpaceDN w:val="0"/>
        <w:adjustRightInd w:val="0"/>
        <w:spacing w:line="264" w:lineRule="auto"/>
        <w:jc w:val="both"/>
        <w:rPr>
          <w:rFonts w:ascii="Times New Roman" w:hAnsi="Times New Roman" w:cs="Times New Roman"/>
        </w:rPr>
      </w:pPr>
    </w:p>
    <w:p w:rsidR="001300EB" w:rsidRPr="00977008" w:rsidRDefault="00A60F5F" w:rsidP="00F0373D">
      <w:pPr>
        <w:pStyle w:val="Akapitzlist"/>
        <w:numPr>
          <w:ilvl w:val="0"/>
          <w:numId w:val="12"/>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Zamawiający udzieli zamówienia W</w:t>
      </w:r>
      <w:r w:rsidR="001300EB" w:rsidRPr="00977008">
        <w:rPr>
          <w:rFonts w:ascii="Times New Roman" w:hAnsi="Times New Roman" w:cs="Times New Roman"/>
        </w:rPr>
        <w:t xml:space="preserve">ykonawcy, którego oferta odpowiada wszystkim wymaganiom określonym w Ustawie </w:t>
      </w:r>
      <w:proofErr w:type="spellStart"/>
      <w:r w:rsidR="001300EB" w:rsidRPr="00977008">
        <w:rPr>
          <w:rFonts w:ascii="Times New Roman" w:hAnsi="Times New Roman" w:cs="Times New Roman"/>
        </w:rPr>
        <w:t>Pzp</w:t>
      </w:r>
      <w:proofErr w:type="spellEnd"/>
      <w:r w:rsidR="001300EB" w:rsidRPr="00977008">
        <w:rPr>
          <w:rFonts w:ascii="Times New Roman" w:hAnsi="Times New Roman" w:cs="Times New Roman"/>
        </w:rPr>
        <w:t xml:space="preserve"> oraz w niniejszej SIWZ i została oceniona jako najkorzystniejsza w oparciu o podane w ogłoszeniu o zamówieniu i SIWZ kryteria wyboru.</w:t>
      </w:r>
    </w:p>
    <w:p w:rsidR="00325D4C" w:rsidRPr="00977008" w:rsidRDefault="00325D4C" w:rsidP="00CF6511">
      <w:pPr>
        <w:spacing w:line="264" w:lineRule="auto"/>
        <w:jc w:val="both"/>
        <w:rPr>
          <w:rFonts w:ascii="Times New Roman" w:hAnsi="Times New Roman" w:cs="Times New Roman"/>
        </w:rPr>
      </w:pPr>
    </w:p>
    <w:p w:rsidR="00BE3C24" w:rsidRPr="00977008" w:rsidRDefault="00BE3C24" w:rsidP="00CF6511">
      <w:pPr>
        <w:spacing w:line="264" w:lineRule="auto"/>
        <w:jc w:val="both"/>
        <w:rPr>
          <w:rFonts w:ascii="Times New Roman" w:hAnsi="Times New Roman" w:cs="Times New Roman"/>
        </w:rPr>
      </w:pPr>
    </w:p>
    <w:p w:rsidR="00B57DAB" w:rsidRPr="00977008" w:rsidRDefault="00D92375" w:rsidP="00CF6511">
      <w:pPr>
        <w:autoSpaceDE w:val="0"/>
        <w:autoSpaceDN w:val="0"/>
        <w:adjustRightInd w:val="0"/>
        <w:spacing w:line="264" w:lineRule="auto"/>
        <w:jc w:val="both"/>
        <w:rPr>
          <w:rFonts w:ascii="Times New Roman" w:hAnsi="Times New Roman" w:cs="Times New Roman"/>
          <w:b/>
          <w:bCs/>
        </w:rPr>
      </w:pPr>
      <w:r w:rsidRPr="00977008">
        <w:rPr>
          <w:rFonts w:ascii="Times New Roman" w:hAnsi="Times New Roman" w:cs="Times New Roman"/>
          <w:b/>
          <w:bCs/>
        </w:rPr>
        <w:t>XVI</w:t>
      </w:r>
      <w:r w:rsidR="00B57DAB" w:rsidRPr="00977008">
        <w:rPr>
          <w:rFonts w:ascii="Times New Roman" w:hAnsi="Times New Roman" w:cs="Times New Roman"/>
          <w:b/>
          <w:bCs/>
        </w:rPr>
        <w:t>. INFORMACJE O FORMALNOŚCIACH, JAKIE POWINNY ZOSTAĆ DOPEŁNIONE</w:t>
      </w:r>
      <w:r w:rsidRPr="00977008">
        <w:rPr>
          <w:rFonts w:ascii="Times New Roman" w:hAnsi="Times New Roman" w:cs="Times New Roman"/>
          <w:b/>
          <w:bCs/>
        </w:rPr>
        <w:t xml:space="preserve"> </w:t>
      </w:r>
      <w:r w:rsidR="00B57DAB" w:rsidRPr="00977008">
        <w:rPr>
          <w:rFonts w:ascii="Times New Roman" w:hAnsi="Times New Roman" w:cs="Times New Roman"/>
          <w:b/>
          <w:bCs/>
        </w:rPr>
        <w:t>PO WYBORZE OFERTY W CELU ZAWARCIA UMOWY W SPRAWIE ZAMOWIENIA</w:t>
      </w:r>
      <w:r w:rsidRPr="00977008">
        <w:rPr>
          <w:rFonts w:ascii="Times New Roman" w:hAnsi="Times New Roman" w:cs="Times New Roman"/>
          <w:b/>
          <w:bCs/>
        </w:rPr>
        <w:t xml:space="preserve"> </w:t>
      </w:r>
      <w:r w:rsidR="00B57DAB" w:rsidRPr="00977008">
        <w:rPr>
          <w:rFonts w:ascii="Times New Roman" w:hAnsi="Times New Roman" w:cs="Times New Roman"/>
          <w:b/>
          <w:bCs/>
        </w:rPr>
        <w:t>PUBLICZNEGO:</w:t>
      </w:r>
    </w:p>
    <w:p w:rsidR="001300EB" w:rsidRPr="00977008" w:rsidRDefault="001300EB" w:rsidP="00F0373D">
      <w:pPr>
        <w:pStyle w:val="Akapitzlist"/>
        <w:numPr>
          <w:ilvl w:val="0"/>
          <w:numId w:val="17"/>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 xml:space="preserve">Niezwłocznie po wyborze najkorzystniejszej oferty </w:t>
      </w:r>
      <w:r w:rsidR="00012C63" w:rsidRPr="00977008">
        <w:rPr>
          <w:rFonts w:ascii="Times New Roman" w:hAnsi="Times New Roman" w:cs="Times New Roman"/>
        </w:rPr>
        <w:t>Zamawiający zawiadomi W</w:t>
      </w:r>
      <w:r w:rsidRPr="00977008">
        <w:rPr>
          <w:rFonts w:ascii="Times New Roman" w:hAnsi="Times New Roman" w:cs="Times New Roman"/>
        </w:rPr>
        <w:t>ykonawców, którzy złożyli oferty w przedmiotowym postępowaniu o:</w:t>
      </w:r>
      <w:bookmarkStart w:id="4" w:name="_Toc263165429"/>
      <w:bookmarkStart w:id="5" w:name="_Toc278362638"/>
    </w:p>
    <w:p w:rsidR="001300EB" w:rsidRPr="00977008" w:rsidRDefault="001300EB" w:rsidP="001300EB">
      <w:pPr>
        <w:pStyle w:val="Akapitzlist"/>
        <w:numPr>
          <w:ilvl w:val="1"/>
          <w:numId w:val="3"/>
        </w:numPr>
        <w:autoSpaceDE w:val="0"/>
        <w:autoSpaceDN w:val="0"/>
        <w:adjustRightInd w:val="0"/>
        <w:spacing w:line="264" w:lineRule="auto"/>
        <w:ind w:left="993" w:hanging="567"/>
        <w:jc w:val="both"/>
        <w:rPr>
          <w:rFonts w:ascii="Times New Roman" w:hAnsi="Times New Roman" w:cs="Times New Roman"/>
        </w:rPr>
      </w:pPr>
      <w:r w:rsidRPr="00977008">
        <w:rPr>
          <w:rFonts w:ascii="Times New Roman" w:hAnsi="Times New Roman" w:cs="Times New Roman"/>
        </w:rPr>
        <w:lastRenderedPageBreak/>
        <w:t>wyborze najkorzystniejszej oferty, podając nazwę (firmę), albo imię i nazwisko, siedzibę albo adres zamieszkania i adres Wykonawcy, którego ofertę wybrano, uzasadnienie jej wyboru oraz nazwy (firmy) albo imiona i nazwiska, siedziby albo miejsca zamieszkania i</w:t>
      </w:r>
      <w:r w:rsidR="00E615BC" w:rsidRPr="00977008">
        <w:rPr>
          <w:rFonts w:ascii="Times New Roman" w:hAnsi="Times New Roman" w:cs="Times New Roman"/>
        </w:rPr>
        <w:t> </w:t>
      </w:r>
      <w:r w:rsidRPr="00977008">
        <w:rPr>
          <w:rFonts w:ascii="Times New Roman" w:hAnsi="Times New Roman" w:cs="Times New Roman"/>
        </w:rPr>
        <w:t>adresy Wykonawców, którzy złożyli oferty wraz punktacją przyznaną poszczególnym ofertom,</w:t>
      </w:r>
    </w:p>
    <w:p w:rsidR="001300EB" w:rsidRPr="00977008" w:rsidRDefault="001300EB" w:rsidP="001300EB">
      <w:pPr>
        <w:pStyle w:val="Akapitzlist"/>
        <w:numPr>
          <w:ilvl w:val="1"/>
          <w:numId w:val="3"/>
        </w:numPr>
        <w:autoSpaceDE w:val="0"/>
        <w:autoSpaceDN w:val="0"/>
        <w:adjustRightInd w:val="0"/>
        <w:spacing w:line="264" w:lineRule="auto"/>
        <w:ind w:left="993" w:hanging="567"/>
        <w:jc w:val="both"/>
        <w:rPr>
          <w:rFonts w:ascii="Times New Roman" w:hAnsi="Times New Roman" w:cs="Times New Roman"/>
        </w:rPr>
      </w:pPr>
      <w:r w:rsidRPr="00977008">
        <w:rPr>
          <w:rFonts w:ascii="Times New Roman" w:hAnsi="Times New Roman" w:cs="Times New Roman"/>
        </w:rPr>
        <w:t>Wykonawcach, których oferty zostały odrzucone, podając uzasadnienie faktyczne i</w:t>
      </w:r>
      <w:r w:rsidR="00E615BC" w:rsidRPr="00977008">
        <w:rPr>
          <w:rFonts w:ascii="Times New Roman" w:hAnsi="Times New Roman" w:cs="Times New Roman"/>
        </w:rPr>
        <w:t> </w:t>
      </w:r>
      <w:r w:rsidRPr="00977008">
        <w:rPr>
          <w:rFonts w:ascii="Times New Roman" w:hAnsi="Times New Roman" w:cs="Times New Roman"/>
        </w:rPr>
        <w:t xml:space="preserve">prawne, </w:t>
      </w:r>
    </w:p>
    <w:p w:rsidR="001300EB" w:rsidRPr="00977008" w:rsidRDefault="001300EB" w:rsidP="001300EB">
      <w:pPr>
        <w:pStyle w:val="Akapitzlist"/>
        <w:numPr>
          <w:ilvl w:val="1"/>
          <w:numId w:val="3"/>
        </w:numPr>
        <w:autoSpaceDE w:val="0"/>
        <w:autoSpaceDN w:val="0"/>
        <w:adjustRightInd w:val="0"/>
        <w:spacing w:line="264" w:lineRule="auto"/>
        <w:ind w:left="993" w:hanging="567"/>
        <w:jc w:val="both"/>
        <w:rPr>
          <w:rFonts w:ascii="Times New Roman" w:hAnsi="Times New Roman" w:cs="Times New Roman"/>
        </w:rPr>
      </w:pPr>
      <w:r w:rsidRPr="00977008">
        <w:rPr>
          <w:rFonts w:ascii="Times New Roman" w:hAnsi="Times New Roman" w:cs="Times New Roman"/>
        </w:rPr>
        <w:t xml:space="preserve">Wykonawcach, którzy zostali wykluczeni z postępowania o udzielenie zamówienia, podając uzasadnienie faktyczne i prawne, </w:t>
      </w:r>
    </w:p>
    <w:p w:rsidR="001300EB" w:rsidRPr="00977008" w:rsidRDefault="001300EB" w:rsidP="001300EB">
      <w:pPr>
        <w:pStyle w:val="Akapitzlist"/>
        <w:numPr>
          <w:ilvl w:val="1"/>
          <w:numId w:val="3"/>
        </w:numPr>
        <w:autoSpaceDE w:val="0"/>
        <w:autoSpaceDN w:val="0"/>
        <w:adjustRightInd w:val="0"/>
        <w:spacing w:line="264" w:lineRule="auto"/>
        <w:ind w:left="993" w:hanging="567"/>
        <w:jc w:val="both"/>
        <w:rPr>
          <w:rFonts w:ascii="Times New Roman" w:hAnsi="Times New Roman" w:cs="Times New Roman"/>
        </w:rPr>
      </w:pPr>
      <w:r w:rsidRPr="00977008">
        <w:rPr>
          <w:rFonts w:ascii="Times New Roman" w:hAnsi="Times New Roman" w:cs="Times New Roman"/>
        </w:rPr>
        <w:t>terminie, po upływie którego umowa w sprawie zamówienia publicznego może zostać zawarta.</w:t>
      </w:r>
      <w:bookmarkStart w:id="6" w:name="_Toc263165437"/>
      <w:bookmarkStart w:id="7" w:name="_Toc278362647"/>
    </w:p>
    <w:p w:rsidR="001300EB" w:rsidRPr="00977008" w:rsidRDefault="001300EB" w:rsidP="001300EB">
      <w:pPr>
        <w:pStyle w:val="Akapitzlist"/>
        <w:numPr>
          <w:ilvl w:val="0"/>
          <w:numId w:val="3"/>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 xml:space="preserve">Po wyborze najkorzystniejszej oferty Zamawiający zamieści informację, o której mowa w </w:t>
      </w:r>
      <w:proofErr w:type="spellStart"/>
      <w:r w:rsidRPr="00977008">
        <w:rPr>
          <w:rFonts w:ascii="Times New Roman" w:hAnsi="Times New Roman" w:cs="Times New Roman"/>
        </w:rPr>
        <w:t>ppkt</w:t>
      </w:r>
      <w:proofErr w:type="spellEnd"/>
      <w:r w:rsidRPr="00977008">
        <w:rPr>
          <w:rFonts w:ascii="Times New Roman" w:hAnsi="Times New Roman" w:cs="Times New Roman"/>
        </w:rPr>
        <w:t xml:space="preserve"> 1.1. na stronie internetowej oraz w miejscu publicznie dostępnym w swojej siedzibie.</w:t>
      </w:r>
    </w:p>
    <w:p w:rsidR="001300EB" w:rsidRPr="00977008" w:rsidRDefault="001300EB" w:rsidP="001300EB">
      <w:pPr>
        <w:pStyle w:val="Akapitzlist"/>
        <w:numPr>
          <w:ilvl w:val="0"/>
          <w:numId w:val="3"/>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Jeżeli Wykonawca, którego oferta zostanie wybrana, będzie uchylał się od zawarcia Umowy Zamawiający może wybrać ofertę najkorzystniejszą spośród pozostałych ofert, bez przeprowadzenia ich ponownej oceny, chyba że zajdą przesłanki do unieważnienia postępowania.</w:t>
      </w:r>
      <w:bookmarkEnd w:id="6"/>
      <w:bookmarkEnd w:id="7"/>
    </w:p>
    <w:bookmarkEnd w:id="4"/>
    <w:bookmarkEnd w:id="5"/>
    <w:p w:rsidR="001300EB" w:rsidRPr="00977008" w:rsidRDefault="001300EB" w:rsidP="00977008">
      <w:pPr>
        <w:pStyle w:val="Akapitzlist"/>
        <w:numPr>
          <w:ilvl w:val="0"/>
          <w:numId w:val="3"/>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color w:val="000000"/>
        </w:rPr>
        <w:t>Po wyborze najkorzystniejsze</w:t>
      </w:r>
      <w:r w:rsidR="00A60F5F" w:rsidRPr="00977008">
        <w:rPr>
          <w:rFonts w:ascii="Times New Roman" w:hAnsi="Times New Roman" w:cs="Times New Roman"/>
          <w:color w:val="000000"/>
        </w:rPr>
        <w:t>j oferty w celu zawarcia umowy W</w:t>
      </w:r>
      <w:r w:rsidRPr="00977008">
        <w:rPr>
          <w:rFonts w:ascii="Times New Roman" w:hAnsi="Times New Roman" w:cs="Times New Roman"/>
          <w:color w:val="000000"/>
        </w:rPr>
        <w:t xml:space="preserve">ykonawca winien: </w:t>
      </w:r>
    </w:p>
    <w:p w:rsidR="001300EB" w:rsidRPr="004F3440" w:rsidRDefault="004F3440" w:rsidP="00F011BE">
      <w:pPr>
        <w:autoSpaceDE w:val="0"/>
        <w:autoSpaceDN w:val="0"/>
        <w:adjustRightInd w:val="0"/>
        <w:spacing w:line="264" w:lineRule="auto"/>
        <w:ind w:left="993" w:hanging="567"/>
        <w:jc w:val="both"/>
        <w:rPr>
          <w:rFonts w:ascii="Times New Roman" w:hAnsi="Times New Roman" w:cs="Times New Roman"/>
        </w:rPr>
      </w:pPr>
      <w:r>
        <w:rPr>
          <w:rFonts w:ascii="Times New Roman" w:hAnsi="Times New Roman" w:cs="Times New Roman"/>
        </w:rPr>
        <w:t xml:space="preserve">4.1 </w:t>
      </w:r>
      <w:r w:rsidR="00F011BE">
        <w:rPr>
          <w:rFonts w:ascii="Times New Roman" w:hAnsi="Times New Roman" w:cs="Times New Roman"/>
        </w:rPr>
        <w:tab/>
      </w:r>
      <w:r w:rsidR="001300EB" w:rsidRPr="004F3440">
        <w:rPr>
          <w:rFonts w:ascii="Times New Roman" w:hAnsi="Times New Roman" w:cs="Times New Roman"/>
        </w:rPr>
        <w:t xml:space="preserve">przekazać </w:t>
      </w:r>
      <w:r w:rsidR="00012C63" w:rsidRPr="004F3440">
        <w:rPr>
          <w:rFonts w:ascii="Times New Roman" w:hAnsi="Times New Roman" w:cs="Times New Roman"/>
        </w:rPr>
        <w:t>Z</w:t>
      </w:r>
      <w:r w:rsidR="001300EB" w:rsidRPr="004F3440">
        <w:rPr>
          <w:rFonts w:ascii="Times New Roman" w:hAnsi="Times New Roman" w:cs="Times New Roman"/>
        </w:rPr>
        <w:t>amawiającemu informacje dotyczące osób podpisujących umowę oraz osób upoważnionych do kontaktów w ramach realizacji umowy,</w:t>
      </w:r>
    </w:p>
    <w:p w:rsidR="001300EB" w:rsidRPr="00977008" w:rsidRDefault="001300EB" w:rsidP="00F011BE">
      <w:pPr>
        <w:pStyle w:val="Akapitzlist"/>
        <w:numPr>
          <w:ilvl w:val="1"/>
          <w:numId w:val="33"/>
        </w:numPr>
        <w:autoSpaceDE w:val="0"/>
        <w:autoSpaceDN w:val="0"/>
        <w:adjustRightInd w:val="0"/>
        <w:spacing w:line="264" w:lineRule="auto"/>
        <w:ind w:left="993" w:hanging="567"/>
        <w:jc w:val="both"/>
        <w:rPr>
          <w:rFonts w:ascii="Times New Roman" w:hAnsi="Times New Roman" w:cs="Times New Roman"/>
        </w:rPr>
      </w:pPr>
      <w:r w:rsidRPr="00977008">
        <w:rPr>
          <w:rFonts w:ascii="Times New Roman" w:hAnsi="Times New Roman" w:cs="Times New Roman"/>
        </w:rPr>
        <w:t>p</w:t>
      </w:r>
      <w:r w:rsidRPr="00977008">
        <w:rPr>
          <w:rFonts w:ascii="Times New Roman" w:hAnsi="Times New Roman" w:cs="Times New Roman"/>
          <w:color w:val="000000"/>
        </w:rPr>
        <w:t>rzedłożyć:</w:t>
      </w:r>
    </w:p>
    <w:p w:rsidR="001300EB" w:rsidRPr="00977008" w:rsidRDefault="001300EB" w:rsidP="00F011BE">
      <w:pPr>
        <w:pStyle w:val="Akapitzlist"/>
        <w:numPr>
          <w:ilvl w:val="2"/>
          <w:numId w:val="33"/>
        </w:numPr>
        <w:autoSpaceDE w:val="0"/>
        <w:autoSpaceDN w:val="0"/>
        <w:adjustRightInd w:val="0"/>
        <w:spacing w:line="264" w:lineRule="auto"/>
        <w:ind w:left="993" w:hanging="567"/>
        <w:jc w:val="both"/>
        <w:rPr>
          <w:rFonts w:ascii="Times New Roman" w:hAnsi="Times New Roman" w:cs="Times New Roman"/>
          <w:color w:val="000000"/>
        </w:rPr>
      </w:pPr>
      <w:r w:rsidRPr="00977008">
        <w:rPr>
          <w:rFonts w:ascii="Times New Roman" w:hAnsi="Times New Roman" w:cs="Times New Roman"/>
          <w:color w:val="000000"/>
        </w:rPr>
        <w:t>pełnomocnictwo do zawarcia umowy, jeżeli nie wynika ono z treści oferty,</w:t>
      </w:r>
    </w:p>
    <w:p w:rsidR="001300EB" w:rsidRPr="00977008" w:rsidRDefault="004F3440" w:rsidP="00F011BE">
      <w:pPr>
        <w:pStyle w:val="Akapitzlist"/>
        <w:autoSpaceDE w:val="0"/>
        <w:autoSpaceDN w:val="0"/>
        <w:adjustRightInd w:val="0"/>
        <w:spacing w:line="264" w:lineRule="auto"/>
        <w:ind w:left="993" w:hanging="567"/>
        <w:jc w:val="both"/>
        <w:rPr>
          <w:rFonts w:ascii="Times New Roman" w:hAnsi="Times New Roman" w:cs="Times New Roman"/>
          <w:color w:val="000000"/>
        </w:rPr>
      </w:pPr>
      <w:r>
        <w:rPr>
          <w:rFonts w:ascii="Times New Roman" w:hAnsi="Times New Roman" w:cs="Times New Roman"/>
          <w:color w:val="000000"/>
        </w:rPr>
        <w:t xml:space="preserve">4.2.2 </w:t>
      </w:r>
      <w:r w:rsidR="00F011BE">
        <w:rPr>
          <w:rFonts w:ascii="Times New Roman" w:hAnsi="Times New Roman" w:cs="Times New Roman"/>
          <w:color w:val="000000"/>
        </w:rPr>
        <w:tab/>
      </w:r>
      <w:r w:rsidR="001300EB" w:rsidRPr="00977008">
        <w:rPr>
          <w:rFonts w:ascii="Times New Roman" w:hAnsi="Times New Roman" w:cs="Times New Roman"/>
          <w:color w:val="000000"/>
        </w:rPr>
        <w:t>umowę regulującą współpracę – w p</w:t>
      </w:r>
      <w:r w:rsidR="00A60F5F" w:rsidRPr="00977008">
        <w:rPr>
          <w:rFonts w:ascii="Times New Roman" w:hAnsi="Times New Roman" w:cs="Times New Roman"/>
          <w:color w:val="000000"/>
        </w:rPr>
        <w:t>rzypadku złożenia oferty przez W</w:t>
      </w:r>
      <w:r w:rsidR="001300EB" w:rsidRPr="00977008">
        <w:rPr>
          <w:rFonts w:ascii="Times New Roman" w:hAnsi="Times New Roman" w:cs="Times New Roman"/>
          <w:color w:val="000000"/>
        </w:rPr>
        <w:t>ykonawców wspólnie ubiegających się o zamówienie,</w:t>
      </w:r>
    </w:p>
    <w:p w:rsidR="001300EB" w:rsidRDefault="004F3440" w:rsidP="00F011BE">
      <w:pPr>
        <w:pStyle w:val="Akapitzlist"/>
        <w:numPr>
          <w:ilvl w:val="1"/>
          <w:numId w:val="33"/>
        </w:numPr>
        <w:autoSpaceDE w:val="0"/>
        <w:autoSpaceDN w:val="0"/>
        <w:adjustRightInd w:val="0"/>
        <w:spacing w:line="264" w:lineRule="auto"/>
        <w:ind w:left="993" w:hanging="567"/>
        <w:jc w:val="both"/>
        <w:rPr>
          <w:rFonts w:ascii="Times New Roman" w:hAnsi="Times New Roman" w:cs="Times New Roman"/>
          <w:color w:val="000000"/>
        </w:rPr>
      </w:pPr>
      <w:r>
        <w:rPr>
          <w:rFonts w:ascii="Times New Roman" w:hAnsi="Times New Roman" w:cs="Times New Roman"/>
          <w:color w:val="000000"/>
        </w:rPr>
        <w:t xml:space="preserve"> </w:t>
      </w:r>
      <w:r w:rsidR="001300EB" w:rsidRPr="00977008">
        <w:rPr>
          <w:rFonts w:ascii="Times New Roman" w:hAnsi="Times New Roman" w:cs="Times New Roman"/>
          <w:color w:val="000000"/>
        </w:rPr>
        <w:t>przesłać drogą elektroniczną dane niezbędne do wpisania w preambule umowy.</w:t>
      </w:r>
    </w:p>
    <w:p w:rsidR="00F63D2D" w:rsidRPr="00977008" w:rsidRDefault="00F63D2D" w:rsidP="00F63D2D">
      <w:pPr>
        <w:pStyle w:val="Akapitzlist"/>
        <w:autoSpaceDE w:val="0"/>
        <w:autoSpaceDN w:val="0"/>
        <w:adjustRightInd w:val="0"/>
        <w:spacing w:line="264" w:lineRule="auto"/>
        <w:ind w:left="1134"/>
        <w:jc w:val="both"/>
        <w:rPr>
          <w:rFonts w:ascii="Times New Roman" w:hAnsi="Times New Roman" w:cs="Times New Roman"/>
          <w:color w:val="000000"/>
        </w:rPr>
      </w:pPr>
    </w:p>
    <w:p w:rsidR="00F22CE1" w:rsidRPr="00F63D2D" w:rsidRDefault="001300EB" w:rsidP="00CF6511">
      <w:pPr>
        <w:pStyle w:val="Akapitzlist"/>
        <w:numPr>
          <w:ilvl w:val="0"/>
          <w:numId w:val="3"/>
        </w:numPr>
        <w:autoSpaceDE w:val="0"/>
        <w:autoSpaceDN w:val="0"/>
        <w:adjustRightInd w:val="0"/>
        <w:spacing w:line="264" w:lineRule="auto"/>
        <w:ind w:left="426" w:hanging="426"/>
        <w:jc w:val="both"/>
        <w:rPr>
          <w:rFonts w:ascii="Times New Roman" w:hAnsi="Times New Roman" w:cs="Times New Roman"/>
          <w:color w:val="000000"/>
        </w:rPr>
      </w:pPr>
      <w:r w:rsidRPr="00F63D2D">
        <w:rPr>
          <w:rFonts w:ascii="Times New Roman" w:hAnsi="Times New Roman" w:cs="Times New Roman"/>
          <w:color w:val="000000"/>
        </w:rPr>
        <w:t>Wykonawca obowiązany jest stawić się w terminie wskazanym w zawiadomieniu o wyborze najkorzystniejszej oferty w siedzibie Zamawiającego w celu podpisania umowy.</w:t>
      </w:r>
    </w:p>
    <w:p w:rsidR="00F22CE1" w:rsidRPr="00977008" w:rsidRDefault="00F22CE1" w:rsidP="00CF6511">
      <w:pPr>
        <w:autoSpaceDE w:val="0"/>
        <w:autoSpaceDN w:val="0"/>
        <w:adjustRightInd w:val="0"/>
        <w:spacing w:line="264" w:lineRule="auto"/>
        <w:jc w:val="both"/>
        <w:rPr>
          <w:rFonts w:ascii="Times New Roman" w:hAnsi="Times New Roman" w:cs="Times New Roman"/>
          <w:b/>
        </w:rPr>
      </w:pPr>
    </w:p>
    <w:p w:rsidR="008C6858" w:rsidRPr="00977008" w:rsidRDefault="007A2483" w:rsidP="00CF6511">
      <w:pPr>
        <w:autoSpaceDE w:val="0"/>
        <w:autoSpaceDN w:val="0"/>
        <w:adjustRightInd w:val="0"/>
        <w:spacing w:line="264" w:lineRule="auto"/>
        <w:jc w:val="both"/>
        <w:rPr>
          <w:rFonts w:ascii="Times New Roman" w:hAnsi="Times New Roman" w:cs="Times New Roman"/>
          <w:b/>
        </w:rPr>
      </w:pPr>
      <w:r w:rsidRPr="00977008">
        <w:rPr>
          <w:rFonts w:ascii="Times New Roman" w:hAnsi="Times New Roman" w:cs="Times New Roman"/>
          <w:b/>
        </w:rPr>
        <w:t>XVI</w:t>
      </w:r>
      <w:r w:rsidR="00BE3C24" w:rsidRPr="00977008">
        <w:rPr>
          <w:rFonts w:ascii="Times New Roman" w:hAnsi="Times New Roman" w:cs="Times New Roman"/>
          <w:b/>
        </w:rPr>
        <w:t>I</w:t>
      </w:r>
      <w:r w:rsidR="008C6858" w:rsidRPr="00977008">
        <w:rPr>
          <w:rFonts w:ascii="Times New Roman" w:hAnsi="Times New Roman" w:cs="Times New Roman"/>
          <w:b/>
        </w:rPr>
        <w:t>. ISTOTNE POSTANOWIENIA UMOWY</w:t>
      </w:r>
    </w:p>
    <w:p w:rsidR="001300EB" w:rsidRPr="00977008" w:rsidRDefault="001300EB" w:rsidP="001300EB">
      <w:pPr>
        <w:pStyle w:val="Akapitzlist"/>
        <w:numPr>
          <w:ilvl w:val="1"/>
          <w:numId w:val="9"/>
        </w:numPr>
        <w:tabs>
          <w:tab w:val="clear" w:pos="720"/>
        </w:tabs>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 xml:space="preserve">Z Wykonawcą, którego oferta została uznana jako oferta najkorzystniejsza w rozumieniu ustawy </w:t>
      </w:r>
      <w:proofErr w:type="spellStart"/>
      <w:r w:rsidRPr="00977008">
        <w:rPr>
          <w:rFonts w:ascii="Times New Roman" w:hAnsi="Times New Roman" w:cs="Times New Roman"/>
        </w:rPr>
        <w:t>Pzp</w:t>
      </w:r>
      <w:proofErr w:type="spellEnd"/>
      <w:r w:rsidR="00072125" w:rsidRPr="00977008">
        <w:rPr>
          <w:rFonts w:ascii="Times New Roman" w:hAnsi="Times New Roman" w:cs="Times New Roman"/>
        </w:rPr>
        <w:t xml:space="preserve"> zostaną zawarte</w:t>
      </w:r>
      <w:r w:rsidR="00C249AB" w:rsidRPr="00977008">
        <w:rPr>
          <w:rFonts w:ascii="Times New Roman" w:hAnsi="Times New Roman" w:cs="Times New Roman"/>
        </w:rPr>
        <w:t xml:space="preserve"> umowy </w:t>
      </w:r>
      <w:r w:rsidRPr="00977008">
        <w:rPr>
          <w:rFonts w:ascii="Times New Roman" w:hAnsi="Times New Roman" w:cs="Times New Roman"/>
        </w:rPr>
        <w:t>zgodnie ze wzorem umowy – z</w:t>
      </w:r>
      <w:r w:rsidR="00072125" w:rsidRPr="00977008">
        <w:rPr>
          <w:rFonts w:ascii="Times New Roman" w:hAnsi="Times New Roman" w:cs="Times New Roman"/>
        </w:rPr>
        <w:t>ałącznik nr 2 do niniejszego</w:t>
      </w:r>
      <w:r w:rsidRPr="00977008">
        <w:rPr>
          <w:rFonts w:ascii="Times New Roman" w:hAnsi="Times New Roman" w:cs="Times New Roman"/>
        </w:rPr>
        <w:t xml:space="preserve"> SIWZ.</w:t>
      </w:r>
    </w:p>
    <w:p w:rsidR="001300EB" w:rsidRPr="00977008" w:rsidRDefault="001300EB" w:rsidP="001300EB">
      <w:pPr>
        <w:pStyle w:val="Akapitzlist"/>
        <w:numPr>
          <w:ilvl w:val="1"/>
          <w:numId w:val="9"/>
        </w:numPr>
        <w:tabs>
          <w:tab w:val="clear" w:pos="720"/>
        </w:tabs>
        <w:autoSpaceDE w:val="0"/>
        <w:autoSpaceDN w:val="0"/>
        <w:adjustRightInd w:val="0"/>
        <w:spacing w:line="264" w:lineRule="auto"/>
        <w:ind w:left="426" w:hanging="426"/>
        <w:jc w:val="both"/>
        <w:rPr>
          <w:rFonts w:ascii="Times New Roman" w:hAnsi="Times New Roman" w:cs="Times New Roman"/>
          <w:color w:val="000000"/>
        </w:rPr>
      </w:pPr>
      <w:r w:rsidRPr="00977008">
        <w:rPr>
          <w:rFonts w:ascii="Times New Roman" w:hAnsi="Times New Roman" w:cs="Times New Roman"/>
        </w:rPr>
        <w:t>Zamawiający przewiduje wprowadzanie zmian w zawartej umowie</w:t>
      </w:r>
      <w:r w:rsidRPr="00977008">
        <w:rPr>
          <w:rFonts w:ascii="Times New Roman" w:hAnsi="Times New Roman" w:cs="Times New Roman"/>
          <w:color w:val="000000"/>
        </w:rPr>
        <w:t>, w zakresie:</w:t>
      </w:r>
    </w:p>
    <w:p w:rsidR="00CB6BE9" w:rsidRPr="00977008" w:rsidRDefault="00CB6BE9" w:rsidP="00F011BE">
      <w:pPr>
        <w:pStyle w:val="Akapitzlist"/>
        <w:numPr>
          <w:ilvl w:val="1"/>
          <w:numId w:val="2"/>
        </w:numPr>
        <w:suppressAutoHyphens/>
        <w:spacing w:line="264" w:lineRule="auto"/>
        <w:ind w:left="993" w:hanging="567"/>
        <w:jc w:val="both"/>
        <w:rPr>
          <w:rFonts w:ascii="Times New Roman" w:eastAsia="SimSun" w:hAnsi="Times New Roman" w:cs="Times New Roman"/>
          <w:kern w:val="1"/>
          <w:lang w:eastAsia="ar-SA"/>
        </w:rPr>
      </w:pPr>
      <w:r w:rsidRPr="00977008">
        <w:rPr>
          <w:rFonts w:ascii="Times New Roman" w:eastAsia="SimSun" w:hAnsi="Times New Roman" w:cs="Times New Roman"/>
          <w:kern w:val="1"/>
          <w:lang w:eastAsia="ar-SA"/>
        </w:rPr>
        <w:t>zmiany ceny jednostkowej energii elektrycznej netto za 1 kWh wyłącznie w przypadku ustawowej zmiany opodatkowania energii elektrycznej podatkiem akcyzowym, o kwotę wynikającą ze zmiany tej stawki,</w:t>
      </w:r>
    </w:p>
    <w:p w:rsidR="001300EB" w:rsidRPr="00977008" w:rsidRDefault="00CB6BE9" w:rsidP="00F011BE">
      <w:pPr>
        <w:pStyle w:val="Akapitzlist"/>
        <w:numPr>
          <w:ilvl w:val="1"/>
          <w:numId w:val="2"/>
        </w:numPr>
        <w:suppressAutoHyphens/>
        <w:spacing w:line="264" w:lineRule="auto"/>
        <w:ind w:left="993" w:right="-108" w:hanging="567"/>
        <w:jc w:val="both"/>
        <w:rPr>
          <w:rFonts w:ascii="Times New Roman" w:eastAsia="SimSun" w:hAnsi="Times New Roman" w:cs="Times New Roman"/>
          <w:kern w:val="1"/>
          <w:lang w:eastAsia="ar-SA"/>
        </w:rPr>
      </w:pPr>
      <w:r w:rsidRPr="00977008">
        <w:rPr>
          <w:rFonts w:ascii="Times New Roman" w:eastAsia="SimSun" w:hAnsi="Times New Roman" w:cs="Times New Roman"/>
          <w:kern w:val="1"/>
          <w:lang w:eastAsia="ar-SA"/>
        </w:rPr>
        <w:t>zmiany wyna</w:t>
      </w:r>
      <w:r w:rsidR="00665736" w:rsidRPr="00977008">
        <w:rPr>
          <w:rFonts w:ascii="Times New Roman" w:eastAsia="SimSun" w:hAnsi="Times New Roman" w:cs="Times New Roman"/>
          <w:kern w:val="1"/>
          <w:lang w:eastAsia="ar-SA"/>
        </w:rPr>
        <w:t>grodzenia Wykonawcy wynikającej</w:t>
      </w:r>
      <w:r w:rsidRPr="00977008">
        <w:rPr>
          <w:rFonts w:ascii="Times New Roman" w:eastAsia="SimSun" w:hAnsi="Times New Roman" w:cs="Times New Roman"/>
          <w:kern w:val="1"/>
          <w:lang w:eastAsia="ar-SA"/>
        </w:rPr>
        <w:t xml:space="preserve"> ze zmiany ceny jednostkowej za 1 kWh brutto wynikającej z ustawowej zmiany stawki podatku VAT o kwotę wynikającą ze zmiany tej stawki,</w:t>
      </w:r>
    </w:p>
    <w:p w:rsidR="001300EB" w:rsidRPr="00977008" w:rsidRDefault="001300EB" w:rsidP="00F011BE">
      <w:pPr>
        <w:pStyle w:val="Akapitzlist"/>
        <w:numPr>
          <w:ilvl w:val="1"/>
          <w:numId w:val="2"/>
        </w:numPr>
        <w:autoSpaceDE w:val="0"/>
        <w:autoSpaceDN w:val="0"/>
        <w:adjustRightInd w:val="0"/>
        <w:spacing w:line="264" w:lineRule="auto"/>
        <w:ind w:left="993" w:hanging="567"/>
        <w:jc w:val="both"/>
        <w:rPr>
          <w:rFonts w:ascii="Times New Roman" w:hAnsi="Times New Roman" w:cs="Times New Roman"/>
          <w:color w:val="000000"/>
        </w:rPr>
      </w:pPr>
      <w:r w:rsidRPr="00977008">
        <w:rPr>
          <w:rFonts w:ascii="Times New Roman" w:hAnsi="Times New Roman" w:cs="Times New Roman"/>
          <w:color w:val="000000"/>
        </w:rPr>
        <w:t>zmiany grup taryfowych i mocy umownych,</w:t>
      </w:r>
    </w:p>
    <w:p w:rsidR="001300EB" w:rsidRPr="00977008" w:rsidRDefault="001300EB" w:rsidP="00F011BE">
      <w:pPr>
        <w:pStyle w:val="Akapitzlist"/>
        <w:numPr>
          <w:ilvl w:val="1"/>
          <w:numId w:val="2"/>
        </w:numPr>
        <w:autoSpaceDE w:val="0"/>
        <w:autoSpaceDN w:val="0"/>
        <w:adjustRightInd w:val="0"/>
        <w:spacing w:line="264" w:lineRule="auto"/>
        <w:ind w:left="993" w:hanging="567"/>
        <w:jc w:val="both"/>
        <w:rPr>
          <w:rFonts w:ascii="Times New Roman" w:hAnsi="Times New Roman" w:cs="Times New Roman"/>
          <w:color w:val="000000"/>
        </w:rPr>
      </w:pPr>
      <w:r w:rsidRPr="00977008">
        <w:rPr>
          <w:rFonts w:ascii="Times New Roman" w:hAnsi="Times New Roman" w:cs="Times New Roman"/>
          <w:color w:val="000000"/>
        </w:rPr>
        <w:t>zmiany płatnika dla danego punktu poboru energii elektrycznej</w:t>
      </w:r>
      <w:r w:rsidR="001E134E">
        <w:rPr>
          <w:rFonts w:ascii="Times New Roman" w:hAnsi="Times New Roman" w:cs="Times New Roman"/>
          <w:color w:val="000000"/>
        </w:rPr>
        <w:t>,</w:t>
      </w:r>
    </w:p>
    <w:p w:rsidR="009E4CA9" w:rsidRPr="00977008" w:rsidRDefault="001300EB" w:rsidP="00F011BE">
      <w:pPr>
        <w:pStyle w:val="Akapitzlist"/>
        <w:numPr>
          <w:ilvl w:val="1"/>
          <w:numId w:val="2"/>
        </w:numPr>
        <w:autoSpaceDE w:val="0"/>
        <w:autoSpaceDN w:val="0"/>
        <w:adjustRightInd w:val="0"/>
        <w:spacing w:line="264" w:lineRule="auto"/>
        <w:ind w:left="993" w:hanging="567"/>
        <w:jc w:val="both"/>
        <w:rPr>
          <w:rFonts w:ascii="Times New Roman" w:hAnsi="Times New Roman" w:cs="Times New Roman"/>
          <w:color w:val="000000"/>
        </w:rPr>
      </w:pPr>
      <w:r w:rsidRPr="00977008">
        <w:rPr>
          <w:rFonts w:ascii="Times New Roman" w:hAnsi="Times New Roman" w:cs="Times New Roman"/>
          <w:color w:val="000000"/>
        </w:rPr>
        <w:t>zmiany</w:t>
      </w:r>
      <w:r w:rsidR="009E4CA9" w:rsidRPr="00977008">
        <w:rPr>
          <w:rFonts w:ascii="Times New Roman" w:hAnsi="Times New Roman" w:cs="Times New Roman"/>
          <w:color w:val="000000"/>
        </w:rPr>
        <w:t> terminu dostawy energii elektrycznej</w:t>
      </w:r>
      <w:r w:rsidR="001E134E">
        <w:rPr>
          <w:rFonts w:ascii="Times New Roman" w:hAnsi="Times New Roman" w:cs="Times New Roman"/>
          <w:color w:val="000000"/>
        </w:rPr>
        <w:t>;</w:t>
      </w:r>
      <w:r w:rsidR="009E4CA9" w:rsidRPr="00977008">
        <w:rPr>
          <w:rFonts w:ascii="Times New Roman" w:hAnsi="Times New Roman" w:cs="Times New Roman"/>
          <w:color w:val="000000"/>
        </w:rPr>
        <w:br/>
      </w:r>
    </w:p>
    <w:p w:rsidR="001300EB" w:rsidRPr="00977008" w:rsidRDefault="001300EB" w:rsidP="009E4CA9">
      <w:pPr>
        <w:pStyle w:val="Akapitzlist"/>
        <w:autoSpaceDE w:val="0"/>
        <w:autoSpaceDN w:val="0"/>
        <w:adjustRightInd w:val="0"/>
        <w:spacing w:line="264" w:lineRule="auto"/>
        <w:ind w:left="927"/>
        <w:jc w:val="both"/>
        <w:rPr>
          <w:rFonts w:ascii="Times New Roman" w:hAnsi="Times New Roman" w:cs="Times New Roman"/>
          <w:i/>
          <w:iCs/>
          <w:color w:val="000000"/>
        </w:rPr>
      </w:pPr>
      <w:r w:rsidRPr="00977008">
        <w:rPr>
          <w:rFonts w:ascii="Times New Roman" w:hAnsi="Times New Roman" w:cs="Times New Roman"/>
          <w:i/>
          <w:iCs/>
          <w:color w:val="000000"/>
        </w:rPr>
        <w:t>Warunkiem wprowadzenia zmiany terminu rozpoczęcia dostaw może być okoliczność niezależna od stron, w szczególności przedłużająca się procedura zmiany sprzedawcy.</w:t>
      </w:r>
    </w:p>
    <w:p w:rsidR="009E4CA9" w:rsidRPr="00977008" w:rsidRDefault="009E4CA9" w:rsidP="009E4CA9">
      <w:pPr>
        <w:pStyle w:val="Akapitzlist"/>
        <w:autoSpaceDE w:val="0"/>
        <w:autoSpaceDN w:val="0"/>
        <w:adjustRightInd w:val="0"/>
        <w:spacing w:line="264" w:lineRule="auto"/>
        <w:ind w:left="927"/>
        <w:jc w:val="both"/>
        <w:rPr>
          <w:rFonts w:ascii="Times New Roman" w:hAnsi="Times New Roman" w:cs="Times New Roman"/>
          <w:color w:val="000000"/>
        </w:rPr>
      </w:pPr>
    </w:p>
    <w:p w:rsidR="001333EB" w:rsidRPr="00977008" w:rsidRDefault="001300EB" w:rsidP="00CE6258">
      <w:pPr>
        <w:pStyle w:val="Akapitzlist"/>
        <w:numPr>
          <w:ilvl w:val="0"/>
          <w:numId w:val="2"/>
        </w:numPr>
        <w:autoSpaceDE w:val="0"/>
        <w:autoSpaceDN w:val="0"/>
        <w:adjustRightInd w:val="0"/>
        <w:spacing w:line="264" w:lineRule="auto"/>
        <w:ind w:left="426" w:hanging="426"/>
        <w:jc w:val="both"/>
        <w:rPr>
          <w:rFonts w:ascii="Times New Roman" w:hAnsi="Times New Roman" w:cs="Times New Roman"/>
          <w:color w:val="000000"/>
        </w:rPr>
      </w:pPr>
      <w:r w:rsidRPr="00977008">
        <w:rPr>
          <w:rFonts w:ascii="Times New Roman" w:hAnsi="Times New Roman" w:cs="Times New Roman"/>
          <w:color w:val="000000"/>
        </w:rPr>
        <w:t>Inicjatorem dokonania istotnych zmian w umowie jest Zamawiający.</w:t>
      </w:r>
    </w:p>
    <w:p w:rsidR="001333EB" w:rsidRPr="00977008" w:rsidRDefault="001333EB" w:rsidP="00CF6511">
      <w:pPr>
        <w:autoSpaceDE w:val="0"/>
        <w:autoSpaceDN w:val="0"/>
        <w:adjustRightInd w:val="0"/>
        <w:spacing w:line="264" w:lineRule="auto"/>
        <w:jc w:val="both"/>
        <w:rPr>
          <w:rFonts w:ascii="Times New Roman" w:hAnsi="Times New Roman" w:cs="Times New Roman"/>
        </w:rPr>
      </w:pPr>
    </w:p>
    <w:p w:rsidR="008F6CD5" w:rsidRPr="00977008" w:rsidRDefault="008F6CD5" w:rsidP="00CF6511">
      <w:pPr>
        <w:autoSpaceDE w:val="0"/>
        <w:autoSpaceDN w:val="0"/>
        <w:adjustRightInd w:val="0"/>
        <w:spacing w:line="264" w:lineRule="auto"/>
        <w:jc w:val="both"/>
        <w:rPr>
          <w:rFonts w:ascii="Times New Roman" w:hAnsi="Times New Roman" w:cs="Times New Roman"/>
        </w:rPr>
      </w:pPr>
    </w:p>
    <w:p w:rsidR="001333EB" w:rsidRPr="00977008" w:rsidRDefault="008C6858" w:rsidP="00CF6511">
      <w:pPr>
        <w:spacing w:line="264" w:lineRule="auto"/>
        <w:jc w:val="both"/>
        <w:rPr>
          <w:rFonts w:ascii="Times New Roman" w:hAnsi="Times New Roman" w:cs="Times New Roman"/>
          <w:b/>
        </w:rPr>
      </w:pPr>
      <w:bookmarkStart w:id="8" w:name="_Toc108499797"/>
      <w:bookmarkStart w:id="9" w:name="_Toc176243921"/>
      <w:r w:rsidRPr="00977008">
        <w:rPr>
          <w:rFonts w:ascii="Times New Roman" w:hAnsi="Times New Roman" w:cs="Times New Roman"/>
          <w:b/>
        </w:rPr>
        <w:t>X</w:t>
      </w:r>
      <w:r w:rsidR="007A2483" w:rsidRPr="00977008">
        <w:rPr>
          <w:rFonts w:ascii="Times New Roman" w:hAnsi="Times New Roman" w:cs="Times New Roman"/>
          <w:b/>
        </w:rPr>
        <w:t>VIII</w:t>
      </w:r>
      <w:r w:rsidRPr="00977008">
        <w:rPr>
          <w:rFonts w:ascii="Times New Roman" w:hAnsi="Times New Roman" w:cs="Times New Roman"/>
          <w:b/>
        </w:rPr>
        <w:t>. POUCZENIE O ŚRODKACH OCHRONY PRAWNEJ PRZYSŁUGUJĄCYCH WYKONAWCOM W TOKU POSTĘPOWANIA O UDZIELENIE ZAMÓWIENIA PUBLICZNEGO</w:t>
      </w:r>
      <w:bookmarkEnd w:id="8"/>
      <w:bookmarkEnd w:id="9"/>
    </w:p>
    <w:p w:rsidR="008C6858" w:rsidRPr="00977008" w:rsidRDefault="008C6858" w:rsidP="00CF6511">
      <w:pPr>
        <w:spacing w:line="264" w:lineRule="auto"/>
        <w:jc w:val="both"/>
        <w:rPr>
          <w:rFonts w:ascii="Times New Roman" w:hAnsi="Times New Roman" w:cs="Times New Roman"/>
          <w:b/>
        </w:rPr>
      </w:pPr>
    </w:p>
    <w:p w:rsidR="00E66DE8" w:rsidRPr="00977008" w:rsidRDefault="00E66DE8" w:rsidP="00F0373D">
      <w:pPr>
        <w:pStyle w:val="Akapitzlist"/>
        <w:numPr>
          <w:ilvl w:val="0"/>
          <w:numId w:val="18"/>
        </w:numPr>
        <w:spacing w:line="264" w:lineRule="auto"/>
        <w:ind w:left="426" w:hanging="426"/>
        <w:jc w:val="both"/>
        <w:rPr>
          <w:rFonts w:ascii="Times New Roman" w:hAnsi="Times New Roman" w:cs="Times New Roman"/>
        </w:rPr>
      </w:pPr>
      <w:r w:rsidRPr="00977008">
        <w:rPr>
          <w:rFonts w:ascii="Times New Roman" w:hAnsi="Times New Roman" w:cs="Times New Roman"/>
        </w:rPr>
        <w:t xml:space="preserve">W toku postępowania o udzielenie zamówienia przysługują środki ochrony prawnej przewidziane w Dziale VI ustawy </w:t>
      </w:r>
      <w:proofErr w:type="spellStart"/>
      <w:r w:rsidRPr="00977008">
        <w:rPr>
          <w:rFonts w:ascii="Times New Roman" w:hAnsi="Times New Roman" w:cs="Times New Roman"/>
        </w:rPr>
        <w:t>Pzp</w:t>
      </w:r>
      <w:proofErr w:type="spellEnd"/>
      <w:r w:rsidRPr="00977008">
        <w:rPr>
          <w:rFonts w:ascii="Times New Roman" w:hAnsi="Times New Roman" w:cs="Times New Roman"/>
        </w:rPr>
        <w:t xml:space="preserve"> – odwołanie do </w:t>
      </w:r>
      <w:r w:rsidR="00AE6CD0" w:rsidRPr="00977008">
        <w:rPr>
          <w:rFonts w:ascii="Times New Roman" w:hAnsi="Times New Roman" w:cs="Times New Roman"/>
        </w:rPr>
        <w:t xml:space="preserve">Prezesa </w:t>
      </w:r>
      <w:r w:rsidRPr="00977008">
        <w:rPr>
          <w:rFonts w:ascii="Times New Roman" w:hAnsi="Times New Roman" w:cs="Times New Roman"/>
        </w:rPr>
        <w:t>Krajowej Izby Odwoławczej i skarga do sądu okręgowego wnoszone w sposób i w terminach określonych w Ustawie. Środki ochrony prawnej określone w ww. dziale VI przysługują Wykonawcom, a także innemu podmiotowi, jeżeli ma lub miał interes w uzyskaniu danego zamówienia oraz poniósł lub może ponieść sz</w:t>
      </w:r>
      <w:r w:rsidR="00012C63" w:rsidRPr="00977008">
        <w:rPr>
          <w:rFonts w:ascii="Times New Roman" w:hAnsi="Times New Roman" w:cs="Times New Roman"/>
        </w:rPr>
        <w:t>kodę w wyniku naruszenia przez Z</w:t>
      </w:r>
      <w:r w:rsidRPr="00977008">
        <w:rPr>
          <w:rFonts w:ascii="Times New Roman" w:hAnsi="Times New Roman" w:cs="Times New Roman"/>
        </w:rPr>
        <w:t>amawiającego przepisów Ustawy.</w:t>
      </w:r>
    </w:p>
    <w:p w:rsidR="00E66DE8" w:rsidRPr="00977008" w:rsidRDefault="00E66DE8" w:rsidP="00F0373D">
      <w:pPr>
        <w:pStyle w:val="Akapitzlist"/>
        <w:numPr>
          <w:ilvl w:val="0"/>
          <w:numId w:val="18"/>
        </w:numPr>
        <w:spacing w:line="264" w:lineRule="auto"/>
        <w:ind w:left="426" w:hanging="426"/>
        <w:jc w:val="both"/>
        <w:rPr>
          <w:rFonts w:ascii="Times New Roman" w:hAnsi="Times New Roman" w:cs="Times New Roman"/>
        </w:rPr>
      </w:pPr>
      <w:r w:rsidRPr="00977008">
        <w:rPr>
          <w:rFonts w:ascii="Times New Roman" w:hAnsi="Times New Roman" w:cs="Times New Roman"/>
        </w:rPr>
        <w:t xml:space="preserve">Odwołanie wnosi się w terminie 10 dni od dnia przesłania informacji o czynności </w:t>
      </w:r>
      <w:r w:rsidR="00012C63" w:rsidRPr="00977008">
        <w:rPr>
          <w:rFonts w:ascii="Times New Roman" w:hAnsi="Times New Roman" w:cs="Times New Roman"/>
        </w:rPr>
        <w:t>Z</w:t>
      </w:r>
      <w:r w:rsidRPr="00977008">
        <w:rPr>
          <w:rFonts w:ascii="Times New Roman" w:hAnsi="Times New Roman" w:cs="Times New Roman"/>
        </w:rPr>
        <w:t>amawiającego stanowiącej podstawę jego wniesienia – jeżeli korzystano ze środków, o których mowa w art. 27 ust. 2 ustawy, albo w terminie 15 dni – jeżeli korzystano z innych środków.</w:t>
      </w:r>
    </w:p>
    <w:p w:rsidR="00E66DE8" w:rsidRPr="00977008" w:rsidRDefault="00E66DE8" w:rsidP="00F0373D">
      <w:pPr>
        <w:pStyle w:val="Akapitzlist"/>
        <w:numPr>
          <w:ilvl w:val="0"/>
          <w:numId w:val="18"/>
        </w:numPr>
        <w:spacing w:line="264" w:lineRule="auto"/>
        <w:ind w:left="426" w:hanging="426"/>
        <w:jc w:val="both"/>
        <w:rPr>
          <w:rFonts w:ascii="Times New Roman" w:hAnsi="Times New Roman" w:cs="Times New Roman"/>
        </w:rPr>
      </w:pPr>
      <w:r w:rsidRPr="00977008">
        <w:rPr>
          <w:rFonts w:ascii="Times New Roman" w:hAnsi="Times New Roman" w:cs="Times New Roman"/>
        </w:rPr>
        <w:t>Odwołanie wobec treści ogłoszenia o zamówieniu, a także wobec postanowień specyfikacji istotnych warunków zamówienia, wnosi się w terminie 10 dni od dnia publikacji ogłoszenia w</w:t>
      </w:r>
      <w:r w:rsidR="00E615BC" w:rsidRPr="00977008">
        <w:rPr>
          <w:rFonts w:ascii="Times New Roman" w:hAnsi="Times New Roman" w:cs="Times New Roman"/>
        </w:rPr>
        <w:t> </w:t>
      </w:r>
      <w:r w:rsidRPr="00977008">
        <w:rPr>
          <w:rFonts w:ascii="Times New Roman" w:hAnsi="Times New Roman" w:cs="Times New Roman"/>
        </w:rPr>
        <w:t>Dzienniku Urzędowym Unii Europejskiej lub zamieszczenia specyfikacji istotnych warunków zamówienia na stronie internetowej.</w:t>
      </w:r>
    </w:p>
    <w:p w:rsidR="00E66DE8" w:rsidRPr="00977008" w:rsidRDefault="00E66DE8" w:rsidP="00F0373D">
      <w:pPr>
        <w:pStyle w:val="Akapitzlist"/>
        <w:numPr>
          <w:ilvl w:val="0"/>
          <w:numId w:val="18"/>
        </w:numPr>
        <w:spacing w:line="264" w:lineRule="auto"/>
        <w:ind w:left="426" w:hanging="426"/>
        <w:jc w:val="both"/>
        <w:rPr>
          <w:rFonts w:ascii="Times New Roman" w:hAnsi="Times New Roman" w:cs="Times New Roman"/>
        </w:rPr>
      </w:pPr>
      <w:r w:rsidRPr="00977008">
        <w:rPr>
          <w:rFonts w:ascii="Times New Roman" w:hAnsi="Times New Roman" w:cs="Times New Roman"/>
        </w:rPr>
        <w:t>Odwołanie wobec czynności innych niż określone powyżej wnosi się w terminie 10 dni od dnia, w którym powzięto lub przy zachowaniu należytej staranności można było powziąć wiadomość o</w:t>
      </w:r>
      <w:r w:rsidR="00E615BC" w:rsidRPr="00977008">
        <w:rPr>
          <w:rFonts w:ascii="Times New Roman" w:hAnsi="Times New Roman" w:cs="Times New Roman"/>
        </w:rPr>
        <w:t> </w:t>
      </w:r>
      <w:r w:rsidRPr="00977008">
        <w:rPr>
          <w:rFonts w:ascii="Times New Roman" w:hAnsi="Times New Roman" w:cs="Times New Roman"/>
        </w:rPr>
        <w:t>okolicznościach stanowiących podstawę jego wniesienia.</w:t>
      </w:r>
    </w:p>
    <w:p w:rsidR="00E66DE8" w:rsidRPr="00977008" w:rsidRDefault="00B26F1E" w:rsidP="00F0373D">
      <w:pPr>
        <w:pStyle w:val="Akapitzlist"/>
        <w:numPr>
          <w:ilvl w:val="0"/>
          <w:numId w:val="18"/>
        </w:numPr>
        <w:spacing w:line="264" w:lineRule="auto"/>
        <w:ind w:left="426" w:hanging="426"/>
        <w:jc w:val="both"/>
        <w:rPr>
          <w:rFonts w:ascii="Times New Roman" w:hAnsi="Times New Roman" w:cs="Times New Roman"/>
        </w:rPr>
      </w:pPr>
      <w:r w:rsidRPr="001C5E2C">
        <w:rPr>
          <w:rFonts w:ascii="Times New Roman" w:hAnsi="Times New Roman" w:cs="Times New Roman"/>
        </w:rPr>
        <w:t>W przypadku, gdyby</w:t>
      </w:r>
      <w:r>
        <w:rPr>
          <w:rFonts w:ascii="Times New Roman" w:hAnsi="Times New Roman" w:cs="Times New Roman"/>
        </w:rPr>
        <w:t xml:space="preserve"> </w:t>
      </w:r>
      <w:r w:rsidR="00012C63" w:rsidRPr="00977008">
        <w:rPr>
          <w:rFonts w:ascii="Times New Roman" w:hAnsi="Times New Roman" w:cs="Times New Roman"/>
        </w:rPr>
        <w:t>Z</w:t>
      </w:r>
      <w:bookmarkStart w:id="10" w:name="_GoBack"/>
      <w:bookmarkEnd w:id="10"/>
      <w:r w:rsidR="00A60F5F" w:rsidRPr="00977008">
        <w:rPr>
          <w:rFonts w:ascii="Times New Roman" w:hAnsi="Times New Roman" w:cs="Times New Roman"/>
        </w:rPr>
        <w:t>amawiający nie przesłał W</w:t>
      </w:r>
      <w:r w:rsidR="00E66DE8" w:rsidRPr="00977008">
        <w:rPr>
          <w:rFonts w:ascii="Times New Roman" w:hAnsi="Times New Roman" w:cs="Times New Roman"/>
        </w:rPr>
        <w:t>ykonawcy zawiadomienia o wyborze oferty najkorzystniejszej oferty odwołanie wnosi się nie później niż w terminie:</w:t>
      </w:r>
    </w:p>
    <w:p w:rsidR="00E66DE8" w:rsidRPr="00977008" w:rsidRDefault="00E66DE8" w:rsidP="00F0373D">
      <w:pPr>
        <w:pStyle w:val="Akapitzlist"/>
        <w:numPr>
          <w:ilvl w:val="1"/>
          <w:numId w:val="18"/>
        </w:numPr>
        <w:spacing w:line="264" w:lineRule="auto"/>
        <w:ind w:left="993" w:hanging="567"/>
        <w:jc w:val="both"/>
        <w:rPr>
          <w:rFonts w:ascii="Times New Roman" w:hAnsi="Times New Roman" w:cs="Times New Roman"/>
        </w:rPr>
      </w:pPr>
      <w:r w:rsidRPr="00977008">
        <w:rPr>
          <w:rFonts w:ascii="Times New Roman" w:hAnsi="Times New Roman" w:cs="Times New Roman"/>
        </w:rPr>
        <w:t>30 dni od dnia publikacji w Dzienniku Urzędowym Unii Europejskiej ogłoszenia o</w:t>
      </w:r>
      <w:r w:rsidR="00E615BC" w:rsidRPr="00977008">
        <w:rPr>
          <w:rFonts w:ascii="Times New Roman" w:hAnsi="Times New Roman" w:cs="Times New Roman"/>
        </w:rPr>
        <w:t> </w:t>
      </w:r>
      <w:r w:rsidRPr="00977008">
        <w:rPr>
          <w:rFonts w:ascii="Times New Roman" w:hAnsi="Times New Roman" w:cs="Times New Roman"/>
        </w:rPr>
        <w:t>udzieleniu zamówienia,</w:t>
      </w:r>
    </w:p>
    <w:p w:rsidR="00E66DE8" w:rsidRPr="00977008" w:rsidRDefault="00E66DE8" w:rsidP="00F0373D">
      <w:pPr>
        <w:pStyle w:val="Akapitzlist"/>
        <w:numPr>
          <w:ilvl w:val="1"/>
          <w:numId w:val="18"/>
        </w:numPr>
        <w:spacing w:line="264" w:lineRule="auto"/>
        <w:ind w:left="993" w:hanging="567"/>
        <w:jc w:val="both"/>
        <w:rPr>
          <w:rFonts w:ascii="Times New Roman" w:hAnsi="Times New Roman" w:cs="Times New Roman"/>
        </w:rPr>
      </w:pPr>
      <w:r w:rsidRPr="00977008">
        <w:rPr>
          <w:rFonts w:ascii="Times New Roman" w:hAnsi="Times New Roman" w:cs="Times New Roman"/>
        </w:rPr>
        <w:t xml:space="preserve">6 miesięcy </w:t>
      </w:r>
      <w:r w:rsidR="00012C63" w:rsidRPr="00977008">
        <w:rPr>
          <w:rFonts w:ascii="Times New Roman" w:hAnsi="Times New Roman" w:cs="Times New Roman"/>
        </w:rPr>
        <w:t>od dnia zawarcia umowy, jeżeli Z</w:t>
      </w:r>
      <w:r w:rsidRPr="00977008">
        <w:rPr>
          <w:rFonts w:ascii="Times New Roman" w:hAnsi="Times New Roman" w:cs="Times New Roman"/>
        </w:rPr>
        <w:t>amawiający nie opublikował w Dzienniku Urzędowym Unii Europejskiej ogłoszenia o udzieleniu zamówienia.</w:t>
      </w:r>
    </w:p>
    <w:p w:rsidR="00BE3C24" w:rsidRPr="00977008" w:rsidRDefault="00BE3C24" w:rsidP="00CF6511">
      <w:pPr>
        <w:autoSpaceDE w:val="0"/>
        <w:autoSpaceDN w:val="0"/>
        <w:adjustRightInd w:val="0"/>
        <w:spacing w:line="264" w:lineRule="auto"/>
        <w:jc w:val="both"/>
        <w:rPr>
          <w:rFonts w:ascii="Times New Roman" w:hAnsi="Times New Roman" w:cs="Times New Roman"/>
        </w:rPr>
      </w:pPr>
    </w:p>
    <w:p w:rsidR="00323670" w:rsidRPr="00977008" w:rsidRDefault="00323670" w:rsidP="00CF6511">
      <w:pPr>
        <w:autoSpaceDE w:val="0"/>
        <w:autoSpaceDN w:val="0"/>
        <w:adjustRightInd w:val="0"/>
        <w:spacing w:line="264" w:lineRule="auto"/>
        <w:jc w:val="both"/>
        <w:rPr>
          <w:rFonts w:ascii="Times New Roman" w:hAnsi="Times New Roman" w:cs="Times New Roman"/>
          <w:b/>
        </w:rPr>
      </w:pPr>
    </w:p>
    <w:p w:rsidR="000C16A4" w:rsidRPr="00977008" w:rsidRDefault="00C77CFF" w:rsidP="00CF6511">
      <w:pPr>
        <w:autoSpaceDE w:val="0"/>
        <w:autoSpaceDN w:val="0"/>
        <w:adjustRightInd w:val="0"/>
        <w:spacing w:line="264" w:lineRule="auto"/>
        <w:jc w:val="both"/>
        <w:rPr>
          <w:rFonts w:ascii="Times New Roman" w:hAnsi="Times New Roman" w:cs="Times New Roman"/>
          <w:b/>
        </w:rPr>
      </w:pPr>
      <w:r w:rsidRPr="00977008">
        <w:rPr>
          <w:rFonts w:ascii="Times New Roman" w:hAnsi="Times New Roman" w:cs="Times New Roman"/>
          <w:b/>
        </w:rPr>
        <w:t>X</w:t>
      </w:r>
      <w:r w:rsidR="007A2483" w:rsidRPr="00977008">
        <w:rPr>
          <w:rFonts w:ascii="Times New Roman" w:hAnsi="Times New Roman" w:cs="Times New Roman"/>
          <w:b/>
        </w:rPr>
        <w:t>I</w:t>
      </w:r>
      <w:r w:rsidRPr="00977008">
        <w:rPr>
          <w:rFonts w:ascii="Times New Roman" w:hAnsi="Times New Roman" w:cs="Times New Roman"/>
          <w:b/>
        </w:rPr>
        <w:t xml:space="preserve">X. </w:t>
      </w:r>
      <w:r w:rsidR="008013A3" w:rsidRPr="00977008">
        <w:rPr>
          <w:rFonts w:ascii="Times New Roman" w:hAnsi="Times New Roman" w:cs="Times New Roman"/>
          <w:b/>
        </w:rPr>
        <w:t>INFORMACJE DODATKOWE</w:t>
      </w:r>
    </w:p>
    <w:p w:rsidR="001300EB" w:rsidRPr="00977008" w:rsidRDefault="001300EB" w:rsidP="00F0373D">
      <w:pPr>
        <w:pStyle w:val="Akapitzlist"/>
        <w:numPr>
          <w:ilvl w:val="0"/>
          <w:numId w:val="20"/>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bCs/>
        </w:rPr>
        <w:t>Zamawiający nie przewiduje zawarcia umowy ramowej.</w:t>
      </w:r>
    </w:p>
    <w:p w:rsidR="001300EB" w:rsidRPr="00977008" w:rsidRDefault="00012C63" w:rsidP="00F0373D">
      <w:pPr>
        <w:pStyle w:val="Akapitzlist"/>
        <w:numPr>
          <w:ilvl w:val="0"/>
          <w:numId w:val="20"/>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Rozliczenia między Z</w:t>
      </w:r>
      <w:r w:rsidR="001300EB" w:rsidRPr="00977008">
        <w:rPr>
          <w:rFonts w:ascii="Times New Roman" w:hAnsi="Times New Roman" w:cs="Times New Roman"/>
        </w:rPr>
        <w:t xml:space="preserve">amawiającym i </w:t>
      </w:r>
      <w:r w:rsidRPr="00977008">
        <w:rPr>
          <w:rFonts w:ascii="Times New Roman" w:hAnsi="Times New Roman" w:cs="Times New Roman"/>
        </w:rPr>
        <w:t>W</w:t>
      </w:r>
      <w:r w:rsidR="001300EB" w:rsidRPr="00977008">
        <w:rPr>
          <w:rFonts w:ascii="Times New Roman" w:hAnsi="Times New Roman" w:cs="Times New Roman"/>
        </w:rPr>
        <w:t>ykonawcą będą prowadzone wyłącznie w złotych polskich (PLN).</w:t>
      </w:r>
    </w:p>
    <w:p w:rsidR="00EC1E7C" w:rsidRPr="00977008" w:rsidRDefault="001300EB" w:rsidP="00F0373D">
      <w:pPr>
        <w:pStyle w:val="Akapitzlist"/>
        <w:numPr>
          <w:ilvl w:val="0"/>
          <w:numId w:val="20"/>
        </w:numPr>
        <w:autoSpaceDE w:val="0"/>
        <w:autoSpaceDN w:val="0"/>
        <w:adjustRightInd w:val="0"/>
        <w:spacing w:line="264" w:lineRule="auto"/>
        <w:ind w:left="426" w:hanging="426"/>
        <w:jc w:val="both"/>
        <w:rPr>
          <w:rFonts w:ascii="Times New Roman" w:hAnsi="Times New Roman" w:cs="Times New Roman"/>
          <w:bCs/>
        </w:rPr>
      </w:pPr>
      <w:r w:rsidRPr="00977008">
        <w:rPr>
          <w:rFonts w:ascii="Times New Roman" w:hAnsi="Times New Roman" w:cs="Times New Roman"/>
          <w:bCs/>
        </w:rPr>
        <w:t>Zamawiający nie przewiduje zastosowania aukcji elektronicznej przy wyborze najkorzystniejszej oferty.</w:t>
      </w:r>
    </w:p>
    <w:p w:rsidR="00EC1E7C" w:rsidRPr="00977008" w:rsidRDefault="001300EB" w:rsidP="00F0373D">
      <w:pPr>
        <w:pStyle w:val="Akapitzlist"/>
        <w:numPr>
          <w:ilvl w:val="0"/>
          <w:numId w:val="20"/>
        </w:numPr>
        <w:autoSpaceDE w:val="0"/>
        <w:autoSpaceDN w:val="0"/>
        <w:adjustRightInd w:val="0"/>
        <w:spacing w:line="264" w:lineRule="auto"/>
        <w:ind w:left="426" w:hanging="426"/>
        <w:jc w:val="both"/>
        <w:rPr>
          <w:rFonts w:ascii="Times New Roman" w:hAnsi="Times New Roman" w:cs="Times New Roman"/>
          <w:bCs/>
        </w:rPr>
      </w:pPr>
      <w:r w:rsidRPr="00977008">
        <w:rPr>
          <w:rFonts w:ascii="Times New Roman" w:hAnsi="Times New Roman" w:cs="Times New Roman"/>
        </w:rPr>
        <w:t>Z</w:t>
      </w:r>
      <w:r w:rsidR="00A60F5F" w:rsidRPr="00977008">
        <w:rPr>
          <w:rFonts w:ascii="Times New Roman" w:hAnsi="Times New Roman" w:cs="Times New Roman"/>
        </w:rPr>
        <w:t>amawiający nie będzie żądał od W</w:t>
      </w:r>
      <w:r w:rsidRPr="00977008">
        <w:rPr>
          <w:rFonts w:ascii="Times New Roman" w:hAnsi="Times New Roman" w:cs="Times New Roman"/>
        </w:rPr>
        <w:t xml:space="preserve">ykonawcy, którego oferta zostanie wybrana jako najkorzystniejsza, wniesienia zabezpieczenia należytego wykonania umowy, zgodnie z art. 147 ustawy </w:t>
      </w:r>
      <w:proofErr w:type="spellStart"/>
      <w:r w:rsidRPr="00977008">
        <w:rPr>
          <w:rFonts w:ascii="Times New Roman" w:hAnsi="Times New Roman" w:cs="Times New Roman"/>
        </w:rPr>
        <w:t>Pzp</w:t>
      </w:r>
      <w:proofErr w:type="spellEnd"/>
      <w:r w:rsidRPr="00977008">
        <w:rPr>
          <w:rFonts w:ascii="Times New Roman" w:hAnsi="Times New Roman" w:cs="Times New Roman"/>
        </w:rPr>
        <w:t>.</w:t>
      </w:r>
    </w:p>
    <w:p w:rsidR="00EC1E7C" w:rsidRPr="00977008" w:rsidRDefault="00EC1E7C" w:rsidP="00F0373D">
      <w:pPr>
        <w:pStyle w:val="Akapitzlist"/>
        <w:numPr>
          <w:ilvl w:val="0"/>
          <w:numId w:val="20"/>
        </w:numPr>
        <w:autoSpaceDE w:val="0"/>
        <w:autoSpaceDN w:val="0"/>
        <w:adjustRightInd w:val="0"/>
        <w:spacing w:line="264" w:lineRule="auto"/>
        <w:ind w:left="426" w:hanging="426"/>
        <w:jc w:val="both"/>
        <w:rPr>
          <w:rFonts w:ascii="Times New Roman" w:hAnsi="Times New Roman" w:cs="Times New Roman"/>
          <w:bCs/>
        </w:rPr>
      </w:pPr>
      <w:r w:rsidRPr="00977008">
        <w:rPr>
          <w:rFonts w:ascii="Times New Roman" w:hAnsi="Times New Roman" w:cs="Times New Roman"/>
        </w:rPr>
        <w:t>Zamawiający nie przewiduje zwrotu Wykonawcom kosztów udziału w postępowaniu.</w:t>
      </w:r>
    </w:p>
    <w:p w:rsidR="00EC1E7C" w:rsidRPr="00977008" w:rsidRDefault="00EC1E7C" w:rsidP="00F0373D">
      <w:pPr>
        <w:pStyle w:val="Akapitzlist"/>
        <w:numPr>
          <w:ilvl w:val="0"/>
          <w:numId w:val="20"/>
        </w:numPr>
        <w:autoSpaceDE w:val="0"/>
        <w:autoSpaceDN w:val="0"/>
        <w:adjustRightInd w:val="0"/>
        <w:spacing w:line="264" w:lineRule="auto"/>
        <w:ind w:left="426" w:hanging="426"/>
        <w:jc w:val="both"/>
        <w:rPr>
          <w:rFonts w:ascii="Times New Roman" w:hAnsi="Times New Roman" w:cs="Times New Roman"/>
          <w:bCs/>
        </w:rPr>
      </w:pPr>
      <w:r w:rsidRPr="00977008">
        <w:rPr>
          <w:rFonts w:ascii="Times New Roman" w:hAnsi="Times New Roman" w:cs="Times New Roman"/>
        </w:rPr>
        <w:t>Wykonawcom przysługuje roszczenie o zwrot uzasadnionych kosztów uczestnictwa w postępowaniu, w szczególności kosztów przygotowania oferty w przypadku złożenia oferty nie podlegającej odrzuceniu, złożonej w postępowaniu, które podlega unieważnieniu z przyczyn leżących po stronie Zamawiającego.</w:t>
      </w:r>
    </w:p>
    <w:p w:rsidR="00EC1E7C" w:rsidRPr="00977008" w:rsidRDefault="00EC1E7C" w:rsidP="00EC1E7C">
      <w:pPr>
        <w:pStyle w:val="Akapitzlist"/>
        <w:autoSpaceDE w:val="0"/>
        <w:autoSpaceDN w:val="0"/>
        <w:adjustRightInd w:val="0"/>
        <w:spacing w:line="264" w:lineRule="auto"/>
        <w:ind w:left="426"/>
        <w:jc w:val="both"/>
        <w:rPr>
          <w:rFonts w:ascii="Times New Roman" w:hAnsi="Times New Roman" w:cs="Times New Roman"/>
        </w:rPr>
      </w:pPr>
    </w:p>
    <w:p w:rsidR="008013A3" w:rsidRPr="00977008" w:rsidRDefault="008013A3" w:rsidP="00CF6511">
      <w:pPr>
        <w:autoSpaceDE w:val="0"/>
        <w:autoSpaceDN w:val="0"/>
        <w:adjustRightInd w:val="0"/>
        <w:spacing w:line="264" w:lineRule="auto"/>
        <w:jc w:val="both"/>
        <w:rPr>
          <w:rFonts w:ascii="Times New Roman" w:hAnsi="Times New Roman" w:cs="Times New Roman"/>
          <w:b/>
        </w:rPr>
      </w:pPr>
      <w:r w:rsidRPr="00977008">
        <w:rPr>
          <w:rFonts w:ascii="Times New Roman" w:hAnsi="Times New Roman" w:cs="Times New Roman"/>
          <w:b/>
        </w:rPr>
        <w:t>XX. PODWYKONAWSTWO</w:t>
      </w:r>
    </w:p>
    <w:p w:rsidR="00EC7237" w:rsidRPr="00F011BE" w:rsidRDefault="00A60F5F" w:rsidP="00F011BE">
      <w:pPr>
        <w:pStyle w:val="Akapitzlist"/>
        <w:numPr>
          <w:ilvl w:val="0"/>
          <w:numId w:val="21"/>
        </w:numPr>
        <w:autoSpaceDE w:val="0"/>
        <w:autoSpaceDN w:val="0"/>
        <w:adjustRightInd w:val="0"/>
        <w:spacing w:line="264" w:lineRule="auto"/>
        <w:ind w:left="426" w:hanging="426"/>
        <w:jc w:val="both"/>
        <w:rPr>
          <w:rFonts w:ascii="Times New Roman" w:hAnsi="Times New Roman" w:cs="Times New Roman"/>
        </w:rPr>
      </w:pPr>
      <w:r w:rsidRPr="00977008">
        <w:rPr>
          <w:rFonts w:ascii="Times New Roman" w:hAnsi="Times New Roman" w:cs="Times New Roman"/>
        </w:rPr>
        <w:t>W przypadku, gdy W</w:t>
      </w:r>
      <w:r w:rsidR="008013A3" w:rsidRPr="00977008">
        <w:rPr>
          <w:rFonts w:ascii="Times New Roman" w:hAnsi="Times New Roman" w:cs="Times New Roman"/>
        </w:rPr>
        <w:t>ykonawca zamierza wykonać część niniejszego zamówienia przy udziale podwykonawców, zobowiązany jest do podania w składanej ofercie, jaki zakres zamówienia powierzy podwykonawcom.</w:t>
      </w:r>
    </w:p>
    <w:p w:rsidR="00AD2C4F" w:rsidRPr="00F011BE" w:rsidRDefault="00A36B46" w:rsidP="00AD2C4F">
      <w:pPr>
        <w:pStyle w:val="Akapitzlist"/>
        <w:numPr>
          <w:ilvl w:val="0"/>
          <w:numId w:val="21"/>
        </w:numPr>
        <w:tabs>
          <w:tab w:val="left" w:pos="426"/>
        </w:tabs>
        <w:adjustRightInd w:val="0"/>
        <w:ind w:left="426" w:hanging="426"/>
        <w:jc w:val="both"/>
        <w:rPr>
          <w:rFonts w:ascii="Times New Roman" w:hAnsi="Times New Roman" w:cs="Times New Roman"/>
          <w:b/>
          <w:bCs/>
        </w:rPr>
      </w:pPr>
      <w:r w:rsidRPr="00AD2C4F">
        <w:rPr>
          <w:rFonts w:ascii="Times New Roman" w:hAnsi="Times New Roman" w:cs="Times New Roman"/>
        </w:rPr>
        <w:t>Zamawiający nie określa w niniejszej specyfikacji: kluczowych części zamówienia objętego obowiązkiem osobistego wykonania przez Wykonawcę oraz która część zamówienia nie może być powierzona podwykonawcom.</w:t>
      </w:r>
    </w:p>
    <w:p w:rsidR="00AD2C4F" w:rsidRPr="00F011BE" w:rsidRDefault="00A36B46" w:rsidP="00F011BE">
      <w:pPr>
        <w:pStyle w:val="Akapitzlist"/>
        <w:numPr>
          <w:ilvl w:val="0"/>
          <w:numId w:val="21"/>
        </w:numPr>
        <w:tabs>
          <w:tab w:val="left" w:pos="426"/>
        </w:tabs>
        <w:adjustRightInd w:val="0"/>
        <w:ind w:left="426" w:hanging="426"/>
        <w:jc w:val="both"/>
        <w:rPr>
          <w:rFonts w:ascii="Times New Roman" w:hAnsi="Times New Roman" w:cs="Times New Roman"/>
          <w:b/>
          <w:bCs/>
        </w:rPr>
      </w:pPr>
      <w:r w:rsidRPr="00AD2C4F">
        <w:rPr>
          <w:rFonts w:ascii="Times New Roman" w:hAnsi="Times New Roman" w:cs="Times New Roman"/>
          <w:bCs/>
        </w:rPr>
        <w:t>Zamawiający żąda wskazania przez Wykonawcę w ofercie części zamówienia, której wykonanie zamierza powierzyć podwykonawcom</w:t>
      </w:r>
      <w:r w:rsidRPr="00AD2C4F">
        <w:rPr>
          <w:rFonts w:ascii="Times New Roman" w:hAnsi="Times New Roman" w:cs="Times New Roman"/>
          <w:b/>
          <w:bCs/>
        </w:rPr>
        <w:t xml:space="preserve"> </w:t>
      </w:r>
      <w:r w:rsidRPr="00AD2C4F">
        <w:rPr>
          <w:rFonts w:ascii="Times New Roman" w:hAnsi="Times New Roman" w:cs="Times New Roman"/>
        </w:rPr>
        <w:t xml:space="preserve">lub podania przez wykonawcę nazw (firm) podwykonawców, na których zasoby wykonawca powołuje się na zasadach określonych w art. 26 </w:t>
      </w:r>
      <w:r w:rsidRPr="00AD2C4F">
        <w:rPr>
          <w:rFonts w:ascii="Times New Roman" w:hAnsi="Times New Roman" w:cs="Times New Roman"/>
        </w:rPr>
        <w:lastRenderedPageBreak/>
        <w:t>ust. 2b, w celu wykazania spełniania warunków udziału w postępowaniu, o których mowa w art. 22 ust. 1.</w:t>
      </w:r>
    </w:p>
    <w:p w:rsidR="00AD2C4F" w:rsidRPr="00AD2C4F" w:rsidRDefault="00AD2C4F" w:rsidP="00A36B46">
      <w:pPr>
        <w:pStyle w:val="Akapitzlist"/>
        <w:numPr>
          <w:ilvl w:val="0"/>
          <w:numId w:val="21"/>
        </w:numPr>
        <w:tabs>
          <w:tab w:val="left" w:pos="426"/>
        </w:tabs>
        <w:adjustRightInd w:val="0"/>
        <w:ind w:left="426" w:hanging="426"/>
        <w:jc w:val="both"/>
        <w:rPr>
          <w:rFonts w:ascii="Times New Roman" w:hAnsi="Times New Roman" w:cs="Times New Roman"/>
          <w:b/>
          <w:bCs/>
          <w:color w:val="FF0000"/>
        </w:rPr>
      </w:pPr>
      <w:r>
        <w:rPr>
          <w:rFonts w:ascii="Times New Roman" w:hAnsi="Times New Roman" w:cs="Times New Roman"/>
        </w:rPr>
        <w:t xml:space="preserve">Szczegółowe uregulowania dotyczące </w:t>
      </w:r>
      <w:r w:rsidR="00CC4489">
        <w:rPr>
          <w:rFonts w:ascii="Times New Roman" w:hAnsi="Times New Roman" w:cs="Times New Roman"/>
        </w:rPr>
        <w:t>zawarcia umowy z Podwykonawcą, Zamawiający określił w Załączniku nr 3 do Umowy.</w:t>
      </w:r>
    </w:p>
    <w:p w:rsidR="00AD2C4F" w:rsidRPr="00AD2C4F" w:rsidRDefault="00AD2C4F" w:rsidP="00AD2C4F">
      <w:pPr>
        <w:pStyle w:val="Akapitzlist"/>
        <w:rPr>
          <w:rFonts w:ascii="Times New Roman" w:hAnsi="Times New Roman" w:cs="Times New Roman"/>
          <w:b/>
          <w:bCs/>
          <w:color w:val="FF0000"/>
        </w:rPr>
      </w:pPr>
    </w:p>
    <w:p w:rsidR="00A36B46" w:rsidRPr="00AD2C4F" w:rsidRDefault="00A36B46" w:rsidP="00AD2C4F">
      <w:pPr>
        <w:autoSpaceDE w:val="0"/>
        <w:autoSpaceDN w:val="0"/>
        <w:adjustRightInd w:val="0"/>
        <w:spacing w:line="264" w:lineRule="auto"/>
        <w:jc w:val="both"/>
        <w:rPr>
          <w:rFonts w:ascii="Times New Roman" w:hAnsi="Times New Roman" w:cs="Times New Roman"/>
        </w:rPr>
      </w:pPr>
    </w:p>
    <w:p w:rsidR="00C77CFF" w:rsidRPr="00977008" w:rsidRDefault="00C77CFF" w:rsidP="00CF6511">
      <w:pPr>
        <w:autoSpaceDE w:val="0"/>
        <w:autoSpaceDN w:val="0"/>
        <w:adjustRightInd w:val="0"/>
        <w:spacing w:line="264" w:lineRule="auto"/>
        <w:jc w:val="both"/>
        <w:rPr>
          <w:rFonts w:ascii="Times New Roman" w:hAnsi="Times New Roman" w:cs="Times New Roman"/>
        </w:rPr>
      </w:pPr>
    </w:p>
    <w:p w:rsidR="00C77CFF" w:rsidRPr="00977008" w:rsidRDefault="008013A3" w:rsidP="00CF6511">
      <w:pPr>
        <w:spacing w:line="264" w:lineRule="auto"/>
        <w:jc w:val="both"/>
        <w:rPr>
          <w:rFonts w:ascii="Times New Roman" w:hAnsi="Times New Roman" w:cs="Times New Roman"/>
          <w:u w:val="single"/>
        </w:rPr>
      </w:pPr>
      <w:bookmarkStart w:id="11" w:name="_Toc106175084"/>
      <w:bookmarkStart w:id="12" w:name="_Toc108499799"/>
      <w:bookmarkStart w:id="13" w:name="_Toc176243923"/>
      <w:r w:rsidRPr="00977008">
        <w:rPr>
          <w:rFonts w:ascii="Times New Roman" w:hAnsi="Times New Roman" w:cs="Times New Roman"/>
          <w:u w:val="single"/>
        </w:rPr>
        <w:t>Z</w:t>
      </w:r>
      <w:r w:rsidR="00C77CFF" w:rsidRPr="00977008">
        <w:rPr>
          <w:rFonts w:ascii="Times New Roman" w:hAnsi="Times New Roman" w:cs="Times New Roman"/>
          <w:u w:val="single"/>
        </w:rPr>
        <w:t>ałącznik</w:t>
      </w:r>
      <w:bookmarkEnd w:id="11"/>
      <w:r w:rsidRPr="00977008">
        <w:rPr>
          <w:rFonts w:ascii="Times New Roman" w:hAnsi="Times New Roman" w:cs="Times New Roman"/>
          <w:u w:val="single"/>
        </w:rPr>
        <w:t>i</w:t>
      </w:r>
      <w:r w:rsidR="00C77CFF" w:rsidRPr="00977008">
        <w:rPr>
          <w:rFonts w:ascii="Times New Roman" w:hAnsi="Times New Roman" w:cs="Times New Roman"/>
          <w:u w:val="single"/>
        </w:rPr>
        <w:t xml:space="preserve"> do </w:t>
      </w:r>
      <w:bookmarkEnd w:id="12"/>
      <w:bookmarkEnd w:id="13"/>
      <w:r w:rsidRPr="00977008">
        <w:rPr>
          <w:rFonts w:ascii="Times New Roman" w:hAnsi="Times New Roman" w:cs="Times New Roman"/>
          <w:u w:val="single"/>
        </w:rPr>
        <w:t>SIWZ</w:t>
      </w:r>
      <w:r w:rsidR="003E5843" w:rsidRPr="00977008">
        <w:rPr>
          <w:rFonts w:ascii="Times New Roman" w:hAnsi="Times New Roman" w:cs="Times New Roman"/>
          <w:u w:val="single"/>
        </w:rPr>
        <w:t>:</w:t>
      </w:r>
    </w:p>
    <w:p w:rsidR="003E5843" w:rsidRPr="00977008" w:rsidRDefault="003E5843" w:rsidP="00CF6511">
      <w:pPr>
        <w:spacing w:line="264" w:lineRule="auto"/>
        <w:jc w:val="both"/>
        <w:rPr>
          <w:rFonts w:ascii="Times New Roman" w:hAnsi="Times New Roman" w:cs="Times New Roman"/>
        </w:rPr>
      </w:pPr>
      <w:r w:rsidRPr="00977008">
        <w:rPr>
          <w:rFonts w:ascii="Times New Roman" w:hAnsi="Times New Roman" w:cs="Times New Roman"/>
        </w:rPr>
        <w:t xml:space="preserve">Załącznik nr 1 - </w:t>
      </w:r>
      <w:r w:rsidR="008013A3" w:rsidRPr="00977008">
        <w:rPr>
          <w:rFonts w:ascii="Times New Roman" w:hAnsi="Times New Roman" w:cs="Times New Roman"/>
        </w:rPr>
        <w:t xml:space="preserve">Szczegółowy wykaz punktów poboru energii elektrycznej </w:t>
      </w:r>
    </w:p>
    <w:p w:rsidR="008013A3" w:rsidRPr="00977008" w:rsidRDefault="003E5843" w:rsidP="00CF6511">
      <w:pPr>
        <w:spacing w:line="264" w:lineRule="auto"/>
        <w:jc w:val="both"/>
        <w:rPr>
          <w:rFonts w:ascii="Times New Roman" w:hAnsi="Times New Roman" w:cs="Times New Roman"/>
        </w:rPr>
      </w:pPr>
      <w:r w:rsidRPr="00977008">
        <w:rPr>
          <w:rFonts w:ascii="Times New Roman" w:hAnsi="Times New Roman" w:cs="Times New Roman"/>
        </w:rPr>
        <w:t xml:space="preserve">Załącznik nr 2 - </w:t>
      </w:r>
      <w:r w:rsidR="008013A3" w:rsidRPr="00977008">
        <w:rPr>
          <w:rFonts w:ascii="Times New Roman" w:hAnsi="Times New Roman" w:cs="Times New Roman"/>
        </w:rPr>
        <w:t>Projekt umowy sprzedaży energii elektrycznej</w:t>
      </w:r>
    </w:p>
    <w:p w:rsidR="008013A3" w:rsidRPr="00977008" w:rsidRDefault="003E5843" w:rsidP="00CF6511">
      <w:pPr>
        <w:spacing w:line="264" w:lineRule="auto"/>
        <w:jc w:val="both"/>
        <w:rPr>
          <w:rFonts w:ascii="Times New Roman" w:hAnsi="Times New Roman" w:cs="Times New Roman"/>
        </w:rPr>
      </w:pPr>
      <w:r w:rsidRPr="00977008">
        <w:rPr>
          <w:rFonts w:ascii="Times New Roman" w:hAnsi="Times New Roman" w:cs="Times New Roman"/>
        </w:rPr>
        <w:t xml:space="preserve">Załącznik nr 3 - </w:t>
      </w:r>
      <w:r w:rsidR="008013A3" w:rsidRPr="00977008">
        <w:rPr>
          <w:rFonts w:ascii="Times New Roman" w:hAnsi="Times New Roman" w:cs="Times New Roman"/>
        </w:rPr>
        <w:t xml:space="preserve">oświadczenie o spełnianiu </w:t>
      </w:r>
      <w:r w:rsidRPr="00977008">
        <w:rPr>
          <w:rFonts w:ascii="Times New Roman" w:hAnsi="Times New Roman" w:cs="Times New Roman"/>
        </w:rPr>
        <w:t>warunków udziału w postępowaniu</w:t>
      </w:r>
    </w:p>
    <w:p w:rsidR="003E5843" w:rsidRPr="00977008" w:rsidRDefault="003E5843" w:rsidP="00CF6511">
      <w:pPr>
        <w:spacing w:line="264" w:lineRule="auto"/>
        <w:jc w:val="both"/>
        <w:rPr>
          <w:rFonts w:ascii="Times New Roman" w:hAnsi="Times New Roman" w:cs="Times New Roman"/>
        </w:rPr>
      </w:pPr>
      <w:r w:rsidRPr="00977008">
        <w:rPr>
          <w:rFonts w:ascii="Times New Roman" w:hAnsi="Times New Roman" w:cs="Times New Roman"/>
        </w:rPr>
        <w:t xml:space="preserve">Załącznik nr 4 - </w:t>
      </w:r>
      <w:r w:rsidR="008013A3" w:rsidRPr="00977008">
        <w:rPr>
          <w:rFonts w:ascii="Times New Roman" w:hAnsi="Times New Roman" w:cs="Times New Roman"/>
        </w:rPr>
        <w:t>wykaz dostaw</w:t>
      </w:r>
    </w:p>
    <w:p w:rsidR="003E5843" w:rsidRPr="00977008" w:rsidRDefault="003E5843" w:rsidP="00CF6511">
      <w:pPr>
        <w:spacing w:line="264" w:lineRule="auto"/>
        <w:jc w:val="both"/>
        <w:rPr>
          <w:rFonts w:ascii="Times New Roman" w:hAnsi="Times New Roman" w:cs="Times New Roman"/>
        </w:rPr>
      </w:pPr>
      <w:r w:rsidRPr="00977008">
        <w:rPr>
          <w:rFonts w:ascii="Times New Roman" w:hAnsi="Times New Roman" w:cs="Times New Roman"/>
        </w:rPr>
        <w:t>Załącznik nr 5 - oświadczenie o braku podstaw do wykluczenia z postępowania</w:t>
      </w:r>
    </w:p>
    <w:p w:rsidR="003E5843" w:rsidRPr="00977008" w:rsidRDefault="003E5843" w:rsidP="00CF6511">
      <w:pPr>
        <w:spacing w:line="264" w:lineRule="auto"/>
        <w:jc w:val="both"/>
        <w:rPr>
          <w:rFonts w:ascii="Times New Roman" w:hAnsi="Times New Roman" w:cs="Times New Roman"/>
        </w:rPr>
      </w:pPr>
      <w:r w:rsidRPr="00977008">
        <w:rPr>
          <w:rFonts w:ascii="Times New Roman" w:hAnsi="Times New Roman" w:cs="Times New Roman"/>
        </w:rPr>
        <w:t xml:space="preserve">Załącznik nr 6 - oświadczenie w sprawie przynależności do tej samej grupy kapitałowej </w:t>
      </w:r>
    </w:p>
    <w:p w:rsidR="008013A3" w:rsidRDefault="003E5843" w:rsidP="00CF6511">
      <w:pPr>
        <w:spacing w:line="264" w:lineRule="auto"/>
        <w:jc w:val="both"/>
        <w:rPr>
          <w:rFonts w:ascii="Times New Roman" w:hAnsi="Times New Roman" w:cs="Times New Roman"/>
        </w:rPr>
      </w:pPr>
      <w:r w:rsidRPr="00977008">
        <w:rPr>
          <w:rFonts w:ascii="Times New Roman" w:hAnsi="Times New Roman" w:cs="Times New Roman"/>
        </w:rPr>
        <w:t>Załącznik nr 7</w:t>
      </w:r>
      <w:r w:rsidR="005E0985">
        <w:rPr>
          <w:rFonts w:ascii="Times New Roman" w:hAnsi="Times New Roman" w:cs="Times New Roman"/>
        </w:rPr>
        <w:t>A</w:t>
      </w:r>
      <w:r w:rsidRPr="00977008">
        <w:rPr>
          <w:rFonts w:ascii="Times New Roman" w:hAnsi="Times New Roman" w:cs="Times New Roman"/>
        </w:rPr>
        <w:t xml:space="preserve"> - formularz ofertowy</w:t>
      </w:r>
      <w:r w:rsidR="005E0985">
        <w:rPr>
          <w:rFonts w:ascii="Times New Roman" w:hAnsi="Times New Roman" w:cs="Times New Roman"/>
        </w:rPr>
        <w:t xml:space="preserve"> – oświetlenie uliczne</w:t>
      </w:r>
    </w:p>
    <w:p w:rsidR="005E0985" w:rsidRPr="00977008" w:rsidRDefault="005E0985" w:rsidP="00CF6511">
      <w:pPr>
        <w:spacing w:line="264" w:lineRule="auto"/>
        <w:jc w:val="both"/>
        <w:rPr>
          <w:rFonts w:ascii="Times New Roman" w:hAnsi="Times New Roman" w:cs="Times New Roman"/>
        </w:rPr>
      </w:pPr>
      <w:r>
        <w:rPr>
          <w:rFonts w:ascii="Times New Roman" w:hAnsi="Times New Roman" w:cs="Times New Roman"/>
        </w:rPr>
        <w:t>Załącznik nr 7B – formularz ofertowy – pozostałe obiekty</w:t>
      </w:r>
    </w:p>
    <w:p w:rsidR="003E5843" w:rsidRDefault="003E5843" w:rsidP="00CF6511">
      <w:pPr>
        <w:spacing w:line="264" w:lineRule="auto"/>
        <w:jc w:val="both"/>
        <w:rPr>
          <w:rFonts w:ascii="Times New Roman" w:hAnsi="Times New Roman" w:cs="Times New Roman"/>
        </w:rPr>
      </w:pPr>
    </w:p>
    <w:p w:rsidR="001E134E" w:rsidRDefault="001E134E" w:rsidP="00CF6511">
      <w:pPr>
        <w:spacing w:line="264" w:lineRule="auto"/>
        <w:jc w:val="both"/>
        <w:rPr>
          <w:rFonts w:ascii="Times New Roman" w:hAnsi="Times New Roman" w:cs="Times New Roman"/>
        </w:rPr>
      </w:pPr>
    </w:p>
    <w:p w:rsidR="001E134E" w:rsidRDefault="001E134E" w:rsidP="00CF6511">
      <w:pPr>
        <w:spacing w:line="264" w:lineRule="auto"/>
        <w:jc w:val="both"/>
        <w:rPr>
          <w:rFonts w:ascii="Times New Roman" w:hAnsi="Times New Roman" w:cs="Times New Roman"/>
        </w:rPr>
      </w:pPr>
    </w:p>
    <w:p w:rsidR="001E134E" w:rsidRDefault="001E134E" w:rsidP="00CF6511">
      <w:pPr>
        <w:spacing w:line="264" w:lineRule="auto"/>
        <w:jc w:val="both"/>
        <w:rPr>
          <w:rFonts w:ascii="Times New Roman" w:hAnsi="Times New Roman" w:cs="Times New Roman"/>
        </w:rPr>
      </w:pPr>
    </w:p>
    <w:p w:rsidR="001E134E" w:rsidRDefault="001E134E" w:rsidP="00CF6511">
      <w:pPr>
        <w:spacing w:line="264" w:lineRule="auto"/>
        <w:jc w:val="both"/>
        <w:rPr>
          <w:rFonts w:ascii="Times New Roman" w:hAnsi="Times New Roman" w:cs="Times New Roman"/>
        </w:rPr>
      </w:pPr>
    </w:p>
    <w:p w:rsidR="001E134E" w:rsidRDefault="001E134E" w:rsidP="00CF6511">
      <w:pPr>
        <w:spacing w:line="264" w:lineRule="auto"/>
        <w:jc w:val="both"/>
        <w:rPr>
          <w:rFonts w:ascii="Times New Roman" w:hAnsi="Times New Roman" w:cs="Times New Roman"/>
        </w:rPr>
      </w:pPr>
      <w:r w:rsidRPr="003E5464">
        <w:rPr>
          <w:rFonts w:ascii="Times New Roman" w:hAnsi="Times New Roman" w:cs="Times New Roman"/>
        </w:rPr>
        <w:t>Sporządził</w:t>
      </w:r>
      <w:r w:rsidR="003E5464" w:rsidRPr="003E5464">
        <w:rPr>
          <w:rFonts w:ascii="Times New Roman" w:hAnsi="Times New Roman" w:cs="Times New Roman"/>
        </w:rPr>
        <w:t>a:</w:t>
      </w:r>
      <w:r w:rsidR="00F765C1">
        <w:rPr>
          <w:rFonts w:ascii="Times New Roman" w:hAnsi="Times New Roman" w:cs="Times New Roman"/>
        </w:rPr>
        <w:tab/>
      </w:r>
      <w:r w:rsidR="00F765C1">
        <w:rPr>
          <w:rFonts w:ascii="Times New Roman" w:hAnsi="Times New Roman" w:cs="Times New Roman"/>
        </w:rPr>
        <w:tab/>
      </w:r>
      <w:r w:rsidR="00F765C1">
        <w:rPr>
          <w:rFonts w:ascii="Times New Roman" w:hAnsi="Times New Roman" w:cs="Times New Roman"/>
        </w:rPr>
        <w:tab/>
      </w:r>
      <w:r w:rsidR="00F765C1">
        <w:rPr>
          <w:rFonts w:ascii="Times New Roman" w:hAnsi="Times New Roman" w:cs="Times New Roman"/>
        </w:rPr>
        <w:tab/>
      </w:r>
      <w:r w:rsidR="00F765C1">
        <w:rPr>
          <w:rFonts w:ascii="Times New Roman" w:hAnsi="Times New Roman" w:cs="Times New Roman"/>
        </w:rPr>
        <w:tab/>
      </w:r>
      <w:r w:rsidR="00F765C1">
        <w:rPr>
          <w:rFonts w:ascii="Times New Roman" w:hAnsi="Times New Roman" w:cs="Times New Roman"/>
        </w:rPr>
        <w:tab/>
      </w:r>
      <w:r w:rsidR="003E5464">
        <w:rPr>
          <w:rFonts w:ascii="Times New Roman" w:hAnsi="Times New Roman" w:cs="Times New Roman"/>
        </w:rPr>
        <w:t>Zatwierdził:</w:t>
      </w:r>
    </w:p>
    <w:p w:rsidR="003E5464" w:rsidRDefault="0020567F" w:rsidP="00CF6511">
      <w:pPr>
        <w:spacing w:line="264"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F765C1" w:rsidRDefault="00F765C1" w:rsidP="00F765C1">
      <w:pPr>
        <w:spacing w:line="264" w:lineRule="auto"/>
        <w:ind w:left="4962" w:hanging="4962"/>
        <w:rPr>
          <w:rFonts w:ascii="Times New Roman" w:hAnsi="Times New Roman" w:cs="Times New Roman"/>
        </w:rPr>
      </w:pPr>
      <w:r>
        <w:rPr>
          <w:rFonts w:ascii="Times New Roman" w:hAnsi="Times New Roman" w:cs="Times New Roman"/>
        </w:rPr>
        <w:tab/>
      </w:r>
      <w:r w:rsidR="0020567F">
        <w:rPr>
          <w:rFonts w:ascii="Times New Roman" w:hAnsi="Times New Roman" w:cs="Times New Roman"/>
        </w:rPr>
        <w:t xml:space="preserve">Gmina Gostyń - </w:t>
      </w:r>
      <w:r>
        <w:rPr>
          <w:rFonts w:ascii="Times New Roman" w:hAnsi="Times New Roman" w:cs="Times New Roman"/>
        </w:rPr>
        <w:t xml:space="preserve">Lider Gostyńskiej Grupy </w:t>
      </w:r>
      <w:r w:rsidR="00637B5B">
        <w:rPr>
          <w:rFonts w:ascii="Times New Roman" w:hAnsi="Times New Roman" w:cs="Times New Roman"/>
        </w:rPr>
        <w:t>Zakupowej</w:t>
      </w:r>
      <w:r>
        <w:rPr>
          <w:rFonts w:ascii="Times New Roman" w:hAnsi="Times New Roman" w:cs="Times New Roman"/>
        </w:rPr>
        <w:t xml:space="preserve"> Energii Elektrycznej </w:t>
      </w:r>
    </w:p>
    <w:p w:rsidR="0029144A" w:rsidRDefault="0029144A" w:rsidP="00F765C1">
      <w:pPr>
        <w:spacing w:line="264" w:lineRule="auto"/>
        <w:ind w:left="4962" w:hanging="4962"/>
        <w:rPr>
          <w:rFonts w:ascii="Times New Roman" w:hAnsi="Times New Roman" w:cs="Times New Roman"/>
        </w:rPr>
      </w:pPr>
      <w:r w:rsidRPr="003E5464">
        <w:rPr>
          <w:rFonts w:ascii="Times New Roman" w:hAnsi="Times New Roman" w:cs="Times New Roman"/>
        </w:rPr>
        <w:t xml:space="preserve">Firma: </w:t>
      </w:r>
      <w:proofErr w:type="spellStart"/>
      <w:r w:rsidRPr="003E5464">
        <w:rPr>
          <w:rFonts w:ascii="Times New Roman" w:hAnsi="Times New Roman" w:cs="Times New Roman"/>
        </w:rPr>
        <w:t>Enmedia</w:t>
      </w:r>
      <w:proofErr w:type="spellEnd"/>
      <w:r w:rsidRPr="003E5464">
        <w:rPr>
          <w:rFonts w:ascii="Times New Roman" w:hAnsi="Times New Roman" w:cs="Times New Roman"/>
        </w:rPr>
        <w:t xml:space="preserve"> Sp. z o.o.</w:t>
      </w:r>
    </w:p>
    <w:p w:rsidR="00173C99" w:rsidRDefault="00F765C1" w:rsidP="00173C99">
      <w:pPr>
        <w:spacing w:line="276" w:lineRule="auto"/>
        <w:rPr>
          <w:rFonts w:ascii="Times New Roman" w:hAnsi="Times New Roman" w:cs="Times New Roman"/>
        </w:rPr>
      </w:pPr>
      <w:r>
        <w:rPr>
          <w:rFonts w:ascii="Times New Roman" w:hAnsi="Times New Roman" w:cs="Times New Roman"/>
        </w:rPr>
        <w:t>ul. Warszawska 43, 61-028 Poznań</w:t>
      </w:r>
      <w:r w:rsidR="00173C99">
        <w:rPr>
          <w:rFonts w:ascii="Times New Roman" w:hAnsi="Times New Roman" w:cs="Times New Roman"/>
        </w:rPr>
        <w:tab/>
      </w:r>
      <w:r w:rsidR="00173C99">
        <w:rPr>
          <w:rFonts w:ascii="Times New Roman" w:hAnsi="Times New Roman" w:cs="Times New Roman"/>
        </w:rPr>
        <w:tab/>
      </w:r>
      <w:r w:rsidR="00173C99">
        <w:rPr>
          <w:rFonts w:ascii="Times New Roman" w:hAnsi="Times New Roman" w:cs="Times New Roman"/>
        </w:rPr>
        <w:tab/>
        <w:t>Burmistrz</w:t>
      </w:r>
    </w:p>
    <w:p w:rsidR="00173C99" w:rsidRPr="00637B5B" w:rsidRDefault="00173C99" w:rsidP="00173C99">
      <w:pPr>
        <w:spacing w:line="276" w:lineRule="auto"/>
        <w:ind w:left="4248" w:firstLine="708"/>
        <w:rPr>
          <w:rFonts w:ascii="Times New Roman" w:hAnsi="Times New Roman" w:cs="Times New Roman"/>
        </w:rPr>
      </w:pPr>
      <w:r>
        <w:rPr>
          <w:rFonts w:ascii="Times New Roman" w:hAnsi="Times New Roman" w:cs="Times New Roman"/>
        </w:rPr>
        <w:t>/-/ mgr inż. Jerzy Kulak</w:t>
      </w:r>
    </w:p>
    <w:p w:rsidR="00637B5B" w:rsidRDefault="00637B5B" w:rsidP="00173C99">
      <w:pPr>
        <w:spacing w:line="264" w:lineRule="auto"/>
        <w:rPr>
          <w:rFonts w:ascii="Times New Roman" w:hAnsi="Times New Roman" w:cs="Times New Roman"/>
        </w:rPr>
      </w:pPr>
    </w:p>
    <w:p w:rsidR="00637B5B" w:rsidRPr="00637B5B" w:rsidRDefault="00637B5B" w:rsidP="0029144A">
      <w:pPr>
        <w:ind w:left="4254" w:firstLine="708"/>
        <w:jc w:val="both"/>
        <w:rPr>
          <w:rFonts w:ascii="Times New Roman" w:hAnsi="Times New Roman" w:cs="Times New Roman"/>
        </w:rPr>
      </w:pPr>
      <w:r w:rsidRPr="00637B5B">
        <w:rPr>
          <w:rFonts w:ascii="Times New Roman" w:hAnsi="Times New Roman" w:cs="Times New Roman"/>
        </w:rPr>
        <w:t>Gostyń, 26.05.2014 r.</w:t>
      </w:r>
    </w:p>
    <w:p w:rsidR="003E5464" w:rsidRDefault="003E5464" w:rsidP="00CF6511">
      <w:pPr>
        <w:spacing w:line="264" w:lineRule="auto"/>
        <w:jc w:val="both"/>
        <w:rPr>
          <w:rFonts w:ascii="Times New Roman" w:hAnsi="Times New Roman" w:cs="Times New Roman"/>
        </w:rPr>
      </w:pPr>
    </w:p>
    <w:p w:rsidR="003E5464" w:rsidRDefault="003E5464" w:rsidP="00CF6511">
      <w:pPr>
        <w:spacing w:line="264" w:lineRule="auto"/>
        <w:jc w:val="both"/>
        <w:rPr>
          <w:rFonts w:ascii="Times New Roman" w:hAnsi="Times New Roman" w:cs="Times New Roman"/>
        </w:rPr>
      </w:pPr>
    </w:p>
    <w:p w:rsidR="00173C99" w:rsidRDefault="00173C99" w:rsidP="00CF6511">
      <w:pPr>
        <w:spacing w:line="264" w:lineRule="auto"/>
        <w:jc w:val="both"/>
        <w:rPr>
          <w:rFonts w:ascii="Times New Roman" w:hAnsi="Times New Roman" w:cs="Times New Roman"/>
        </w:rPr>
      </w:pPr>
    </w:p>
    <w:p w:rsidR="003E5464" w:rsidRDefault="00840A37" w:rsidP="00CF6511">
      <w:pPr>
        <w:spacing w:line="264" w:lineRule="auto"/>
        <w:jc w:val="both"/>
        <w:rPr>
          <w:rFonts w:ascii="Times New Roman" w:hAnsi="Times New Roman" w:cs="Times New Roman"/>
        </w:rPr>
      </w:pPr>
      <w:r>
        <w:rPr>
          <w:rFonts w:ascii="Times New Roman" w:hAnsi="Times New Roman" w:cs="Times New Roman"/>
        </w:rPr>
        <w:t>Sprawdzono</w:t>
      </w:r>
      <w:r w:rsidR="003E5464">
        <w:rPr>
          <w:rFonts w:ascii="Times New Roman" w:hAnsi="Times New Roman" w:cs="Times New Roman"/>
        </w:rPr>
        <w:t xml:space="preserve"> pod względem zgodności</w:t>
      </w:r>
    </w:p>
    <w:p w:rsidR="003E5464" w:rsidRDefault="003E5464" w:rsidP="00CF6511">
      <w:pPr>
        <w:spacing w:line="264" w:lineRule="auto"/>
        <w:jc w:val="both"/>
        <w:rPr>
          <w:rFonts w:ascii="Times New Roman" w:hAnsi="Times New Roman" w:cs="Times New Roman"/>
        </w:rPr>
      </w:pPr>
      <w:r>
        <w:rPr>
          <w:rFonts w:ascii="Times New Roman" w:hAnsi="Times New Roman" w:cs="Times New Roman"/>
        </w:rPr>
        <w:t>z ustawą Prawo zamówień publicznych</w:t>
      </w:r>
    </w:p>
    <w:p w:rsidR="00173C99" w:rsidRDefault="00173C99" w:rsidP="00173C99">
      <w:pPr>
        <w:spacing w:line="264" w:lineRule="auto"/>
        <w:jc w:val="both"/>
        <w:rPr>
          <w:rFonts w:ascii="Times New Roman" w:hAnsi="Times New Roman" w:cs="Times New Roman"/>
        </w:rPr>
      </w:pPr>
      <w:r>
        <w:rPr>
          <w:rFonts w:ascii="Times New Roman" w:hAnsi="Times New Roman" w:cs="Times New Roman"/>
        </w:rPr>
        <w:t>/-/ Elżbieta Borowska</w:t>
      </w:r>
    </w:p>
    <w:p w:rsidR="00F765C1" w:rsidRPr="003E5464" w:rsidRDefault="00173C99" w:rsidP="002B0899">
      <w:pPr>
        <w:spacing w:line="264" w:lineRule="auto"/>
        <w:jc w:val="both"/>
        <w:rPr>
          <w:rFonts w:ascii="Times New Roman" w:hAnsi="Times New Roman" w:cs="Times New Roman"/>
        </w:rPr>
      </w:pPr>
      <w:r>
        <w:rPr>
          <w:rFonts w:ascii="Times New Roman" w:hAnsi="Times New Roman" w:cs="Times New Roman"/>
        </w:rPr>
        <w:t>inspektor ds. zamówień publicznych</w:t>
      </w:r>
    </w:p>
    <w:sectPr w:rsidR="00F765C1" w:rsidRPr="003E5464" w:rsidSect="00A12656">
      <w:footerReference w:type="default" r:id="rId13"/>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8FD" w:rsidRDefault="007768FD" w:rsidP="00A12656">
      <w:r>
        <w:separator/>
      </w:r>
    </w:p>
  </w:endnote>
  <w:endnote w:type="continuationSeparator" w:id="0">
    <w:p w:rsidR="007768FD" w:rsidRDefault="007768FD" w:rsidP="00A126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Optima">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811050873"/>
      <w:docPartObj>
        <w:docPartGallery w:val="Page Numbers (Bottom of Page)"/>
        <w:docPartUnique/>
      </w:docPartObj>
    </w:sdtPr>
    <w:sdtEndPr>
      <w:rPr>
        <w:rFonts w:ascii="Times New Roman" w:hAnsi="Times New Roman" w:cs="Times New Roman"/>
        <w:sz w:val="18"/>
      </w:rPr>
    </w:sdtEndPr>
    <w:sdtContent>
      <w:sdt>
        <w:sdtPr>
          <w:rPr>
            <w:rFonts w:ascii="Times New Roman" w:hAnsi="Times New Roman" w:cs="Times New Roman"/>
            <w:sz w:val="18"/>
            <w:szCs w:val="20"/>
          </w:rPr>
          <w:id w:val="860082579"/>
          <w:docPartObj>
            <w:docPartGallery w:val="Page Numbers (Top of Page)"/>
            <w:docPartUnique/>
          </w:docPartObj>
        </w:sdtPr>
        <w:sdtContent>
          <w:p w:rsidR="00F765C1" w:rsidRPr="008D5F8C" w:rsidRDefault="00F765C1">
            <w:pPr>
              <w:pStyle w:val="Stopka"/>
              <w:jc w:val="right"/>
              <w:rPr>
                <w:rFonts w:ascii="Times New Roman" w:hAnsi="Times New Roman" w:cs="Times New Roman"/>
                <w:sz w:val="18"/>
                <w:szCs w:val="20"/>
              </w:rPr>
            </w:pPr>
            <w:r w:rsidRPr="008D5F8C">
              <w:rPr>
                <w:rFonts w:ascii="Times New Roman" w:hAnsi="Times New Roman" w:cs="Times New Roman"/>
                <w:sz w:val="18"/>
                <w:szCs w:val="20"/>
              </w:rPr>
              <w:t xml:space="preserve">Strona </w:t>
            </w:r>
            <w:r w:rsidR="00F454B6" w:rsidRPr="008D5F8C">
              <w:rPr>
                <w:rFonts w:ascii="Times New Roman" w:hAnsi="Times New Roman" w:cs="Times New Roman"/>
                <w:bCs/>
                <w:sz w:val="18"/>
                <w:szCs w:val="20"/>
              </w:rPr>
              <w:fldChar w:fldCharType="begin"/>
            </w:r>
            <w:r w:rsidRPr="008D5F8C">
              <w:rPr>
                <w:rFonts w:ascii="Times New Roman" w:hAnsi="Times New Roman" w:cs="Times New Roman"/>
                <w:bCs/>
                <w:sz w:val="18"/>
                <w:szCs w:val="20"/>
              </w:rPr>
              <w:instrText>PAGE</w:instrText>
            </w:r>
            <w:r w:rsidR="00F454B6" w:rsidRPr="008D5F8C">
              <w:rPr>
                <w:rFonts w:ascii="Times New Roman" w:hAnsi="Times New Roman" w:cs="Times New Roman"/>
                <w:bCs/>
                <w:sz w:val="18"/>
                <w:szCs w:val="20"/>
              </w:rPr>
              <w:fldChar w:fldCharType="separate"/>
            </w:r>
            <w:r w:rsidR="002B0899">
              <w:rPr>
                <w:rFonts w:ascii="Times New Roman" w:hAnsi="Times New Roman" w:cs="Times New Roman"/>
                <w:bCs/>
                <w:noProof/>
                <w:sz w:val="18"/>
                <w:szCs w:val="20"/>
              </w:rPr>
              <w:t>15</w:t>
            </w:r>
            <w:r w:rsidR="00F454B6" w:rsidRPr="008D5F8C">
              <w:rPr>
                <w:rFonts w:ascii="Times New Roman" w:hAnsi="Times New Roman" w:cs="Times New Roman"/>
                <w:bCs/>
                <w:sz w:val="18"/>
                <w:szCs w:val="20"/>
              </w:rPr>
              <w:fldChar w:fldCharType="end"/>
            </w:r>
            <w:r w:rsidRPr="008D5F8C">
              <w:rPr>
                <w:rFonts w:ascii="Times New Roman" w:hAnsi="Times New Roman" w:cs="Times New Roman"/>
                <w:sz w:val="18"/>
                <w:szCs w:val="20"/>
              </w:rPr>
              <w:t xml:space="preserve"> z </w:t>
            </w:r>
            <w:r w:rsidR="00F454B6" w:rsidRPr="008D5F8C">
              <w:rPr>
                <w:rFonts w:ascii="Times New Roman" w:hAnsi="Times New Roman" w:cs="Times New Roman"/>
                <w:bCs/>
                <w:sz w:val="18"/>
                <w:szCs w:val="20"/>
              </w:rPr>
              <w:fldChar w:fldCharType="begin"/>
            </w:r>
            <w:r w:rsidRPr="008D5F8C">
              <w:rPr>
                <w:rFonts w:ascii="Times New Roman" w:hAnsi="Times New Roman" w:cs="Times New Roman"/>
                <w:bCs/>
                <w:sz w:val="18"/>
                <w:szCs w:val="20"/>
              </w:rPr>
              <w:instrText>NUMPAGES</w:instrText>
            </w:r>
            <w:r w:rsidR="00F454B6" w:rsidRPr="008D5F8C">
              <w:rPr>
                <w:rFonts w:ascii="Times New Roman" w:hAnsi="Times New Roman" w:cs="Times New Roman"/>
                <w:bCs/>
                <w:sz w:val="18"/>
                <w:szCs w:val="20"/>
              </w:rPr>
              <w:fldChar w:fldCharType="separate"/>
            </w:r>
            <w:r w:rsidR="002B0899">
              <w:rPr>
                <w:rFonts w:ascii="Times New Roman" w:hAnsi="Times New Roman" w:cs="Times New Roman"/>
                <w:bCs/>
                <w:noProof/>
                <w:sz w:val="18"/>
                <w:szCs w:val="20"/>
              </w:rPr>
              <w:t>15</w:t>
            </w:r>
            <w:r w:rsidR="00F454B6" w:rsidRPr="008D5F8C">
              <w:rPr>
                <w:rFonts w:ascii="Times New Roman" w:hAnsi="Times New Roman" w:cs="Times New Roman"/>
                <w:bCs/>
                <w:sz w:val="18"/>
                <w:szCs w:val="20"/>
              </w:rPr>
              <w:fldChar w:fldCharType="end"/>
            </w:r>
          </w:p>
        </w:sdtContent>
      </w:sdt>
    </w:sdtContent>
  </w:sdt>
  <w:p w:rsidR="00F765C1" w:rsidRDefault="00F765C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8FD" w:rsidRDefault="007768FD" w:rsidP="00A12656">
      <w:r>
        <w:separator/>
      </w:r>
    </w:p>
  </w:footnote>
  <w:footnote w:type="continuationSeparator" w:id="0">
    <w:p w:rsidR="007768FD" w:rsidRDefault="007768FD" w:rsidP="00A126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7"/>
    <w:lvl w:ilvl="0">
      <w:start w:val="1"/>
      <w:numFmt w:val="decimal"/>
      <w:lvlText w:val="%1."/>
      <w:lvlJc w:val="left"/>
      <w:pPr>
        <w:tabs>
          <w:tab w:val="num" w:pos="0"/>
        </w:tabs>
        <w:ind w:left="780" w:hanging="42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9"/>
    <w:multiLevelType w:val="multilevel"/>
    <w:tmpl w:val="00000009"/>
    <w:name w:val="WW8Num9"/>
    <w:lvl w:ilvl="0">
      <w:start w:val="1"/>
      <w:numFmt w:val="decimal"/>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D"/>
    <w:multiLevelType w:val="multilevel"/>
    <w:tmpl w:val="0000000D"/>
    <w:name w:val="WW8Num12"/>
    <w:lvl w:ilvl="0">
      <w:start w:val="1"/>
      <w:numFmt w:val="lowerLetter"/>
      <w:lvlText w:val="%1)"/>
      <w:lvlJc w:val="left"/>
      <w:pPr>
        <w:tabs>
          <w:tab w:val="num" w:pos="0"/>
        </w:tabs>
        <w:ind w:left="720" w:hanging="360"/>
      </w:pPr>
      <w:rPr>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17"/>
    <w:multiLevelType w:val="multilevel"/>
    <w:tmpl w:val="00000017"/>
    <w:name w:val="WW8Num23"/>
    <w:lvl w:ilvl="0">
      <w:start w:val="1"/>
      <w:numFmt w:val="decimal"/>
      <w:lvlText w:val="%1"/>
      <w:lvlJc w:val="left"/>
      <w:pPr>
        <w:tabs>
          <w:tab w:val="num" w:pos="480"/>
        </w:tabs>
        <w:ind w:left="480" w:hanging="480"/>
      </w:pPr>
    </w:lvl>
    <w:lvl w:ilvl="1">
      <w:start w:val="1"/>
      <w:numFmt w:val="decimal"/>
      <w:lvlText w:val="%1.%2"/>
      <w:lvlJc w:val="left"/>
      <w:pPr>
        <w:tabs>
          <w:tab w:val="num" w:pos="480"/>
        </w:tabs>
        <w:ind w:left="480" w:hanging="48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AD40DB4"/>
    <w:multiLevelType w:val="hybridMultilevel"/>
    <w:tmpl w:val="4FF857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ADC50DA"/>
    <w:multiLevelType w:val="hybridMultilevel"/>
    <w:tmpl w:val="62E098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B2426F4"/>
    <w:multiLevelType w:val="hybridMultilevel"/>
    <w:tmpl w:val="420C31DA"/>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nsid w:val="0E503271"/>
    <w:multiLevelType w:val="hybridMultilevel"/>
    <w:tmpl w:val="34F4BDEC"/>
    <w:lvl w:ilvl="0" w:tplc="0415000F">
      <w:start w:val="1"/>
      <w:numFmt w:val="decimal"/>
      <w:lvlText w:val="%1."/>
      <w:lvlJc w:val="left"/>
      <w:pPr>
        <w:ind w:left="720" w:hanging="360"/>
      </w:pPr>
      <w:rPr>
        <w:rFonts w:hint="default"/>
        <w:color w:val="auto"/>
      </w:rPr>
    </w:lvl>
    <w:lvl w:ilvl="1" w:tplc="7130B17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E6A290E"/>
    <w:multiLevelType w:val="hybridMultilevel"/>
    <w:tmpl w:val="B30093F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E74518"/>
    <w:multiLevelType w:val="multilevel"/>
    <w:tmpl w:val="92601306"/>
    <w:lvl w:ilvl="0">
      <w:start w:val="1"/>
      <w:numFmt w:val="decimal"/>
      <w:lvlText w:val="%1."/>
      <w:lvlJc w:val="left"/>
      <w:pPr>
        <w:ind w:left="720" w:hanging="360"/>
      </w:pPr>
      <w:rPr>
        <w:rFonts w:hint="default"/>
        <w:b w:val="0"/>
      </w:rPr>
    </w:lvl>
    <w:lvl w:ilvl="1">
      <w:start w:val="1"/>
      <w:numFmt w:val="decimal"/>
      <w:isLgl/>
      <w:lvlText w:val="%1.%2."/>
      <w:lvlJc w:val="left"/>
      <w:pPr>
        <w:ind w:left="927"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0">
    <w:nsid w:val="13432C3C"/>
    <w:multiLevelType w:val="hybridMultilevel"/>
    <w:tmpl w:val="DFB26D42"/>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13A14803"/>
    <w:multiLevelType w:val="hybridMultilevel"/>
    <w:tmpl w:val="A8065E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51041F4"/>
    <w:multiLevelType w:val="hybridMultilevel"/>
    <w:tmpl w:val="F460940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20C66DB"/>
    <w:multiLevelType w:val="hybridMultilevel"/>
    <w:tmpl w:val="0F0A417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5B537CA"/>
    <w:multiLevelType w:val="multilevel"/>
    <w:tmpl w:val="0AA018BA"/>
    <w:lvl w:ilvl="0">
      <w:start w:val="1"/>
      <w:numFmt w:val="decimal"/>
      <w:lvlText w:val="%1."/>
      <w:lvlJc w:val="left"/>
      <w:pPr>
        <w:ind w:left="720" w:hanging="360"/>
      </w:pPr>
      <w:rPr>
        <w:rFonts w:hint="default"/>
        <w:b w:val="0"/>
        <w:color w:val="auto"/>
      </w:rPr>
    </w:lvl>
    <w:lvl w:ilvl="1">
      <w:start w:val="1"/>
      <w:numFmt w:val="decimal"/>
      <w:isLgl/>
      <w:lvlText w:val="%1.%2"/>
      <w:lvlJc w:val="left"/>
      <w:pPr>
        <w:ind w:left="927" w:hanging="360"/>
      </w:pPr>
      <w:rPr>
        <w:rFonts w:eastAsiaTheme="minorHAnsi" w:hint="default"/>
        <w:i/>
        <w:color w:val="000000"/>
      </w:rPr>
    </w:lvl>
    <w:lvl w:ilvl="2">
      <w:start w:val="1"/>
      <w:numFmt w:val="decimal"/>
      <w:isLgl/>
      <w:lvlText w:val="%1.%2.%3"/>
      <w:lvlJc w:val="left"/>
      <w:pPr>
        <w:ind w:left="2060" w:hanging="720"/>
      </w:pPr>
      <w:rPr>
        <w:rFonts w:eastAsiaTheme="minorHAnsi" w:hint="default"/>
        <w:i/>
        <w:color w:val="000000"/>
      </w:rPr>
    </w:lvl>
    <w:lvl w:ilvl="3">
      <w:start w:val="1"/>
      <w:numFmt w:val="decimal"/>
      <w:isLgl/>
      <w:lvlText w:val="%1.%2.%3.%4"/>
      <w:lvlJc w:val="left"/>
      <w:pPr>
        <w:ind w:left="2550" w:hanging="720"/>
      </w:pPr>
      <w:rPr>
        <w:rFonts w:eastAsiaTheme="minorHAnsi" w:hint="default"/>
        <w:i/>
        <w:color w:val="000000"/>
      </w:rPr>
    </w:lvl>
    <w:lvl w:ilvl="4">
      <w:start w:val="1"/>
      <w:numFmt w:val="decimal"/>
      <w:isLgl/>
      <w:lvlText w:val="%1.%2.%3.%4.%5"/>
      <w:lvlJc w:val="left"/>
      <w:pPr>
        <w:ind w:left="3400" w:hanging="1080"/>
      </w:pPr>
      <w:rPr>
        <w:rFonts w:eastAsiaTheme="minorHAnsi" w:hint="default"/>
        <w:i/>
        <w:color w:val="000000"/>
      </w:rPr>
    </w:lvl>
    <w:lvl w:ilvl="5">
      <w:start w:val="1"/>
      <w:numFmt w:val="decimal"/>
      <w:isLgl/>
      <w:lvlText w:val="%1.%2.%3.%4.%5.%6"/>
      <w:lvlJc w:val="left"/>
      <w:pPr>
        <w:ind w:left="3890" w:hanging="1080"/>
      </w:pPr>
      <w:rPr>
        <w:rFonts w:eastAsiaTheme="minorHAnsi" w:hint="default"/>
        <w:i/>
        <w:color w:val="000000"/>
      </w:rPr>
    </w:lvl>
    <w:lvl w:ilvl="6">
      <w:start w:val="1"/>
      <w:numFmt w:val="decimal"/>
      <w:isLgl/>
      <w:lvlText w:val="%1.%2.%3.%4.%5.%6.%7"/>
      <w:lvlJc w:val="left"/>
      <w:pPr>
        <w:ind w:left="4740" w:hanging="1440"/>
      </w:pPr>
      <w:rPr>
        <w:rFonts w:eastAsiaTheme="minorHAnsi" w:hint="default"/>
        <w:i/>
        <w:color w:val="000000"/>
      </w:rPr>
    </w:lvl>
    <w:lvl w:ilvl="7">
      <w:start w:val="1"/>
      <w:numFmt w:val="decimal"/>
      <w:isLgl/>
      <w:lvlText w:val="%1.%2.%3.%4.%5.%6.%7.%8"/>
      <w:lvlJc w:val="left"/>
      <w:pPr>
        <w:ind w:left="5230" w:hanging="1440"/>
      </w:pPr>
      <w:rPr>
        <w:rFonts w:eastAsiaTheme="minorHAnsi" w:hint="default"/>
        <w:i/>
        <w:color w:val="000000"/>
      </w:rPr>
    </w:lvl>
    <w:lvl w:ilvl="8">
      <w:start w:val="1"/>
      <w:numFmt w:val="decimal"/>
      <w:isLgl/>
      <w:lvlText w:val="%1.%2.%3.%4.%5.%6.%7.%8.%9"/>
      <w:lvlJc w:val="left"/>
      <w:pPr>
        <w:ind w:left="5720" w:hanging="1440"/>
      </w:pPr>
      <w:rPr>
        <w:rFonts w:eastAsiaTheme="minorHAnsi" w:hint="default"/>
        <w:i/>
        <w:color w:val="000000"/>
      </w:rPr>
    </w:lvl>
  </w:abstractNum>
  <w:abstractNum w:abstractNumId="15">
    <w:nsid w:val="275777C1"/>
    <w:multiLevelType w:val="multilevel"/>
    <w:tmpl w:val="DE7CDDD6"/>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nsid w:val="27DF53FE"/>
    <w:multiLevelType w:val="multilevel"/>
    <w:tmpl w:val="C7C08AF6"/>
    <w:lvl w:ilvl="0">
      <w:start w:val="5"/>
      <w:numFmt w:val="decimal"/>
      <w:lvlText w:val="%1."/>
      <w:lvlJc w:val="left"/>
      <w:pPr>
        <w:tabs>
          <w:tab w:val="num" w:pos="562"/>
        </w:tabs>
        <w:ind w:left="562" w:hanging="420"/>
      </w:pPr>
      <w:rPr>
        <w:rFonts w:hint="default"/>
        <w:b w:val="0"/>
      </w:rPr>
    </w:lvl>
    <w:lvl w:ilvl="1">
      <w:start w:val="1"/>
      <w:numFmt w:val="decimal"/>
      <w:lvlText w:val="%2."/>
      <w:lvlJc w:val="left"/>
      <w:pPr>
        <w:tabs>
          <w:tab w:val="num" w:pos="720"/>
        </w:tabs>
        <w:ind w:left="720" w:hanging="720"/>
      </w:pPr>
      <w:rPr>
        <w:b w:val="0"/>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7">
    <w:nsid w:val="29735DC1"/>
    <w:multiLevelType w:val="multilevel"/>
    <w:tmpl w:val="9CACEBFE"/>
    <w:lvl w:ilvl="0">
      <w:start w:val="1"/>
      <w:numFmt w:val="decimal"/>
      <w:lvlText w:val="%1."/>
      <w:lvlJc w:val="left"/>
      <w:pPr>
        <w:ind w:left="720" w:hanging="360"/>
      </w:pPr>
      <w:rPr>
        <w:rFonts w:hint="default"/>
        <w:b w:val="0"/>
        <w:color w:val="auto"/>
        <w:sz w:val="22"/>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8">
    <w:nsid w:val="29A54F2B"/>
    <w:multiLevelType w:val="multilevel"/>
    <w:tmpl w:val="F8B25B9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nsid w:val="2C5446D2"/>
    <w:multiLevelType w:val="hybridMultilevel"/>
    <w:tmpl w:val="119E3E80"/>
    <w:lvl w:ilvl="0" w:tplc="21588732">
      <w:start w:val="1"/>
      <w:numFmt w:val="decimal"/>
      <w:lvlText w:val="%1."/>
      <w:lvlJc w:val="left"/>
      <w:pPr>
        <w:ind w:left="644" w:hanging="360"/>
      </w:pPr>
      <w:rPr>
        <w:rFonts w:hint="default"/>
        <w:b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nsid w:val="2CA60D63"/>
    <w:multiLevelType w:val="multilevel"/>
    <w:tmpl w:val="0AA018BA"/>
    <w:lvl w:ilvl="0">
      <w:start w:val="1"/>
      <w:numFmt w:val="decimal"/>
      <w:lvlText w:val="%1."/>
      <w:lvlJc w:val="left"/>
      <w:pPr>
        <w:ind w:left="720" w:hanging="360"/>
      </w:pPr>
      <w:rPr>
        <w:rFonts w:hint="default"/>
        <w:b w:val="0"/>
        <w:color w:val="auto"/>
      </w:rPr>
    </w:lvl>
    <w:lvl w:ilvl="1">
      <w:start w:val="1"/>
      <w:numFmt w:val="decimal"/>
      <w:isLgl/>
      <w:lvlText w:val="%1.%2"/>
      <w:lvlJc w:val="left"/>
      <w:pPr>
        <w:ind w:left="927" w:hanging="360"/>
      </w:pPr>
      <w:rPr>
        <w:rFonts w:eastAsiaTheme="minorHAnsi" w:hint="default"/>
        <w:i/>
        <w:color w:val="000000"/>
      </w:rPr>
    </w:lvl>
    <w:lvl w:ilvl="2">
      <w:start w:val="1"/>
      <w:numFmt w:val="decimal"/>
      <w:isLgl/>
      <w:lvlText w:val="%1.%2.%3"/>
      <w:lvlJc w:val="left"/>
      <w:pPr>
        <w:ind w:left="2060" w:hanging="720"/>
      </w:pPr>
      <w:rPr>
        <w:rFonts w:eastAsiaTheme="minorHAnsi" w:hint="default"/>
        <w:i/>
        <w:color w:val="000000"/>
      </w:rPr>
    </w:lvl>
    <w:lvl w:ilvl="3">
      <w:start w:val="1"/>
      <w:numFmt w:val="decimal"/>
      <w:isLgl/>
      <w:lvlText w:val="%1.%2.%3.%4"/>
      <w:lvlJc w:val="left"/>
      <w:pPr>
        <w:ind w:left="2550" w:hanging="720"/>
      </w:pPr>
      <w:rPr>
        <w:rFonts w:eastAsiaTheme="minorHAnsi" w:hint="default"/>
        <w:i/>
        <w:color w:val="000000"/>
      </w:rPr>
    </w:lvl>
    <w:lvl w:ilvl="4">
      <w:start w:val="1"/>
      <w:numFmt w:val="decimal"/>
      <w:isLgl/>
      <w:lvlText w:val="%1.%2.%3.%4.%5"/>
      <w:lvlJc w:val="left"/>
      <w:pPr>
        <w:ind w:left="3400" w:hanging="1080"/>
      </w:pPr>
      <w:rPr>
        <w:rFonts w:eastAsiaTheme="minorHAnsi" w:hint="default"/>
        <w:i/>
        <w:color w:val="000000"/>
      </w:rPr>
    </w:lvl>
    <w:lvl w:ilvl="5">
      <w:start w:val="1"/>
      <w:numFmt w:val="decimal"/>
      <w:isLgl/>
      <w:lvlText w:val="%1.%2.%3.%4.%5.%6"/>
      <w:lvlJc w:val="left"/>
      <w:pPr>
        <w:ind w:left="3890" w:hanging="1080"/>
      </w:pPr>
      <w:rPr>
        <w:rFonts w:eastAsiaTheme="minorHAnsi" w:hint="default"/>
        <w:i/>
        <w:color w:val="000000"/>
      </w:rPr>
    </w:lvl>
    <w:lvl w:ilvl="6">
      <w:start w:val="1"/>
      <w:numFmt w:val="decimal"/>
      <w:isLgl/>
      <w:lvlText w:val="%1.%2.%3.%4.%5.%6.%7"/>
      <w:lvlJc w:val="left"/>
      <w:pPr>
        <w:ind w:left="4740" w:hanging="1440"/>
      </w:pPr>
      <w:rPr>
        <w:rFonts w:eastAsiaTheme="minorHAnsi" w:hint="default"/>
        <w:i/>
        <w:color w:val="000000"/>
      </w:rPr>
    </w:lvl>
    <w:lvl w:ilvl="7">
      <w:start w:val="1"/>
      <w:numFmt w:val="decimal"/>
      <w:isLgl/>
      <w:lvlText w:val="%1.%2.%3.%4.%5.%6.%7.%8"/>
      <w:lvlJc w:val="left"/>
      <w:pPr>
        <w:ind w:left="5230" w:hanging="1440"/>
      </w:pPr>
      <w:rPr>
        <w:rFonts w:eastAsiaTheme="minorHAnsi" w:hint="default"/>
        <w:i/>
        <w:color w:val="000000"/>
      </w:rPr>
    </w:lvl>
    <w:lvl w:ilvl="8">
      <w:start w:val="1"/>
      <w:numFmt w:val="decimal"/>
      <w:isLgl/>
      <w:lvlText w:val="%1.%2.%3.%4.%5.%6.%7.%8.%9"/>
      <w:lvlJc w:val="left"/>
      <w:pPr>
        <w:ind w:left="5720" w:hanging="1440"/>
      </w:pPr>
      <w:rPr>
        <w:rFonts w:eastAsiaTheme="minorHAnsi" w:hint="default"/>
        <w:i/>
        <w:color w:val="000000"/>
      </w:rPr>
    </w:lvl>
  </w:abstractNum>
  <w:abstractNum w:abstractNumId="21">
    <w:nsid w:val="315F3CDE"/>
    <w:multiLevelType w:val="hybridMultilevel"/>
    <w:tmpl w:val="233E4C76"/>
    <w:lvl w:ilvl="0" w:tplc="F4424AA4">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32744AE5"/>
    <w:multiLevelType w:val="multilevel"/>
    <w:tmpl w:val="9CF04038"/>
    <w:lvl w:ilvl="0">
      <w:start w:val="6"/>
      <w:numFmt w:val="decimal"/>
      <w:lvlText w:val="%1."/>
      <w:lvlJc w:val="left"/>
      <w:pPr>
        <w:tabs>
          <w:tab w:val="num" w:pos="420"/>
        </w:tabs>
        <w:ind w:left="420" w:hanging="420"/>
      </w:pPr>
      <w:rPr>
        <w:rFonts w:hint="default"/>
      </w:rPr>
    </w:lvl>
    <w:lvl w:ilvl="1">
      <w:start w:val="1"/>
      <w:numFmt w:val="decimal"/>
      <w:lvlText w:val="%2."/>
      <w:lvlJc w:val="left"/>
      <w:pPr>
        <w:tabs>
          <w:tab w:val="num" w:pos="720"/>
        </w:tabs>
        <w:ind w:left="720" w:hanging="720"/>
      </w:pPr>
      <w:rPr>
        <w:b w:val="0"/>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3">
    <w:nsid w:val="32B4553C"/>
    <w:multiLevelType w:val="hybridMultilevel"/>
    <w:tmpl w:val="EE444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8001C31"/>
    <w:multiLevelType w:val="multilevel"/>
    <w:tmpl w:val="3B4C35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38317B70"/>
    <w:multiLevelType w:val="multilevel"/>
    <w:tmpl w:val="AE48A3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3CCF09A5"/>
    <w:multiLevelType w:val="multilevel"/>
    <w:tmpl w:val="A52400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1F226FA"/>
    <w:multiLevelType w:val="multilevel"/>
    <w:tmpl w:val="8D8CAE64"/>
    <w:lvl w:ilvl="0">
      <w:start w:val="5"/>
      <w:numFmt w:val="decimal"/>
      <w:lvlText w:val="%1."/>
      <w:lvlJc w:val="left"/>
      <w:pPr>
        <w:tabs>
          <w:tab w:val="num" w:pos="420"/>
        </w:tabs>
        <w:ind w:left="420" w:hanging="420"/>
      </w:pPr>
      <w:rPr>
        <w:rFonts w:hint="default"/>
      </w:rPr>
    </w:lvl>
    <w:lvl w:ilvl="1">
      <w:start w:val="1"/>
      <w:numFmt w:val="decimal"/>
      <w:lvlText w:val="%2."/>
      <w:lvlJc w:val="left"/>
      <w:pPr>
        <w:tabs>
          <w:tab w:val="num" w:pos="720"/>
        </w:tabs>
        <w:ind w:left="720" w:hanging="720"/>
      </w:pPr>
      <w:rPr>
        <w:b w:val="0"/>
      </w:rPr>
    </w:lvl>
    <w:lvl w:ilvl="2">
      <w:start w:val="1"/>
      <w:numFmt w:val="decimal"/>
      <w:lvlText w:val="%1.%2.%3."/>
      <w:lvlJc w:val="left"/>
      <w:pPr>
        <w:tabs>
          <w:tab w:val="num" w:pos="1080"/>
        </w:tabs>
        <w:ind w:left="1080" w:hanging="108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nsid w:val="439E4931"/>
    <w:multiLevelType w:val="multilevel"/>
    <w:tmpl w:val="2362AD24"/>
    <w:lvl w:ilvl="0">
      <w:start w:val="10"/>
      <w:numFmt w:val="decimal"/>
      <w:lvlText w:val="%1"/>
      <w:lvlJc w:val="left"/>
      <w:pPr>
        <w:ind w:left="420" w:hanging="420"/>
      </w:pPr>
      <w:rPr>
        <w:rFonts w:hint="default"/>
      </w:rPr>
    </w:lvl>
    <w:lvl w:ilvl="1">
      <w:start w:val="3"/>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9">
    <w:nsid w:val="43A01AA8"/>
    <w:multiLevelType w:val="hybridMultilevel"/>
    <w:tmpl w:val="DB4228F6"/>
    <w:lvl w:ilvl="0" w:tplc="3E36ED4A">
      <w:start w:val="1"/>
      <w:numFmt w:val="lowerLetter"/>
      <w:lvlText w:val="%1)"/>
      <w:lvlJc w:val="left"/>
      <w:pPr>
        <w:ind w:left="786" w:hanging="360"/>
      </w:pPr>
      <w:rPr>
        <w:rFonts w:hint="default"/>
        <w:color w:val="00000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nsid w:val="45F33974"/>
    <w:multiLevelType w:val="hybridMultilevel"/>
    <w:tmpl w:val="50E826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222213A"/>
    <w:multiLevelType w:val="hybridMultilevel"/>
    <w:tmpl w:val="333007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D9D1AFA"/>
    <w:multiLevelType w:val="hybridMultilevel"/>
    <w:tmpl w:val="1AC8B04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01C5606"/>
    <w:multiLevelType w:val="multilevel"/>
    <w:tmpl w:val="EC4A564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nsid w:val="65CB7100"/>
    <w:multiLevelType w:val="hybridMultilevel"/>
    <w:tmpl w:val="DA8A9E4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nsid w:val="6A16141F"/>
    <w:multiLevelType w:val="multilevel"/>
    <w:tmpl w:val="9918CAF4"/>
    <w:lvl w:ilvl="0">
      <w:start w:val="1"/>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36">
    <w:nsid w:val="6D797A83"/>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FB134DD"/>
    <w:multiLevelType w:val="multilevel"/>
    <w:tmpl w:val="6FB0249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nsid w:val="7340289A"/>
    <w:multiLevelType w:val="multilevel"/>
    <w:tmpl w:val="99365AAA"/>
    <w:lvl w:ilvl="0">
      <w:start w:val="12"/>
      <w:numFmt w:val="decimal"/>
      <w:lvlText w:val="%1"/>
      <w:lvlJc w:val="left"/>
      <w:pPr>
        <w:ind w:left="420" w:hanging="420"/>
      </w:pPr>
      <w:rPr>
        <w:rFonts w:hint="default"/>
      </w:rPr>
    </w:lvl>
    <w:lvl w:ilvl="1">
      <w:start w:val="3"/>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39">
    <w:nsid w:val="77362559"/>
    <w:multiLevelType w:val="multilevel"/>
    <w:tmpl w:val="FBC2ED9E"/>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682"/>
        </w:tabs>
        <w:ind w:left="682" w:hanging="54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40">
    <w:nsid w:val="7F2E4AA2"/>
    <w:multiLevelType w:val="hybridMultilevel"/>
    <w:tmpl w:val="DF2660FE"/>
    <w:lvl w:ilvl="0" w:tplc="E11A45EC">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9"/>
  </w:num>
  <w:num w:numId="2">
    <w:abstractNumId w:val="33"/>
  </w:num>
  <w:num w:numId="3">
    <w:abstractNumId w:val="37"/>
  </w:num>
  <w:num w:numId="4">
    <w:abstractNumId w:val="36"/>
  </w:num>
  <w:num w:numId="5">
    <w:abstractNumId w:val="24"/>
  </w:num>
  <w:num w:numId="6">
    <w:abstractNumId w:val="25"/>
  </w:num>
  <w:num w:numId="7">
    <w:abstractNumId w:val="15"/>
  </w:num>
  <w:num w:numId="8">
    <w:abstractNumId w:val="13"/>
  </w:num>
  <w:num w:numId="9">
    <w:abstractNumId w:val="27"/>
  </w:num>
  <w:num w:numId="10">
    <w:abstractNumId w:val="23"/>
  </w:num>
  <w:num w:numId="11">
    <w:abstractNumId w:val="30"/>
  </w:num>
  <w:num w:numId="12">
    <w:abstractNumId w:val="35"/>
  </w:num>
  <w:num w:numId="13">
    <w:abstractNumId w:val="32"/>
  </w:num>
  <w:num w:numId="14">
    <w:abstractNumId w:val="22"/>
  </w:num>
  <w:num w:numId="15">
    <w:abstractNumId w:val="16"/>
  </w:num>
  <w:num w:numId="16">
    <w:abstractNumId w:val="29"/>
  </w:num>
  <w:num w:numId="17">
    <w:abstractNumId w:val="5"/>
  </w:num>
  <w:num w:numId="18">
    <w:abstractNumId w:val="26"/>
  </w:num>
  <w:num w:numId="19">
    <w:abstractNumId w:val="31"/>
  </w:num>
  <w:num w:numId="20">
    <w:abstractNumId w:val="8"/>
  </w:num>
  <w:num w:numId="21">
    <w:abstractNumId w:val="19"/>
  </w:num>
  <w:num w:numId="22">
    <w:abstractNumId w:val="14"/>
  </w:num>
  <w:num w:numId="23">
    <w:abstractNumId w:val="17"/>
  </w:num>
  <w:num w:numId="24">
    <w:abstractNumId w:val="21"/>
  </w:num>
  <w:num w:numId="25">
    <w:abstractNumId w:val="28"/>
  </w:num>
  <w:num w:numId="26">
    <w:abstractNumId w:val="11"/>
  </w:num>
  <w:num w:numId="27">
    <w:abstractNumId w:val="7"/>
  </w:num>
  <w:num w:numId="28">
    <w:abstractNumId w:val="34"/>
  </w:num>
  <w:num w:numId="29">
    <w:abstractNumId w:val="4"/>
  </w:num>
  <w:num w:numId="30">
    <w:abstractNumId w:val="40"/>
  </w:num>
  <w:num w:numId="31">
    <w:abstractNumId w:val="6"/>
  </w:num>
  <w:num w:numId="32">
    <w:abstractNumId w:val="12"/>
  </w:num>
  <w:num w:numId="33">
    <w:abstractNumId w:val="18"/>
  </w:num>
  <w:num w:numId="34">
    <w:abstractNumId w:val="20"/>
  </w:num>
  <w:num w:numId="35">
    <w:abstractNumId w:val="38"/>
  </w:num>
  <w:num w:numId="36">
    <w:abstractNumId w:val="10"/>
  </w:num>
  <w:num w:numId="37">
    <w:abstractNumId w:val="1"/>
  </w:num>
  <w:num w:numId="38">
    <w:abstractNumId w:val="3"/>
  </w:num>
  <w:num w:numId="39">
    <w:abstractNumId w:val="39"/>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12656"/>
    <w:rsid w:val="00012C63"/>
    <w:rsid w:val="00015A58"/>
    <w:rsid w:val="00027CEF"/>
    <w:rsid w:val="000449D7"/>
    <w:rsid w:val="00052119"/>
    <w:rsid w:val="00055896"/>
    <w:rsid w:val="00071DC5"/>
    <w:rsid w:val="00072125"/>
    <w:rsid w:val="000853C9"/>
    <w:rsid w:val="00085EB2"/>
    <w:rsid w:val="000A4C0C"/>
    <w:rsid w:val="000A656C"/>
    <w:rsid w:val="000B0E2E"/>
    <w:rsid w:val="000B28D5"/>
    <w:rsid w:val="000C16A4"/>
    <w:rsid w:val="000D0E2D"/>
    <w:rsid w:val="000E25EB"/>
    <w:rsid w:val="000E2780"/>
    <w:rsid w:val="000E51A9"/>
    <w:rsid w:val="0010375D"/>
    <w:rsid w:val="001242EE"/>
    <w:rsid w:val="00126CFC"/>
    <w:rsid w:val="001300EB"/>
    <w:rsid w:val="001333EB"/>
    <w:rsid w:val="00151ABE"/>
    <w:rsid w:val="00160A9F"/>
    <w:rsid w:val="00173182"/>
    <w:rsid w:val="00173C99"/>
    <w:rsid w:val="00173CB5"/>
    <w:rsid w:val="00174953"/>
    <w:rsid w:val="00181923"/>
    <w:rsid w:val="00182F69"/>
    <w:rsid w:val="00194AAB"/>
    <w:rsid w:val="00196994"/>
    <w:rsid w:val="001B1817"/>
    <w:rsid w:val="001B4E7B"/>
    <w:rsid w:val="001C5E2C"/>
    <w:rsid w:val="001C747F"/>
    <w:rsid w:val="001C7608"/>
    <w:rsid w:val="001C7A5D"/>
    <w:rsid w:val="001E134E"/>
    <w:rsid w:val="001E2CBA"/>
    <w:rsid w:val="001E3CD6"/>
    <w:rsid w:val="001F07E2"/>
    <w:rsid w:val="001F1A47"/>
    <w:rsid w:val="0020404E"/>
    <w:rsid w:val="0020567F"/>
    <w:rsid w:val="002079D6"/>
    <w:rsid w:val="00211313"/>
    <w:rsid w:val="00215668"/>
    <w:rsid w:val="0022133C"/>
    <w:rsid w:val="002227BE"/>
    <w:rsid w:val="00224370"/>
    <w:rsid w:val="00224AE5"/>
    <w:rsid w:val="00224D96"/>
    <w:rsid w:val="002309A0"/>
    <w:rsid w:val="00236FD9"/>
    <w:rsid w:val="002408A7"/>
    <w:rsid w:val="0026002E"/>
    <w:rsid w:val="00264291"/>
    <w:rsid w:val="002649E3"/>
    <w:rsid w:val="00274279"/>
    <w:rsid w:val="00277C26"/>
    <w:rsid w:val="00282A62"/>
    <w:rsid w:val="00285832"/>
    <w:rsid w:val="00287C78"/>
    <w:rsid w:val="00290EC1"/>
    <w:rsid w:val="0029144A"/>
    <w:rsid w:val="00294178"/>
    <w:rsid w:val="002949E4"/>
    <w:rsid w:val="002B0899"/>
    <w:rsid w:val="002B4E43"/>
    <w:rsid w:val="002C1DEA"/>
    <w:rsid w:val="002C26AB"/>
    <w:rsid w:val="002E3F43"/>
    <w:rsid w:val="002E6910"/>
    <w:rsid w:val="002F6730"/>
    <w:rsid w:val="003009CA"/>
    <w:rsid w:val="00303C83"/>
    <w:rsid w:val="00304CFB"/>
    <w:rsid w:val="003117C0"/>
    <w:rsid w:val="00311FF2"/>
    <w:rsid w:val="00323670"/>
    <w:rsid w:val="00325D4C"/>
    <w:rsid w:val="003319D2"/>
    <w:rsid w:val="003334F5"/>
    <w:rsid w:val="00336F3C"/>
    <w:rsid w:val="003500C9"/>
    <w:rsid w:val="00352D46"/>
    <w:rsid w:val="003572A1"/>
    <w:rsid w:val="00363518"/>
    <w:rsid w:val="00364F39"/>
    <w:rsid w:val="0036750C"/>
    <w:rsid w:val="00384037"/>
    <w:rsid w:val="003A4D96"/>
    <w:rsid w:val="003A63FF"/>
    <w:rsid w:val="003A7EF1"/>
    <w:rsid w:val="003C2E56"/>
    <w:rsid w:val="003C3620"/>
    <w:rsid w:val="003D21C7"/>
    <w:rsid w:val="003D540F"/>
    <w:rsid w:val="003D786B"/>
    <w:rsid w:val="003E091C"/>
    <w:rsid w:val="003E5464"/>
    <w:rsid w:val="003E5843"/>
    <w:rsid w:val="003E7352"/>
    <w:rsid w:val="003F372F"/>
    <w:rsid w:val="00406A74"/>
    <w:rsid w:val="00407570"/>
    <w:rsid w:val="00410824"/>
    <w:rsid w:val="004166AA"/>
    <w:rsid w:val="00420064"/>
    <w:rsid w:val="004257E3"/>
    <w:rsid w:val="0043322C"/>
    <w:rsid w:val="00433DD6"/>
    <w:rsid w:val="00435845"/>
    <w:rsid w:val="004364A6"/>
    <w:rsid w:val="00442951"/>
    <w:rsid w:val="0045663E"/>
    <w:rsid w:val="0046606A"/>
    <w:rsid w:val="00481FAF"/>
    <w:rsid w:val="00485354"/>
    <w:rsid w:val="004B6867"/>
    <w:rsid w:val="004D01CC"/>
    <w:rsid w:val="004F0C1A"/>
    <w:rsid w:val="004F1102"/>
    <w:rsid w:val="004F3440"/>
    <w:rsid w:val="004F5A12"/>
    <w:rsid w:val="0050518C"/>
    <w:rsid w:val="00505AEF"/>
    <w:rsid w:val="00513D93"/>
    <w:rsid w:val="005141D6"/>
    <w:rsid w:val="00524744"/>
    <w:rsid w:val="00530FE4"/>
    <w:rsid w:val="00551CDB"/>
    <w:rsid w:val="00554E71"/>
    <w:rsid w:val="005565F7"/>
    <w:rsid w:val="0055742B"/>
    <w:rsid w:val="00570E5B"/>
    <w:rsid w:val="0057381A"/>
    <w:rsid w:val="005755C4"/>
    <w:rsid w:val="00582400"/>
    <w:rsid w:val="00582A37"/>
    <w:rsid w:val="0059405D"/>
    <w:rsid w:val="005A049C"/>
    <w:rsid w:val="005A18F9"/>
    <w:rsid w:val="005C199F"/>
    <w:rsid w:val="005D11E2"/>
    <w:rsid w:val="005D3D9B"/>
    <w:rsid w:val="005D7CE7"/>
    <w:rsid w:val="005E0985"/>
    <w:rsid w:val="005E38DA"/>
    <w:rsid w:val="005E45EF"/>
    <w:rsid w:val="005F12F2"/>
    <w:rsid w:val="005F2BC9"/>
    <w:rsid w:val="005F418F"/>
    <w:rsid w:val="00605D9A"/>
    <w:rsid w:val="00617B87"/>
    <w:rsid w:val="00623975"/>
    <w:rsid w:val="00626B58"/>
    <w:rsid w:val="00626CA8"/>
    <w:rsid w:val="006323A1"/>
    <w:rsid w:val="00637B5B"/>
    <w:rsid w:val="0065747A"/>
    <w:rsid w:val="00665736"/>
    <w:rsid w:val="0066595C"/>
    <w:rsid w:val="00671B72"/>
    <w:rsid w:val="00674783"/>
    <w:rsid w:val="00677B07"/>
    <w:rsid w:val="00683EEF"/>
    <w:rsid w:val="006843EF"/>
    <w:rsid w:val="00685BE5"/>
    <w:rsid w:val="006A389E"/>
    <w:rsid w:val="006A73A1"/>
    <w:rsid w:val="006B0528"/>
    <w:rsid w:val="006B2AFF"/>
    <w:rsid w:val="006C30A6"/>
    <w:rsid w:val="006D6D66"/>
    <w:rsid w:val="006E71B4"/>
    <w:rsid w:val="006F450D"/>
    <w:rsid w:val="006F5EFE"/>
    <w:rsid w:val="0071243A"/>
    <w:rsid w:val="00724DB5"/>
    <w:rsid w:val="00730158"/>
    <w:rsid w:val="00730606"/>
    <w:rsid w:val="00733668"/>
    <w:rsid w:val="00737A03"/>
    <w:rsid w:val="00743133"/>
    <w:rsid w:val="00747EE2"/>
    <w:rsid w:val="00752379"/>
    <w:rsid w:val="00755041"/>
    <w:rsid w:val="007613C1"/>
    <w:rsid w:val="00775FFC"/>
    <w:rsid w:val="007768FD"/>
    <w:rsid w:val="00776C4B"/>
    <w:rsid w:val="00781374"/>
    <w:rsid w:val="0078665B"/>
    <w:rsid w:val="00793970"/>
    <w:rsid w:val="007A2483"/>
    <w:rsid w:val="007B1018"/>
    <w:rsid w:val="007B3549"/>
    <w:rsid w:val="007C071B"/>
    <w:rsid w:val="007F08DA"/>
    <w:rsid w:val="007F2D44"/>
    <w:rsid w:val="007F3FFE"/>
    <w:rsid w:val="007F5D52"/>
    <w:rsid w:val="008013A3"/>
    <w:rsid w:val="00806D79"/>
    <w:rsid w:val="00807CFC"/>
    <w:rsid w:val="008211F0"/>
    <w:rsid w:val="00822DC4"/>
    <w:rsid w:val="00834B98"/>
    <w:rsid w:val="008358AA"/>
    <w:rsid w:val="0083736C"/>
    <w:rsid w:val="00840A37"/>
    <w:rsid w:val="00847037"/>
    <w:rsid w:val="00851CF5"/>
    <w:rsid w:val="00852BBF"/>
    <w:rsid w:val="00857209"/>
    <w:rsid w:val="0085732B"/>
    <w:rsid w:val="008605B5"/>
    <w:rsid w:val="00887D75"/>
    <w:rsid w:val="00892BDC"/>
    <w:rsid w:val="008945EE"/>
    <w:rsid w:val="008A06F8"/>
    <w:rsid w:val="008A1E3B"/>
    <w:rsid w:val="008B68F3"/>
    <w:rsid w:val="008C4524"/>
    <w:rsid w:val="008C6858"/>
    <w:rsid w:val="008D1F26"/>
    <w:rsid w:val="008D5F8C"/>
    <w:rsid w:val="008F0C70"/>
    <w:rsid w:val="008F5AD1"/>
    <w:rsid w:val="008F6CD5"/>
    <w:rsid w:val="009074FA"/>
    <w:rsid w:val="00911B8B"/>
    <w:rsid w:val="00915FCB"/>
    <w:rsid w:val="009358F8"/>
    <w:rsid w:val="00936F4D"/>
    <w:rsid w:val="00944580"/>
    <w:rsid w:val="00951F29"/>
    <w:rsid w:val="009607B7"/>
    <w:rsid w:val="0096252E"/>
    <w:rsid w:val="00962562"/>
    <w:rsid w:val="0096283F"/>
    <w:rsid w:val="00965A0E"/>
    <w:rsid w:val="0097076E"/>
    <w:rsid w:val="00970AE5"/>
    <w:rsid w:val="00977008"/>
    <w:rsid w:val="00977EC2"/>
    <w:rsid w:val="00986A9A"/>
    <w:rsid w:val="009967B8"/>
    <w:rsid w:val="009A447C"/>
    <w:rsid w:val="009B1A9F"/>
    <w:rsid w:val="009B6391"/>
    <w:rsid w:val="009C33D8"/>
    <w:rsid w:val="009D085E"/>
    <w:rsid w:val="009D25E4"/>
    <w:rsid w:val="009D49F8"/>
    <w:rsid w:val="009E11B0"/>
    <w:rsid w:val="009E2C76"/>
    <w:rsid w:val="009E4CA9"/>
    <w:rsid w:val="009E7DC0"/>
    <w:rsid w:val="00A00768"/>
    <w:rsid w:val="00A03131"/>
    <w:rsid w:val="00A04692"/>
    <w:rsid w:val="00A06B40"/>
    <w:rsid w:val="00A12656"/>
    <w:rsid w:val="00A21B37"/>
    <w:rsid w:val="00A21C35"/>
    <w:rsid w:val="00A22FDA"/>
    <w:rsid w:val="00A2363F"/>
    <w:rsid w:val="00A34569"/>
    <w:rsid w:val="00A36B46"/>
    <w:rsid w:val="00A41508"/>
    <w:rsid w:val="00A50450"/>
    <w:rsid w:val="00A50DE0"/>
    <w:rsid w:val="00A60F5F"/>
    <w:rsid w:val="00A74D5F"/>
    <w:rsid w:val="00A81F10"/>
    <w:rsid w:val="00A90E80"/>
    <w:rsid w:val="00A91458"/>
    <w:rsid w:val="00AA4DC9"/>
    <w:rsid w:val="00AB459B"/>
    <w:rsid w:val="00AC01DC"/>
    <w:rsid w:val="00AC34F7"/>
    <w:rsid w:val="00AC4903"/>
    <w:rsid w:val="00AC65B5"/>
    <w:rsid w:val="00AC7CEA"/>
    <w:rsid w:val="00AD2C4F"/>
    <w:rsid w:val="00AD46A3"/>
    <w:rsid w:val="00AD6919"/>
    <w:rsid w:val="00AE6CD0"/>
    <w:rsid w:val="00AF716E"/>
    <w:rsid w:val="00B01295"/>
    <w:rsid w:val="00B22652"/>
    <w:rsid w:val="00B26F1E"/>
    <w:rsid w:val="00B415D9"/>
    <w:rsid w:val="00B45268"/>
    <w:rsid w:val="00B452F2"/>
    <w:rsid w:val="00B50C6B"/>
    <w:rsid w:val="00B51A51"/>
    <w:rsid w:val="00B53EF1"/>
    <w:rsid w:val="00B5701B"/>
    <w:rsid w:val="00B57DAB"/>
    <w:rsid w:val="00B64CA8"/>
    <w:rsid w:val="00B66A00"/>
    <w:rsid w:val="00B70F06"/>
    <w:rsid w:val="00B716D2"/>
    <w:rsid w:val="00B71EF6"/>
    <w:rsid w:val="00B928E7"/>
    <w:rsid w:val="00B96757"/>
    <w:rsid w:val="00B97881"/>
    <w:rsid w:val="00BA6F4C"/>
    <w:rsid w:val="00BB3788"/>
    <w:rsid w:val="00BC058E"/>
    <w:rsid w:val="00BC445E"/>
    <w:rsid w:val="00BC72E8"/>
    <w:rsid w:val="00BD31B4"/>
    <w:rsid w:val="00BD343F"/>
    <w:rsid w:val="00BE2836"/>
    <w:rsid w:val="00BE3C24"/>
    <w:rsid w:val="00BE52E7"/>
    <w:rsid w:val="00BE693D"/>
    <w:rsid w:val="00BF3381"/>
    <w:rsid w:val="00BF67C8"/>
    <w:rsid w:val="00C16253"/>
    <w:rsid w:val="00C16FBC"/>
    <w:rsid w:val="00C249AB"/>
    <w:rsid w:val="00C31F58"/>
    <w:rsid w:val="00C34D5C"/>
    <w:rsid w:val="00C478CD"/>
    <w:rsid w:val="00C50807"/>
    <w:rsid w:val="00C55F1B"/>
    <w:rsid w:val="00C66FE5"/>
    <w:rsid w:val="00C77CFF"/>
    <w:rsid w:val="00C801F2"/>
    <w:rsid w:val="00C87A13"/>
    <w:rsid w:val="00C9272B"/>
    <w:rsid w:val="00CA48BA"/>
    <w:rsid w:val="00CB01EF"/>
    <w:rsid w:val="00CB3842"/>
    <w:rsid w:val="00CB6BE9"/>
    <w:rsid w:val="00CC0A29"/>
    <w:rsid w:val="00CC4489"/>
    <w:rsid w:val="00CC7E3B"/>
    <w:rsid w:val="00CD35F0"/>
    <w:rsid w:val="00CD5B44"/>
    <w:rsid w:val="00CD626F"/>
    <w:rsid w:val="00CD79ED"/>
    <w:rsid w:val="00CE0A69"/>
    <w:rsid w:val="00CE2F82"/>
    <w:rsid w:val="00CE5516"/>
    <w:rsid w:val="00CE6258"/>
    <w:rsid w:val="00CF6511"/>
    <w:rsid w:val="00D12F3A"/>
    <w:rsid w:val="00D34A91"/>
    <w:rsid w:val="00D36D84"/>
    <w:rsid w:val="00D403F9"/>
    <w:rsid w:val="00D4334E"/>
    <w:rsid w:val="00D43990"/>
    <w:rsid w:val="00D463D5"/>
    <w:rsid w:val="00D4708F"/>
    <w:rsid w:val="00D5114F"/>
    <w:rsid w:val="00D55DDA"/>
    <w:rsid w:val="00D61680"/>
    <w:rsid w:val="00D6307E"/>
    <w:rsid w:val="00D64918"/>
    <w:rsid w:val="00D71A19"/>
    <w:rsid w:val="00D72ECD"/>
    <w:rsid w:val="00D7680C"/>
    <w:rsid w:val="00D92375"/>
    <w:rsid w:val="00D92840"/>
    <w:rsid w:val="00D92AD0"/>
    <w:rsid w:val="00D9332E"/>
    <w:rsid w:val="00D938DF"/>
    <w:rsid w:val="00DA1ED8"/>
    <w:rsid w:val="00DA4336"/>
    <w:rsid w:val="00DA6093"/>
    <w:rsid w:val="00DC349B"/>
    <w:rsid w:val="00DD3313"/>
    <w:rsid w:val="00DF3C6D"/>
    <w:rsid w:val="00E02446"/>
    <w:rsid w:val="00E04EA6"/>
    <w:rsid w:val="00E05401"/>
    <w:rsid w:val="00E14019"/>
    <w:rsid w:val="00E264BF"/>
    <w:rsid w:val="00E3039F"/>
    <w:rsid w:val="00E323FA"/>
    <w:rsid w:val="00E52C76"/>
    <w:rsid w:val="00E54987"/>
    <w:rsid w:val="00E555A0"/>
    <w:rsid w:val="00E609DA"/>
    <w:rsid w:val="00E615BC"/>
    <w:rsid w:val="00E62C97"/>
    <w:rsid w:val="00E66DE8"/>
    <w:rsid w:val="00E71E22"/>
    <w:rsid w:val="00E81CDD"/>
    <w:rsid w:val="00E82272"/>
    <w:rsid w:val="00E95B26"/>
    <w:rsid w:val="00EB6E43"/>
    <w:rsid w:val="00EB777B"/>
    <w:rsid w:val="00EC1E7C"/>
    <w:rsid w:val="00EC7237"/>
    <w:rsid w:val="00ED2712"/>
    <w:rsid w:val="00ED5D24"/>
    <w:rsid w:val="00EE0BE2"/>
    <w:rsid w:val="00EE1637"/>
    <w:rsid w:val="00EE1C8C"/>
    <w:rsid w:val="00EF1BD0"/>
    <w:rsid w:val="00EF4E34"/>
    <w:rsid w:val="00EF766B"/>
    <w:rsid w:val="00EF7F47"/>
    <w:rsid w:val="00F011BE"/>
    <w:rsid w:val="00F0373D"/>
    <w:rsid w:val="00F106C2"/>
    <w:rsid w:val="00F172A8"/>
    <w:rsid w:val="00F22CE1"/>
    <w:rsid w:val="00F24966"/>
    <w:rsid w:val="00F25806"/>
    <w:rsid w:val="00F323E3"/>
    <w:rsid w:val="00F33F62"/>
    <w:rsid w:val="00F44384"/>
    <w:rsid w:val="00F454B6"/>
    <w:rsid w:val="00F555B4"/>
    <w:rsid w:val="00F620D8"/>
    <w:rsid w:val="00F63D2D"/>
    <w:rsid w:val="00F66BC2"/>
    <w:rsid w:val="00F679FF"/>
    <w:rsid w:val="00F730CA"/>
    <w:rsid w:val="00F73594"/>
    <w:rsid w:val="00F765C1"/>
    <w:rsid w:val="00F82766"/>
    <w:rsid w:val="00F91069"/>
    <w:rsid w:val="00F95C9C"/>
    <w:rsid w:val="00FA2ECC"/>
    <w:rsid w:val="00FA67D6"/>
    <w:rsid w:val="00FC6F34"/>
    <w:rsid w:val="00FD20B8"/>
    <w:rsid w:val="00FD361E"/>
    <w:rsid w:val="00FD799B"/>
    <w:rsid w:val="00FE4431"/>
    <w:rsid w:val="00FF3A8F"/>
    <w:rsid w:val="00FF516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4C0C"/>
  </w:style>
  <w:style w:type="paragraph" w:styleId="Nagwek1">
    <w:name w:val="heading 1"/>
    <w:basedOn w:val="Normalny"/>
    <w:next w:val="Normalny"/>
    <w:link w:val="Nagwek1Znak1"/>
    <w:qFormat/>
    <w:rsid w:val="00325D4C"/>
    <w:pPr>
      <w:keepNext/>
      <w:spacing w:before="240" w:after="60"/>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iPriority w:val="9"/>
    <w:semiHidden/>
    <w:unhideWhenUsed/>
    <w:qFormat/>
    <w:rsid w:val="00B5701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2656"/>
    <w:pPr>
      <w:tabs>
        <w:tab w:val="center" w:pos="4536"/>
        <w:tab w:val="right" w:pos="9072"/>
      </w:tabs>
    </w:pPr>
  </w:style>
  <w:style w:type="character" w:customStyle="1" w:styleId="NagwekZnak">
    <w:name w:val="Nagłówek Znak"/>
    <w:basedOn w:val="Domylnaczcionkaakapitu"/>
    <w:link w:val="Nagwek"/>
    <w:uiPriority w:val="99"/>
    <w:rsid w:val="00A12656"/>
  </w:style>
  <w:style w:type="paragraph" w:styleId="Stopka">
    <w:name w:val="footer"/>
    <w:basedOn w:val="Normalny"/>
    <w:link w:val="StopkaZnak"/>
    <w:uiPriority w:val="99"/>
    <w:unhideWhenUsed/>
    <w:rsid w:val="00A12656"/>
    <w:pPr>
      <w:tabs>
        <w:tab w:val="center" w:pos="4536"/>
        <w:tab w:val="right" w:pos="9072"/>
      </w:tabs>
    </w:pPr>
  </w:style>
  <w:style w:type="character" w:customStyle="1" w:styleId="StopkaZnak">
    <w:name w:val="Stopka Znak"/>
    <w:basedOn w:val="Domylnaczcionkaakapitu"/>
    <w:link w:val="Stopka"/>
    <w:uiPriority w:val="99"/>
    <w:rsid w:val="00A12656"/>
  </w:style>
  <w:style w:type="paragraph" w:styleId="Tekstdymka">
    <w:name w:val="Balloon Text"/>
    <w:basedOn w:val="Normalny"/>
    <w:link w:val="TekstdymkaZnak"/>
    <w:uiPriority w:val="99"/>
    <w:semiHidden/>
    <w:unhideWhenUsed/>
    <w:rsid w:val="00A12656"/>
    <w:rPr>
      <w:rFonts w:ascii="Tahoma" w:hAnsi="Tahoma" w:cs="Tahoma"/>
      <w:sz w:val="16"/>
      <w:szCs w:val="16"/>
    </w:rPr>
  </w:style>
  <w:style w:type="character" w:customStyle="1" w:styleId="TekstdymkaZnak">
    <w:name w:val="Tekst dymka Znak"/>
    <w:basedOn w:val="Domylnaczcionkaakapitu"/>
    <w:link w:val="Tekstdymka"/>
    <w:uiPriority w:val="99"/>
    <w:semiHidden/>
    <w:rsid w:val="00A12656"/>
    <w:rPr>
      <w:rFonts w:ascii="Tahoma" w:hAnsi="Tahoma" w:cs="Tahoma"/>
      <w:sz w:val="16"/>
      <w:szCs w:val="16"/>
    </w:rPr>
  </w:style>
  <w:style w:type="paragraph" w:styleId="Akapitzlist">
    <w:name w:val="List Paragraph"/>
    <w:basedOn w:val="Normalny"/>
    <w:uiPriority w:val="34"/>
    <w:qFormat/>
    <w:rsid w:val="008A1E3B"/>
    <w:pPr>
      <w:ind w:left="720"/>
      <w:contextualSpacing/>
    </w:pPr>
  </w:style>
  <w:style w:type="paragraph" w:customStyle="1" w:styleId="Default">
    <w:name w:val="Default"/>
    <w:rsid w:val="00C34D5C"/>
    <w:pPr>
      <w:autoSpaceDE w:val="0"/>
      <w:autoSpaceDN w:val="0"/>
      <w:adjustRightInd w:val="0"/>
    </w:pPr>
    <w:rPr>
      <w:rFonts w:ascii="Times New Roman" w:hAnsi="Times New Roman" w:cs="Times New Roman"/>
      <w:color w:val="000000"/>
      <w:sz w:val="24"/>
      <w:szCs w:val="24"/>
    </w:rPr>
  </w:style>
  <w:style w:type="paragraph" w:customStyle="1" w:styleId="Standard">
    <w:name w:val="Standard"/>
    <w:rsid w:val="00C34D5C"/>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Styl3">
    <w:name w:val="Styl3"/>
    <w:basedOn w:val="Normalny"/>
    <w:next w:val="Normalny"/>
    <w:rsid w:val="001333EB"/>
    <w:pPr>
      <w:tabs>
        <w:tab w:val="num" w:pos="709"/>
        <w:tab w:val="num" w:pos="735"/>
        <w:tab w:val="num" w:pos="1560"/>
      </w:tabs>
      <w:spacing w:before="120" w:after="120"/>
      <w:ind w:left="709" w:hanging="709"/>
      <w:jc w:val="both"/>
    </w:pPr>
    <w:rPr>
      <w:rFonts w:ascii="Arial" w:eastAsia="Times New Roman" w:hAnsi="Arial" w:cs="Arial"/>
      <w:sz w:val="20"/>
      <w:szCs w:val="20"/>
      <w:lang w:eastAsia="pl-PL"/>
    </w:rPr>
  </w:style>
  <w:style w:type="table" w:styleId="Tabela-Siatka">
    <w:name w:val="Table Grid"/>
    <w:basedOn w:val="Standardowy"/>
    <w:rsid w:val="00FD3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CA48BA"/>
    <w:rPr>
      <w:color w:val="808080"/>
    </w:rPr>
  </w:style>
  <w:style w:type="character" w:customStyle="1" w:styleId="Nagwek1Znak">
    <w:name w:val="Nagłówek 1 Znak"/>
    <w:basedOn w:val="Domylnaczcionkaakapitu"/>
    <w:uiPriority w:val="9"/>
    <w:rsid w:val="00325D4C"/>
    <w:rPr>
      <w:rFonts w:asciiTheme="majorHAnsi" w:eastAsiaTheme="majorEastAsia" w:hAnsiTheme="majorHAnsi" w:cstheme="majorBidi"/>
      <w:b/>
      <w:bCs/>
      <w:color w:val="365F91" w:themeColor="accent1" w:themeShade="BF"/>
      <w:sz w:val="28"/>
      <w:szCs w:val="28"/>
    </w:rPr>
  </w:style>
  <w:style w:type="paragraph" w:customStyle="1" w:styleId="Styl6">
    <w:name w:val="Styl6"/>
    <w:basedOn w:val="Normalny"/>
    <w:rsid w:val="00325D4C"/>
    <w:rPr>
      <w:rFonts w:ascii="Arial" w:eastAsia="Times New Roman" w:hAnsi="Arial" w:cs="Times New Roman"/>
      <w:bCs/>
      <w:sz w:val="20"/>
      <w:szCs w:val="24"/>
      <w:lang w:eastAsia="pl-PL"/>
    </w:rPr>
  </w:style>
  <w:style w:type="character" w:customStyle="1" w:styleId="Nagwek1Znak1">
    <w:name w:val="Nagłówek 1 Znak1"/>
    <w:link w:val="Nagwek1"/>
    <w:rsid w:val="00325D4C"/>
    <w:rPr>
      <w:rFonts w:ascii="Arial" w:eastAsia="Times New Roman" w:hAnsi="Arial" w:cs="Arial"/>
      <w:b/>
      <w:bCs/>
      <w:kern w:val="32"/>
      <w:sz w:val="32"/>
      <w:szCs w:val="32"/>
      <w:lang w:eastAsia="pl-PL"/>
    </w:rPr>
  </w:style>
  <w:style w:type="paragraph" w:customStyle="1" w:styleId="normaltableau">
    <w:name w:val="normal_tableau"/>
    <w:basedOn w:val="Normalny"/>
    <w:rsid w:val="0096252E"/>
    <w:pPr>
      <w:spacing w:before="120" w:after="120"/>
      <w:jc w:val="both"/>
    </w:pPr>
    <w:rPr>
      <w:rFonts w:ascii="Optima" w:eastAsia="Times New Roman" w:hAnsi="Optima" w:cs="Times New Roman"/>
      <w:lang w:val="en-GB" w:eastAsia="pl-PL"/>
    </w:rPr>
  </w:style>
  <w:style w:type="character" w:styleId="Hipercze">
    <w:name w:val="Hyperlink"/>
    <w:basedOn w:val="Domylnaczcionkaakapitu"/>
    <w:uiPriority w:val="99"/>
    <w:unhideWhenUsed/>
    <w:rsid w:val="00A34569"/>
    <w:rPr>
      <w:color w:val="0000FF" w:themeColor="hyperlink"/>
      <w:u w:val="single"/>
    </w:rPr>
  </w:style>
  <w:style w:type="character" w:customStyle="1" w:styleId="pojedynczapozycja">
    <w:name w:val="pojedyncza_pozycja"/>
    <w:basedOn w:val="Domylnaczcionkaakapitu"/>
    <w:rsid w:val="00671B72"/>
  </w:style>
  <w:style w:type="paragraph" w:styleId="Tekstpodstawowy">
    <w:name w:val="Body Text"/>
    <w:basedOn w:val="Normalny"/>
    <w:link w:val="TekstpodstawowyZnak"/>
    <w:rsid w:val="00E54987"/>
    <w:pPr>
      <w:widowControl w:val="0"/>
      <w:suppressAutoHyphens/>
      <w:spacing w:after="120"/>
    </w:pPr>
    <w:rPr>
      <w:rFonts w:ascii="Arial" w:eastAsia="Times New Roman" w:hAnsi="Arial" w:cs="Times New Roman"/>
      <w:kern w:val="1"/>
      <w:sz w:val="20"/>
      <w:szCs w:val="20"/>
      <w:lang w:val="en-US" w:eastAsia="ar-SA"/>
    </w:rPr>
  </w:style>
  <w:style w:type="character" w:customStyle="1" w:styleId="TekstpodstawowyZnak">
    <w:name w:val="Tekst podstawowy Znak"/>
    <w:basedOn w:val="Domylnaczcionkaakapitu"/>
    <w:link w:val="Tekstpodstawowy"/>
    <w:rsid w:val="00E54987"/>
    <w:rPr>
      <w:rFonts w:ascii="Arial" w:eastAsia="Times New Roman" w:hAnsi="Arial" w:cs="Times New Roman"/>
      <w:kern w:val="1"/>
      <w:sz w:val="20"/>
      <w:szCs w:val="20"/>
      <w:lang w:val="en-US" w:eastAsia="ar-SA"/>
    </w:rPr>
  </w:style>
  <w:style w:type="paragraph" w:styleId="Tekstpodstawowywcity">
    <w:name w:val="Body Text Indent"/>
    <w:basedOn w:val="Normalny"/>
    <w:link w:val="TekstpodstawowywcityZnak"/>
    <w:uiPriority w:val="99"/>
    <w:unhideWhenUsed/>
    <w:rsid w:val="00CC7E3B"/>
    <w:pPr>
      <w:spacing w:after="120"/>
      <w:ind w:left="283"/>
    </w:pPr>
  </w:style>
  <w:style w:type="character" w:customStyle="1" w:styleId="TekstpodstawowywcityZnak">
    <w:name w:val="Tekst podstawowy wcięty Znak"/>
    <w:basedOn w:val="Domylnaczcionkaakapitu"/>
    <w:link w:val="Tekstpodstawowywcity"/>
    <w:uiPriority w:val="99"/>
    <w:rsid w:val="00CC7E3B"/>
  </w:style>
  <w:style w:type="paragraph" w:customStyle="1" w:styleId="WW-Tekstpodstawowy3">
    <w:name w:val="WW-Tekst podstawowy 3"/>
    <w:basedOn w:val="Normalny"/>
    <w:rsid w:val="00A36B46"/>
    <w:pPr>
      <w:widowControl w:val="0"/>
      <w:suppressAutoHyphens/>
      <w:jc w:val="both"/>
    </w:pPr>
    <w:rPr>
      <w:rFonts w:ascii="Times New Roman" w:eastAsia="Times New Roman" w:hAnsi="Times New Roman" w:cs="Times New Roman"/>
      <w:sz w:val="24"/>
      <w:szCs w:val="20"/>
    </w:rPr>
  </w:style>
  <w:style w:type="character" w:customStyle="1" w:styleId="WW8Num13z1">
    <w:name w:val="WW8Num13z1"/>
    <w:rsid w:val="00E05401"/>
    <w:rPr>
      <w:b w:val="0"/>
    </w:rPr>
  </w:style>
  <w:style w:type="paragraph" w:customStyle="1" w:styleId="ZnakZnak1">
    <w:name w:val="Znak Znak1"/>
    <w:basedOn w:val="Normalny"/>
    <w:rsid w:val="00E05401"/>
    <w:rPr>
      <w:rFonts w:ascii="Arial" w:eastAsia="Times New Roman" w:hAnsi="Arial" w:cs="Arial"/>
      <w:sz w:val="24"/>
      <w:szCs w:val="24"/>
      <w:lang w:eastAsia="pl-PL"/>
    </w:rPr>
  </w:style>
  <w:style w:type="character" w:customStyle="1" w:styleId="Nagwek3Znak">
    <w:name w:val="Nagłówek 3 Znak"/>
    <w:basedOn w:val="Domylnaczcionkaakapitu"/>
    <w:link w:val="Nagwek3"/>
    <w:uiPriority w:val="9"/>
    <w:semiHidden/>
    <w:rsid w:val="00B5701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1"/>
    <w:qFormat/>
    <w:rsid w:val="00325D4C"/>
    <w:pPr>
      <w:keepNext/>
      <w:spacing w:before="240" w:after="60"/>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uiPriority w:val="9"/>
    <w:semiHidden/>
    <w:unhideWhenUsed/>
    <w:qFormat/>
    <w:rsid w:val="00B5701B"/>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12656"/>
    <w:pPr>
      <w:tabs>
        <w:tab w:val="center" w:pos="4536"/>
        <w:tab w:val="right" w:pos="9072"/>
      </w:tabs>
    </w:pPr>
  </w:style>
  <w:style w:type="character" w:customStyle="1" w:styleId="NagwekZnak">
    <w:name w:val="Nagłówek Znak"/>
    <w:basedOn w:val="Domylnaczcionkaakapitu"/>
    <w:link w:val="Nagwek"/>
    <w:uiPriority w:val="99"/>
    <w:rsid w:val="00A12656"/>
  </w:style>
  <w:style w:type="paragraph" w:styleId="Stopka">
    <w:name w:val="footer"/>
    <w:basedOn w:val="Normalny"/>
    <w:link w:val="StopkaZnak"/>
    <w:uiPriority w:val="99"/>
    <w:unhideWhenUsed/>
    <w:rsid w:val="00A12656"/>
    <w:pPr>
      <w:tabs>
        <w:tab w:val="center" w:pos="4536"/>
        <w:tab w:val="right" w:pos="9072"/>
      </w:tabs>
    </w:pPr>
  </w:style>
  <w:style w:type="character" w:customStyle="1" w:styleId="StopkaZnak">
    <w:name w:val="Stopka Znak"/>
    <w:basedOn w:val="Domylnaczcionkaakapitu"/>
    <w:link w:val="Stopka"/>
    <w:uiPriority w:val="99"/>
    <w:rsid w:val="00A12656"/>
  </w:style>
  <w:style w:type="paragraph" w:styleId="Tekstdymka">
    <w:name w:val="Balloon Text"/>
    <w:basedOn w:val="Normalny"/>
    <w:link w:val="TekstdymkaZnak"/>
    <w:uiPriority w:val="99"/>
    <w:semiHidden/>
    <w:unhideWhenUsed/>
    <w:rsid w:val="00A12656"/>
    <w:rPr>
      <w:rFonts w:ascii="Tahoma" w:hAnsi="Tahoma" w:cs="Tahoma"/>
      <w:sz w:val="16"/>
      <w:szCs w:val="16"/>
    </w:rPr>
  </w:style>
  <w:style w:type="character" w:customStyle="1" w:styleId="TekstdymkaZnak">
    <w:name w:val="Tekst dymka Znak"/>
    <w:basedOn w:val="Domylnaczcionkaakapitu"/>
    <w:link w:val="Tekstdymka"/>
    <w:uiPriority w:val="99"/>
    <w:semiHidden/>
    <w:rsid w:val="00A12656"/>
    <w:rPr>
      <w:rFonts w:ascii="Tahoma" w:hAnsi="Tahoma" w:cs="Tahoma"/>
      <w:sz w:val="16"/>
      <w:szCs w:val="16"/>
    </w:rPr>
  </w:style>
  <w:style w:type="paragraph" w:styleId="Akapitzlist">
    <w:name w:val="List Paragraph"/>
    <w:basedOn w:val="Normalny"/>
    <w:uiPriority w:val="34"/>
    <w:qFormat/>
    <w:rsid w:val="008A1E3B"/>
    <w:pPr>
      <w:ind w:left="720"/>
      <w:contextualSpacing/>
    </w:pPr>
  </w:style>
  <w:style w:type="paragraph" w:customStyle="1" w:styleId="Default">
    <w:name w:val="Default"/>
    <w:rsid w:val="00C34D5C"/>
    <w:pPr>
      <w:autoSpaceDE w:val="0"/>
      <w:autoSpaceDN w:val="0"/>
      <w:adjustRightInd w:val="0"/>
    </w:pPr>
    <w:rPr>
      <w:rFonts w:ascii="Times New Roman" w:hAnsi="Times New Roman" w:cs="Times New Roman"/>
      <w:color w:val="000000"/>
      <w:sz w:val="24"/>
      <w:szCs w:val="24"/>
    </w:rPr>
  </w:style>
  <w:style w:type="paragraph" w:customStyle="1" w:styleId="Standard">
    <w:name w:val="Standard"/>
    <w:rsid w:val="00C34D5C"/>
    <w:pPr>
      <w:widowControl w:val="0"/>
      <w:suppressAutoHyphens/>
      <w:autoSpaceDN w:val="0"/>
    </w:pPr>
    <w:rPr>
      <w:rFonts w:ascii="Times New Roman" w:eastAsia="Andale Sans UI" w:hAnsi="Times New Roman" w:cs="Tahoma"/>
      <w:kern w:val="3"/>
      <w:sz w:val="24"/>
      <w:szCs w:val="24"/>
      <w:lang w:val="de-DE" w:eastAsia="ja-JP" w:bidi="fa-IR"/>
    </w:rPr>
  </w:style>
  <w:style w:type="paragraph" w:customStyle="1" w:styleId="Styl3">
    <w:name w:val="Styl3"/>
    <w:basedOn w:val="Normalny"/>
    <w:next w:val="Normalny"/>
    <w:rsid w:val="001333EB"/>
    <w:pPr>
      <w:tabs>
        <w:tab w:val="num" w:pos="709"/>
        <w:tab w:val="num" w:pos="735"/>
        <w:tab w:val="num" w:pos="1560"/>
      </w:tabs>
      <w:spacing w:before="120" w:after="120"/>
      <w:ind w:left="709" w:hanging="709"/>
      <w:jc w:val="both"/>
    </w:pPr>
    <w:rPr>
      <w:rFonts w:ascii="Arial" w:eastAsia="Times New Roman" w:hAnsi="Arial" w:cs="Arial"/>
      <w:sz w:val="20"/>
      <w:szCs w:val="20"/>
      <w:lang w:eastAsia="pl-PL"/>
    </w:rPr>
  </w:style>
  <w:style w:type="table" w:styleId="Tabela-Siatka">
    <w:name w:val="Table Grid"/>
    <w:basedOn w:val="Standardowy"/>
    <w:rsid w:val="00FD36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kstzastpczy">
    <w:name w:val="Placeholder Text"/>
    <w:basedOn w:val="Domylnaczcionkaakapitu"/>
    <w:uiPriority w:val="99"/>
    <w:semiHidden/>
    <w:rsid w:val="00CA48BA"/>
    <w:rPr>
      <w:color w:val="808080"/>
    </w:rPr>
  </w:style>
  <w:style w:type="character" w:customStyle="1" w:styleId="Nagwek1Znak">
    <w:name w:val="Nagłówek 1 Znak"/>
    <w:basedOn w:val="Domylnaczcionkaakapitu"/>
    <w:uiPriority w:val="9"/>
    <w:rsid w:val="00325D4C"/>
    <w:rPr>
      <w:rFonts w:asciiTheme="majorHAnsi" w:eastAsiaTheme="majorEastAsia" w:hAnsiTheme="majorHAnsi" w:cstheme="majorBidi"/>
      <w:b/>
      <w:bCs/>
      <w:color w:val="365F91" w:themeColor="accent1" w:themeShade="BF"/>
      <w:sz w:val="28"/>
      <w:szCs w:val="28"/>
    </w:rPr>
  </w:style>
  <w:style w:type="paragraph" w:customStyle="1" w:styleId="Styl6">
    <w:name w:val="Styl6"/>
    <w:basedOn w:val="Normalny"/>
    <w:rsid w:val="00325D4C"/>
    <w:rPr>
      <w:rFonts w:ascii="Arial" w:eastAsia="Times New Roman" w:hAnsi="Arial" w:cs="Times New Roman"/>
      <w:bCs/>
      <w:sz w:val="20"/>
      <w:szCs w:val="24"/>
      <w:lang w:eastAsia="pl-PL"/>
    </w:rPr>
  </w:style>
  <w:style w:type="character" w:customStyle="1" w:styleId="Nagwek1Znak1">
    <w:name w:val="Nagłówek 1 Znak1"/>
    <w:link w:val="Nagwek1"/>
    <w:rsid w:val="00325D4C"/>
    <w:rPr>
      <w:rFonts w:ascii="Arial" w:eastAsia="Times New Roman" w:hAnsi="Arial" w:cs="Arial"/>
      <w:b/>
      <w:bCs/>
      <w:kern w:val="32"/>
      <w:sz w:val="32"/>
      <w:szCs w:val="32"/>
      <w:lang w:eastAsia="pl-PL"/>
    </w:rPr>
  </w:style>
  <w:style w:type="paragraph" w:customStyle="1" w:styleId="normaltableau">
    <w:name w:val="normal_tableau"/>
    <w:basedOn w:val="Normalny"/>
    <w:rsid w:val="0096252E"/>
    <w:pPr>
      <w:spacing w:before="120" w:after="120"/>
      <w:jc w:val="both"/>
    </w:pPr>
    <w:rPr>
      <w:rFonts w:ascii="Optima" w:eastAsia="Times New Roman" w:hAnsi="Optima" w:cs="Times New Roman"/>
      <w:lang w:val="en-GB" w:eastAsia="pl-PL"/>
    </w:rPr>
  </w:style>
  <w:style w:type="character" w:styleId="Hipercze">
    <w:name w:val="Hyperlink"/>
    <w:basedOn w:val="Domylnaczcionkaakapitu"/>
    <w:uiPriority w:val="99"/>
    <w:unhideWhenUsed/>
    <w:rsid w:val="00A34569"/>
    <w:rPr>
      <w:color w:val="0000FF" w:themeColor="hyperlink"/>
      <w:u w:val="single"/>
    </w:rPr>
  </w:style>
  <w:style w:type="character" w:customStyle="1" w:styleId="pojedynczapozycja">
    <w:name w:val="pojedyncza_pozycja"/>
    <w:basedOn w:val="Domylnaczcionkaakapitu"/>
    <w:rsid w:val="00671B72"/>
  </w:style>
  <w:style w:type="paragraph" w:styleId="Tekstpodstawowy">
    <w:name w:val="Body Text"/>
    <w:basedOn w:val="Normalny"/>
    <w:link w:val="TekstpodstawowyZnak"/>
    <w:rsid w:val="00E54987"/>
    <w:pPr>
      <w:widowControl w:val="0"/>
      <w:suppressAutoHyphens/>
      <w:spacing w:after="120"/>
    </w:pPr>
    <w:rPr>
      <w:rFonts w:ascii="Arial" w:eastAsia="Times New Roman" w:hAnsi="Arial" w:cs="Times New Roman"/>
      <w:kern w:val="1"/>
      <w:sz w:val="20"/>
      <w:szCs w:val="20"/>
      <w:lang w:val="en-US" w:eastAsia="ar-SA"/>
    </w:rPr>
  </w:style>
  <w:style w:type="character" w:customStyle="1" w:styleId="TekstpodstawowyZnak">
    <w:name w:val="Tekst podstawowy Znak"/>
    <w:basedOn w:val="Domylnaczcionkaakapitu"/>
    <w:link w:val="Tekstpodstawowy"/>
    <w:rsid w:val="00E54987"/>
    <w:rPr>
      <w:rFonts w:ascii="Arial" w:eastAsia="Times New Roman" w:hAnsi="Arial" w:cs="Times New Roman"/>
      <w:kern w:val="1"/>
      <w:sz w:val="20"/>
      <w:szCs w:val="20"/>
      <w:lang w:val="en-US" w:eastAsia="ar-SA"/>
    </w:rPr>
  </w:style>
  <w:style w:type="paragraph" w:styleId="Tekstpodstawowywcity">
    <w:name w:val="Body Text Indent"/>
    <w:basedOn w:val="Normalny"/>
    <w:link w:val="TekstpodstawowywcityZnak"/>
    <w:uiPriority w:val="99"/>
    <w:unhideWhenUsed/>
    <w:rsid w:val="00CC7E3B"/>
    <w:pPr>
      <w:spacing w:after="120"/>
      <w:ind w:left="283"/>
    </w:pPr>
  </w:style>
  <w:style w:type="character" w:customStyle="1" w:styleId="TekstpodstawowywcityZnak">
    <w:name w:val="Tekst podstawowy wcięty Znak"/>
    <w:basedOn w:val="Domylnaczcionkaakapitu"/>
    <w:link w:val="Tekstpodstawowywcity"/>
    <w:uiPriority w:val="99"/>
    <w:rsid w:val="00CC7E3B"/>
  </w:style>
  <w:style w:type="paragraph" w:customStyle="1" w:styleId="WW-Tekstpodstawowy3">
    <w:name w:val="WW-Tekst podstawowy 3"/>
    <w:basedOn w:val="Normalny"/>
    <w:rsid w:val="00A36B46"/>
    <w:pPr>
      <w:widowControl w:val="0"/>
      <w:suppressAutoHyphens/>
      <w:jc w:val="both"/>
    </w:pPr>
    <w:rPr>
      <w:rFonts w:ascii="Times New Roman" w:eastAsia="Times New Roman" w:hAnsi="Times New Roman" w:cs="Times New Roman"/>
      <w:sz w:val="24"/>
      <w:szCs w:val="20"/>
    </w:rPr>
  </w:style>
  <w:style w:type="character" w:customStyle="1" w:styleId="WW8Num13z1">
    <w:name w:val="WW8Num13z1"/>
    <w:rsid w:val="00E05401"/>
    <w:rPr>
      <w:b w:val="0"/>
    </w:rPr>
  </w:style>
  <w:style w:type="paragraph" w:customStyle="1" w:styleId="ZnakZnak1">
    <w:name w:val="Znak Znak1"/>
    <w:basedOn w:val="Normalny"/>
    <w:rsid w:val="00E05401"/>
    <w:rPr>
      <w:rFonts w:ascii="Arial" w:eastAsia="Times New Roman" w:hAnsi="Arial" w:cs="Arial"/>
      <w:sz w:val="24"/>
      <w:szCs w:val="24"/>
      <w:lang w:eastAsia="pl-PL"/>
    </w:rPr>
  </w:style>
  <w:style w:type="character" w:customStyle="1" w:styleId="Nagwek3Znak">
    <w:name w:val="Nagłówek 3 Znak"/>
    <w:basedOn w:val="Domylnaczcionkaakapitu"/>
    <w:link w:val="Nagwek3"/>
    <w:uiPriority w:val="9"/>
    <w:semiHidden/>
    <w:rsid w:val="00B5701B"/>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7103823">
      <w:bodyDiv w:val="1"/>
      <w:marLeft w:val="0"/>
      <w:marRight w:val="0"/>
      <w:marTop w:val="0"/>
      <w:marBottom w:val="0"/>
      <w:divBdr>
        <w:top w:val="none" w:sz="0" w:space="0" w:color="auto"/>
        <w:left w:val="none" w:sz="0" w:space="0" w:color="auto"/>
        <w:bottom w:val="none" w:sz="0" w:space="0" w:color="auto"/>
        <w:right w:val="none" w:sz="0" w:space="0" w:color="auto"/>
      </w:divBdr>
    </w:div>
    <w:div w:id="12418171">
      <w:bodyDiv w:val="1"/>
      <w:marLeft w:val="0"/>
      <w:marRight w:val="0"/>
      <w:marTop w:val="0"/>
      <w:marBottom w:val="0"/>
      <w:divBdr>
        <w:top w:val="none" w:sz="0" w:space="0" w:color="auto"/>
        <w:left w:val="none" w:sz="0" w:space="0" w:color="auto"/>
        <w:bottom w:val="none" w:sz="0" w:space="0" w:color="auto"/>
        <w:right w:val="none" w:sz="0" w:space="0" w:color="auto"/>
      </w:divBdr>
    </w:div>
    <w:div w:id="81226297">
      <w:bodyDiv w:val="1"/>
      <w:marLeft w:val="0"/>
      <w:marRight w:val="0"/>
      <w:marTop w:val="0"/>
      <w:marBottom w:val="0"/>
      <w:divBdr>
        <w:top w:val="none" w:sz="0" w:space="0" w:color="auto"/>
        <w:left w:val="none" w:sz="0" w:space="0" w:color="auto"/>
        <w:bottom w:val="none" w:sz="0" w:space="0" w:color="auto"/>
        <w:right w:val="none" w:sz="0" w:space="0" w:color="auto"/>
      </w:divBdr>
    </w:div>
    <w:div w:id="172305329">
      <w:bodyDiv w:val="1"/>
      <w:marLeft w:val="0"/>
      <w:marRight w:val="0"/>
      <w:marTop w:val="0"/>
      <w:marBottom w:val="0"/>
      <w:divBdr>
        <w:top w:val="none" w:sz="0" w:space="0" w:color="auto"/>
        <w:left w:val="none" w:sz="0" w:space="0" w:color="auto"/>
        <w:bottom w:val="none" w:sz="0" w:space="0" w:color="auto"/>
        <w:right w:val="none" w:sz="0" w:space="0" w:color="auto"/>
      </w:divBdr>
    </w:div>
    <w:div w:id="187914531">
      <w:bodyDiv w:val="1"/>
      <w:marLeft w:val="0"/>
      <w:marRight w:val="0"/>
      <w:marTop w:val="0"/>
      <w:marBottom w:val="0"/>
      <w:divBdr>
        <w:top w:val="none" w:sz="0" w:space="0" w:color="auto"/>
        <w:left w:val="none" w:sz="0" w:space="0" w:color="auto"/>
        <w:bottom w:val="none" w:sz="0" w:space="0" w:color="auto"/>
        <w:right w:val="none" w:sz="0" w:space="0" w:color="auto"/>
      </w:divBdr>
    </w:div>
    <w:div w:id="334381320">
      <w:bodyDiv w:val="1"/>
      <w:marLeft w:val="0"/>
      <w:marRight w:val="0"/>
      <w:marTop w:val="0"/>
      <w:marBottom w:val="0"/>
      <w:divBdr>
        <w:top w:val="none" w:sz="0" w:space="0" w:color="auto"/>
        <w:left w:val="none" w:sz="0" w:space="0" w:color="auto"/>
        <w:bottom w:val="none" w:sz="0" w:space="0" w:color="auto"/>
        <w:right w:val="none" w:sz="0" w:space="0" w:color="auto"/>
      </w:divBdr>
    </w:div>
    <w:div w:id="543491166">
      <w:bodyDiv w:val="1"/>
      <w:marLeft w:val="0"/>
      <w:marRight w:val="0"/>
      <w:marTop w:val="0"/>
      <w:marBottom w:val="0"/>
      <w:divBdr>
        <w:top w:val="none" w:sz="0" w:space="0" w:color="auto"/>
        <w:left w:val="none" w:sz="0" w:space="0" w:color="auto"/>
        <w:bottom w:val="none" w:sz="0" w:space="0" w:color="auto"/>
        <w:right w:val="none" w:sz="0" w:space="0" w:color="auto"/>
      </w:divBdr>
    </w:div>
    <w:div w:id="558979265">
      <w:bodyDiv w:val="1"/>
      <w:marLeft w:val="0"/>
      <w:marRight w:val="0"/>
      <w:marTop w:val="0"/>
      <w:marBottom w:val="0"/>
      <w:divBdr>
        <w:top w:val="none" w:sz="0" w:space="0" w:color="auto"/>
        <w:left w:val="none" w:sz="0" w:space="0" w:color="auto"/>
        <w:bottom w:val="none" w:sz="0" w:space="0" w:color="auto"/>
        <w:right w:val="none" w:sz="0" w:space="0" w:color="auto"/>
      </w:divBdr>
    </w:div>
    <w:div w:id="616910260">
      <w:bodyDiv w:val="1"/>
      <w:marLeft w:val="0"/>
      <w:marRight w:val="0"/>
      <w:marTop w:val="0"/>
      <w:marBottom w:val="0"/>
      <w:divBdr>
        <w:top w:val="none" w:sz="0" w:space="0" w:color="auto"/>
        <w:left w:val="none" w:sz="0" w:space="0" w:color="auto"/>
        <w:bottom w:val="none" w:sz="0" w:space="0" w:color="auto"/>
        <w:right w:val="none" w:sz="0" w:space="0" w:color="auto"/>
      </w:divBdr>
    </w:div>
    <w:div w:id="774397543">
      <w:bodyDiv w:val="1"/>
      <w:marLeft w:val="0"/>
      <w:marRight w:val="0"/>
      <w:marTop w:val="0"/>
      <w:marBottom w:val="0"/>
      <w:divBdr>
        <w:top w:val="none" w:sz="0" w:space="0" w:color="auto"/>
        <w:left w:val="none" w:sz="0" w:space="0" w:color="auto"/>
        <w:bottom w:val="none" w:sz="0" w:space="0" w:color="auto"/>
        <w:right w:val="none" w:sz="0" w:space="0" w:color="auto"/>
      </w:divBdr>
    </w:div>
    <w:div w:id="807287538">
      <w:bodyDiv w:val="1"/>
      <w:marLeft w:val="0"/>
      <w:marRight w:val="0"/>
      <w:marTop w:val="0"/>
      <w:marBottom w:val="0"/>
      <w:divBdr>
        <w:top w:val="none" w:sz="0" w:space="0" w:color="auto"/>
        <w:left w:val="none" w:sz="0" w:space="0" w:color="auto"/>
        <w:bottom w:val="none" w:sz="0" w:space="0" w:color="auto"/>
        <w:right w:val="none" w:sz="0" w:space="0" w:color="auto"/>
      </w:divBdr>
    </w:div>
    <w:div w:id="822234993">
      <w:bodyDiv w:val="1"/>
      <w:marLeft w:val="0"/>
      <w:marRight w:val="0"/>
      <w:marTop w:val="0"/>
      <w:marBottom w:val="0"/>
      <w:divBdr>
        <w:top w:val="none" w:sz="0" w:space="0" w:color="auto"/>
        <w:left w:val="none" w:sz="0" w:space="0" w:color="auto"/>
        <w:bottom w:val="none" w:sz="0" w:space="0" w:color="auto"/>
        <w:right w:val="none" w:sz="0" w:space="0" w:color="auto"/>
      </w:divBdr>
    </w:div>
    <w:div w:id="850488581">
      <w:bodyDiv w:val="1"/>
      <w:marLeft w:val="0"/>
      <w:marRight w:val="0"/>
      <w:marTop w:val="0"/>
      <w:marBottom w:val="0"/>
      <w:divBdr>
        <w:top w:val="none" w:sz="0" w:space="0" w:color="auto"/>
        <w:left w:val="none" w:sz="0" w:space="0" w:color="auto"/>
        <w:bottom w:val="none" w:sz="0" w:space="0" w:color="auto"/>
        <w:right w:val="none" w:sz="0" w:space="0" w:color="auto"/>
      </w:divBdr>
    </w:div>
    <w:div w:id="876309562">
      <w:bodyDiv w:val="1"/>
      <w:marLeft w:val="0"/>
      <w:marRight w:val="0"/>
      <w:marTop w:val="0"/>
      <w:marBottom w:val="0"/>
      <w:divBdr>
        <w:top w:val="none" w:sz="0" w:space="0" w:color="auto"/>
        <w:left w:val="none" w:sz="0" w:space="0" w:color="auto"/>
        <w:bottom w:val="none" w:sz="0" w:space="0" w:color="auto"/>
        <w:right w:val="none" w:sz="0" w:space="0" w:color="auto"/>
      </w:divBdr>
    </w:div>
    <w:div w:id="931738277">
      <w:bodyDiv w:val="1"/>
      <w:marLeft w:val="0"/>
      <w:marRight w:val="0"/>
      <w:marTop w:val="0"/>
      <w:marBottom w:val="0"/>
      <w:divBdr>
        <w:top w:val="none" w:sz="0" w:space="0" w:color="auto"/>
        <w:left w:val="none" w:sz="0" w:space="0" w:color="auto"/>
        <w:bottom w:val="none" w:sz="0" w:space="0" w:color="auto"/>
        <w:right w:val="none" w:sz="0" w:space="0" w:color="auto"/>
      </w:divBdr>
    </w:div>
    <w:div w:id="953755369">
      <w:bodyDiv w:val="1"/>
      <w:marLeft w:val="0"/>
      <w:marRight w:val="0"/>
      <w:marTop w:val="0"/>
      <w:marBottom w:val="0"/>
      <w:divBdr>
        <w:top w:val="none" w:sz="0" w:space="0" w:color="auto"/>
        <w:left w:val="none" w:sz="0" w:space="0" w:color="auto"/>
        <w:bottom w:val="none" w:sz="0" w:space="0" w:color="auto"/>
        <w:right w:val="none" w:sz="0" w:space="0" w:color="auto"/>
      </w:divBdr>
    </w:div>
    <w:div w:id="982587316">
      <w:bodyDiv w:val="1"/>
      <w:marLeft w:val="0"/>
      <w:marRight w:val="0"/>
      <w:marTop w:val="0"/>
      <w:marBottom w:val="0"/>
      <w:divBdr>
        <w:top w:val="none" w:sz="0" w:space="0" w:color="auto"/>
        <w:left w:val="none" w:sz="0" w:space="0" w:color="auto"/>
        <w:bottom w:val="none" w:sz="0" w:space="0" w:color="auto"/>
        <w:right w:val="none" w:sz="0" w:space="0" w:color="auto"/>
      </w:divBdr>
    </w:div>
    <w:div w:id="984967955">
      <w:bodyDiv w:val="1"/>
      <w:marLeft w:val="0"/>
      <w:marRight w:val="0"/>
      <w:marTop w:val="0"/>
      <w:marBottom w:val="0"/>
      <w:divBdr>
        <w:top w:val="none" w:sz="0" w:space="0" w:color="auto"/>
        <w:left w:val="none" w:sz="0" w:space="0" w:color="auto"/>
        <w:bottom w:val="none" w:sz="0" w:space="0" w:color="auto"/>
        <w:right w:val="none" w:sz="0" w:space="0" w:color="auto"/>
      </w:divBdr>
    </w:div>
    <w:div w:id="1030649140">
      <w:bodyDiv w:val="1"/>
      <w:marLeft w:val="0"/>
      <w:marRight w:val="0"/>
      <w:marTop w:val="0"/>
      <w:marBottom w:val="0"/>
      <w:divBdr>
        <w:top w:val="none" w:sz="0" w:space="0" w:color="auto"/>
        <w:left w:val="none" w:sz="0" w:space="0" w:color="auto"/>
        <w:bottom w:val="none" w:sz="0" w:space="0" w:color="auto"/>
        <w:right w:val="none" w:sz="0" w:space="0" w:color="auto"/>
      </w:divBdr>
    </w:div>
    <w:div w:id="1041634308">
      <w:bodyDiv w:val="1"/>
      <w:marLeft w:val="0"/>
      <w:marRight w:val="0"/>
      <w:marTop w:val="0"/>
      <w:marBottom w:val="0"/>
      <w:divBdr>
        <w:top w:val="none" w:sz="0" w:space="0" w:color="auto"/>
        <w:left w:val="none" w:sz="0" w:space="0" w:color="auto"/>
        <w:bottom w:val="none" w:sz="0" w:space="0" w:color="auto"/>
        <w:right w:val="none" w:sz="0" w:space="0" w:color="auto"/>
      </w:divBdr>
    </w:div>
    <w:div w:id="1109273955">
      <w:bodyDiv w:val="1"/>
      <w:marLeft w:val="0"/>
      <w:marRight w:val="0"/>
      <w:marTop w:val="0"/>
      <w:marBottom w:val="0"/>
      <w:divBdr>
        <w:top w:val="none" w:sz="0" w:space="0" w:color="auto"/>
        <w:left w:val="none" w:sz="0" w:space="0" w:color="auto"/>
        <w:bottom w:val="none" w:sz="0" w:space="0" w:color="auto"/>
        <w:right w:val="none" w:sz="0" w:space="0" w:color="auto"/>
      </w:divBdr>
    </w:div>
    <w:div w:id="1174564569">
      <w:bodyDiv w:val="1"/>
      <w:marLeft w:val="0"/>
      <w:marRight w:val="0"/>
      <w:marTop w:val="0"/>
      <w:marBottom w:val="0"/>
      <w:divBdr>
        <w:top w:val="none" w:sz="0" w:space="0" w:color="auto"/>
        <w:left w:val="none" w:sz="0" w:space="0" w:color="auto"/>
        <w:bottom w:val="none" w:sz="0" w:space="0" w:color="auto"/>
        <w:right w:val="none" w:sz="0" w:space="0" w:color="auto"/>
      </w:divBdr>
    </w:div>
    <w:div w:id="1199272598">
      <w:bodyDiv w:val="1"/>
      <w:marLeft w:val="0"/>
      <w:marRight w:val="0"/>
      <w:marTop w:val="0"/>
      <w:marBottom w:val="0"/>
      <w:divBdr>
        <w:top w:val="none" w:sz="0" w:space="0" w:color="auto"/>
        <w:left w:val="none" w:sz="0" w:space="0" w:color="auto"/>
        <w:bottom w:val="none" w:sz="0" w:space="0" w:color="auto"/>
        <w:right w:val="none" w:sz="0" w:space="0" w:color="auto"/>
      </w:divBdr>
    </w:div>
    <w:div w:id="1218738546">
      <w:bodyDiv w:val="1"/>
      <w:marLeft w:val="0"/>
      <w:marRight w:val="0"/>
      <w:marTop w:val="0"/>
      <w:marBottom w:val="0"/>
      <w:divBdr>
        <w:top w:val="none" w:sz="0" w:space="0" w:color="auto"/>
        <w:left w:val="none" w:sz="0" w:space="0" w:color="auto"/>
        <w:bottom w:val="none" w:sz="0" w:space="0" w:color="auto"/>
        <w:right w:val="none" w:sz="0" w:space="0" w:color="auto"/>
      </w:divBdr>
    </w:div>
    <w:div w:id="1277299772">
      <w:bodyDiv w:val="1"/>
      <w:marLeft w:val="0"/>
      <w:marRight w:val="0"/>
      <w:marTop w:val="0"/>
      <w:marBottom w:val="0"/>
      <w:divBdr>
        <w:top w:val="none" w:sz="0" w:space="0" w:color="auto"/>
        <w:left w:val="none" w:sz="0" w:space="0" w:color="auto"/>
        <w:bottom w:val="none" w:sz="0" w:space="0" w:color="auto"/>
        <w:right w:val="none" w:sz="0" w:space="0" w:color="auto"/>
      </w:divBdr>
    </w:div>
    <w:div w:id="1317686417">
      <w:bodyDiv w:val="1"/>
      <w:marLeft w:val="0"/>
      <w:marRight w:val="0"/>
      <w:marTop w:val="0"/>
      <w:marBottom w:val="0"/>
      <w:divBdr>
        <w:top w:val="none" w:sz="0" w:space="0" w:color="auto"/>
        <w:left w:val="none" w:sz="0" w:space="0" w:color="auto"/>
        <w:bottom w:val="none" w:sz="0" w:space="0" w:color="auto"/>
        <w:right w:val="none" w:sz="0" w:space="0" w:color="auto"/>
      </w:divBdr>
    </w:div>
    <w:div w:id="1329479525">
      <w:bodyDiv w:val="1"/>
      <w:marLeft w:val="0"/>
      <w:marRight w:val="0"/>
      <w:marTop w:val="0"/>
      <w:marBottom w:val="0"/>
      <w:divBdr>
        <w:top w:val="none" w:sz="0" w:space="0" w:color="auto"/>
        <w:left w:val="none" w:sz="0" w:space="0" w:color="auto"/>
        <w:bottom w:val="none" w:sz="0" w:space="0" w:color="auto"/>
        <w:right w:val="none" w:sz="0" w:space="0" w:color="auto"/>
      </w:divBdr>
    </w:div>
    <w:div w:id="1388139053">
      <w:bodyDiv w:val="1"/>
      <w:marLeft w:val="0"/>
      <w:marRight w:val="0"/>
      <w:marTop w:val="0"/>
      <w:marBottom w:val="0"/>
      <w:divBdr>
        <w:top w:val="none" w:sz="0" w:space="0" w:color="auto"/>
        <w:left w:val="none" w:sz="0" w:space="0" w:color="auto"/>
        <w:bottom w:val="none" w:sz="0" w:space="0" w:color="auto"/>
        <w:right w:val="none" w:sz="0" w:space="0" w:color="auto"/>
      </w:divBdr>
    </w:div>
    <w:div w:id="1487211805">
      <w:bodyDiv w:val="1"/>
      <w:marLeft w:val="0"/>
      <w:marRight w:val="0"/>
      <w:marTop w:val="0"/>
      <w:marBottom w:val="0"/>
      <w:divBdr>
        <w:top w:val="none" w:sz="0" w:space="0" w:color="auto"/>
        <w:left w:val="none" w:sz="0" w:space="0" w:color="auto"/>
        <w:bottom w:val="none" w:sz="0" w:space="0" w:color="auto"/>
        <w:right w:val="none" w:sz="0" w:space="0" w:color="auto"/>
      </w:divBdr>
    </w:div>
    <w:div w:id="1502162321">
      <w:bodyDiv w:val="1"/>
      <w:marLeft w:val="0"/>
      <w:marRight w:val="0"/>
      <w:marTop w:val="0"/>
      <w:marBottom w:val="0"/>
      <w:divBdr>
        <w:top w:val="none" w:sz="0" w:space="0" w:color="auto"/>
        <w:left w:val="none" w:sz="0" w:space="0" w:color="auto"/>
        <w:bottom w:val="none" w:sz="0" w:space="0" w:color="auto"/>
        <w:right w:val="none" w:sz="0" w:space="0" w:color="auto"/>
      </w:divBdr>
    </w:div>
    <w:div w:id="1519546055">
      <w:bodyDiv w:val="1"/>
      <w:marLeft w:val="0"/>
      <w:marRight w:val="0"/>
      <w:marTop w:val="0"/>
      <w:marBottom w:val="0"/>
      <w:divBdr>
        <w:top w:val="none" w:sz="0" w:space="0" w:color="auto"/>
        <w:left w:val="none" w:sz="0" w:space="0" w:color="auto"/>
        <w:bottom w:val="none" w:sz="0" w:space="0" w:color="auto"/>
        <w:right w:val="none" w:sz="0" w:space="0" w:color="auto"/>
      </w:divBdr>
    </w:div>
    <w:div w:id="1585532862">
      <w:bodyDiv w:val="1"/>
      <w:marLeft w:val="0"/>
      <w:marRight w:val="0"/>
      <w:marTop w:val="0"/>
      <w:marBottom w:val="0"/>
      <w:divBdr>
        <w:top w:val="none" w:sz="0" w:space="0" w:color="auto"/>
        <w:left w:val="none" w:sz="0" w:space="0" w:color="auto"/>
        <w:bottom w:val="none" w:sz="0" w:space="0" w:color="auto"/>
        <w:right w:val="none" w:sz="0" w:space="0" w:color="auto"/>
      </w:divBdr>
    </w:div>
    <w:div w:id="1637946921">
      <w:bodyDiv w:val="1"/>
      <w:marLeft w:val="0"/>
      <w:marRight w:val="0"/>
      <w:marTop w:val="0"/>
      <w:marBottom w:val="0"/>
      <w:divBdr>
        <w:top w:val="none" w:sz="0" w:space="0" w:color="auto"/>
        <w:left w:val="none" w:sz="0" w:space="0" w:color="auto"/>
        <w:bottom w:val="none" w:sz="0" w:space="0" w:color="auto"/>
        <w:right w:val="none" w:sz="0" w:space="0" w:color="auto"/>
      </w:divBdr>
    </w:div>
    <w:div w:id="1663200141">
      <w:bodyDiv w:val="1"/>
      <w:marLeft w:val="0"/>
      <w:marRight w:val="0"/>
      <w:marTop w:val="0"/>
      <w:marBottom w:val="0"/>
      <w:divBdr>
        <w:top w:val="none" w:sz="0" w:space="0" w:color="auto"/>
        <w:left w:val="none" w:sz="0" w:space="0" w:color="auto"/>
        <w:bottom w:val="none" w:sz="0" w:space="0" w:color="auto"/>
        <w:right w:val="none" w:sz="0" w:space="0" w:color="auto"/>
      </w:divBdr>
    </w:div>
    <w:div w:id="1710452977">
      <w:bodyDiv w:val="1"/>
      <w:marLeft w:val="0"/>
      <w:marRight w:val="0"/>
      <w:marTop w:val="0"/>
      <w:marBottom w:val="0"/>
      <w:divBdr>
        <w:top w:val="none" w:sz="0" w:space="0" w:color="auto"/>
        <w:left w:val="none" w:sz="0" w:space="0" w:color="auto"/>
        <w:bottom w:val="none" w:sz="0" w:space="0" w:color="auto"/>
        <w:right w:val="none" w:sz="0" w:space="0" w:color="auto"/>
      </w:divBdr>
    </w:div>
    <w:div w:id="1913928167">
      <w:bodyDiv w:val="1"/>
      <w:marLeft w:val="0"/>
      <w:marRight w:val="0"/>
      <w:marTop w:val="0"/>
      <w:marBottom w:val="0"/>
      <w:divBdr>
        <w:top w:val="none" w:sz="0" w:space="0" w:color="auto"/>
        <w:left w:val="none" w:sz="0" w:space="0" w:color="auto"/>
        <w:bottom w:val="none" w:sz="0" w:space="0" w:color="auto"/>
        <w:right w:val="none" w:sz="0" w:space="0" w:color="auto"/>
      </w:divBdr>
    </w:div>
    <w:div w:id="1945452991">
      <w:bodyDiv w:val="1"/>
      <w:marLeft w:val="0"/>
      <w:marRight w:val="0"/>
      <w:marTop w:val="0"/>
      <w:marBottom w:val="0"/>
      <w:divBdr>
        <w:top w:val="none" w:sz="0" w:space="0" w:color="auto"/>
        <w:left w:val="none" w:sz="0" w:space="0" w:color="auto"/>
        <w:bottom w:val="none" w:sz="0" w:space="0" w:color="auto"/>
        <w:right w:val="none" w:sz="0" w:space="0" w:color="auto"/>
      </w:divBdr>
    </w:div>
    <w:div w:id="1953977326">
      <w:bodyDiv w:val="1"/>
      <w:marLeft w:val="0"/>
      <w:marRight w:val="0"/>
      <w:marTop w:val="0"/>
      <w:marBottom w:val="0"/>
      <w:divBdr>
        <w:top w:val="none" w:sz="0" w:space="0" w:color="auto"/>
        <w:left w:val="none" w:sz="0" w:space="0" w:color="auto"/>
        <w:bottom w:val="none" w:sz="0" w:space="0" w:color="auto"/>
        <w:right w:val="none" w:sz="0" w:space="0" w:color="auto"/>
      </w:divBdr>
    </w:div>
    <w:div w:id="1980265338">
      <w:bodyDiv w:val="1"/>
      <w:marLeft w:val="0"/>
      <w:marRight w:val="0"/>
      <w:marTop w:val="0"/>
      <w:marBottom w:val="0"/>
      <w:divBdr>
        <w:top w:val="none" w:sz="0" w:space="0" w:color="auto"/>
        <w:left w:val="none" w:sz="0" w:space="0" w:color="auto"/>
        <w:bottom w:val="none" w:sz="0" w:space="0" w:color="auto"/>
        <w:right w:val="none" w:sz="0" w:space="0" w:color="auto"/>
      </w:divBdr>
    </w:div>
    <w:div w:id="207173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tyn.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p.gostyn.pl"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gosty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iuro@enmedia.org.pl" TargetMode="External"/><Relationship Id="rId4" Type="http://schemas.openxmlformats.org/officeDocument/2006/relationships/settings" Target="settings.xml"/><Relationship Id="rId9" Type="http://schemas.openxmlformats.org/officeDocument/2006/relationships/hyperlink" Target="http://www.bip.gosty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6B843-1EB5-4C91-9556-3C47656DC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6150</Words>
  <Characters>36905</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ENMEDIA</dc:creator>
  <cp:lastModifiedBy>zkostka</cp:lastModifiedBy>
  <cp:revision>15</cp:revision>
  <cp:lastPrinted>2014-05-27T13:19:00Z</cp:lastPrinted>
  <dcterms:created xsi:type="dcterms:W3CDTF">2014-05-26T09:06:00Z</dcterms:created>
  <dcterms:modified xsi:type="dcterms:W3CDTF">2014-05-30T11:31:00Z</dcterms:modified>
</cp:coreProperties>
</file>