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BC" w:rsidRPr="00137C1D" w:rsidRDefault="00F460BC">
      <w:pPr>
        <w:pStyle w:val="Tytu"/>
        <w:ind w:left="2832" w:firstLine="708"/>
        <w:jc w:val="left"/>
        <w:rPr>
          <w:b w:val="0"/>
          <w:sz w:val="24"/>
        </w:rPr>
      </w:pPr>
      <w:r w:rsidRPr="00137C1D">
        <w:rPr>
          <w:b w:val="0"/>
          <w:sz w:val="24"/>
        </w:rPr>
        <w:t>Uch</w:t>
      </w:r>
      <w:r w:rsidR="00FF2F6C">
        <w:rPr>
          <w:b w:val="0"/>
          <w:sz w:val="24"/>
        </w:rPr>
        <w:t>wała Nr XXII/357/12</w:t>
      </w:r>
    </w:p>
    <w:p w:rsidR="00F460BC" w:rsidRPr="00137C1D" w:rsidRDefault="00F460BC">
      <w:pPr>
        <w:pStyle w:val="Tytu"/>
        <w:ind w:left="540"/>
        <w:rPr>
          <w:b w:val="0"/>
          <w:sz w:val="24"/>
        </w:rPr>
      </w:pPr>
    </w:p>
    <w:p w:rsidR="00F460BC" w:rsidRPr="00137C1D" w:rsidRDefault="00F460BC">
      <w:pPr>
        <w:pStyle w:val="Tytu"/>
        <w:ind w:left="540"/>
        <w:rPr>
          <w:b w:val="0"/>
          <w:sz w:val="24"/>
        </w:rPr>
      </w:pPr>
      <w:r w:rsidRPr="00137C1D">
        <w:rPr>
          <w:b w:val="0"/>
          <w:sz w:val="24"/>
        </w:rPr>
        <w:t>Rady Miejskiej w Gostyniu</w:t>
      </w:r>
    </w:p>
    <w:p w:rsidR="00F460BC" w:rsidRPr="00137C1D" w:rsidRDefault="00F460BC">
      <w:pPr>
        <w:pStyle w:val="Tytu"/>
        <w:ind w:left="540"/>
        <w:rPr>
          <w:b w:val="0"/>
          <w:sz w:val="24"/>
        </w:rPr>
      </w:pPr>
    </w:p>
    <w:p w:rsidR="00F460BC" w:rsidRPr="00137C1D" w:rsidRDefault="00FF2F6C">
      <w:pPr>
        <w:pStyle w:val="Tytu"/>
        <w:ind w:left="540"/>
        <w:rPr>
          <w:b w:val="0"/>
          <w:sz w:val="24"/>
        </w:rPr>
      </w:pPr>
      <w:r>
        <w:rPr>
          <w:b w:val="0"/>
          <w:sz w:val="24"/>
        </w:rPr>
        <w:t xml:space="preserve">z dnia 9 listopada </w:t>
      </w:r>
      <w:r w:rsidR="00431D7C">
        <w:rPr>
          <w:b w:val="0"/>
          <w:sz w:val="24"/>
        </w:rPr>
        <w:t>2012 r.</w:t>
      </w:r>
    </w:p>
    <w:p w:rsidR="00F460BC" w:rsidRDefault="00F460BC">
      <w:pPr>
        <w:pStyle w:val="Tytu"/>
        <w:jc w:val="both"/>
        <w:rPr>
          <w:b w:val="0"/>
          <w:sz w:val="24"/>
        </w:rPr>
      </w:pPr>
    </w:p>
    <w:p w:rsidR="00F460BC" w:rsidRDefault="00F460BC">
      <w:pPr>
        <w:pStyle w:val="Tytu"/>
        <w:jc w:val="both"/>
        <w:rPr>
          <w:b w:val="0"/>
          <w:sz w:val="24"/>
        </w:rPr>
      </w:pPr>
    </w:p>
    <w:p w:rsidR="00F460BC" w:rsidRDefault="00F460BC">
      <w:pPr>
        <w:pStyle w:val="Tytu"/>
        <w:ind w:left="540"/>
        <w:rPr>
          <w:b w:val="0"/>
          <w:sz w:val="24"/>
        </w:rPr>
      </w:pPr>
      <w:r>
        <w:rPr>
          <w:b w:val="0"/>
          <w:sz w:val="24"/>
        </w:rPr>
        <w:t>w sprawie uchwalenia wieloletniego planu rozwoju i modernizacji urządzeń</w:t>
      </w:r>
    </w:p>
    <w:p w:rsidR="00F460BC" w:rsidRDefault="00F460BC">
      <w:pPr>
        <w:pStyle w:val="Tytu"/>
        <w:ind w:left="540"/>
        <w:rPr>
          <w:b w:val="0"/>
          <w:sz w:val="24"/>
        </w:rPr>
      </w:pPr>
      <w:r>
        <w:rPr>
          <w:b w:val="0"/>
          <w:sz w:val="24"/>
        </w:rPr>
        <w:t>wodociągowych i urządzeń kanalizacyjnych.</w:t>
      </w:r>
    </w:p>
    <w:p w:rsidR="00F460BC" w:rsidRDefault="00F460BC">
      <w:pPr>
        <w:pStyle w:val="Tytu"/>
        <w:ind w:left="540"/>
        <w:jc w:val="both"/>
        <w:rPr>
          <w:b w:val="0"/>
          <w:sz w:val="24"/>
        </w:rPr>
      </w:pPr>
    </w:p>
    <w:p w:rsidR="00F460BC" w:rsidRDefault="00F460BC">
      <w:pPr>
        <w:pStyle w:val="Tytu"/>
        <w:jc w:val="both"/>
        <w:rPr>
          <w:b w:val="0"/>
          <w:sz w:val="24"/>
        </w:rPr>
      </w:pPr>
    </w:p>
    <w:p w:rsidR="00F460BC" w:rsidRDefault="00F460BC">
      <w:pPr>
        <w:pStyle w:val="Tytu"/>
        <w:ind w:left="540"/>
        <w:jc w:val="both"/>
        <w:rPr>
          <w:b w:val="0"/>
          <w:sz w:val="24"/>
        </w:rPr>
      </w:pPr>
      <w:r>
        <w:rPr>
          <w:b w:val="0"/>
          <w:sz w:val="24"/>
        </w:rPr>
        <w:t xml:space="preserve">Na podstawie art. 18 ust. 2 </w:t>
      </w:r>
      <w:proofErr w:type="spellStart"/>
      <w:r>
        <w:rPr>
          <w:b w:val="0"/>
          <w:sz w:val="24"/>
        </w:rPr>
        <w:t>pkt</w:t>
      </w:r>
      <w:proofErr w:type="spellEnd"/>
      <w:r>
        <w:rPr>
          <w:b w:val="0"/>
          <w:sz w:val="24"/>
        </w:rPr>
        <w:t xml:space="preserve"> 15 ustawy z dnia 8 marca 1990</w:t>
      </w:r>
      <w:r w:rsidR="00E458F0">
        <w:rPr>
          <w:b w:val="0"/>
          <w:sz w:val="24"/>
        </w:rPr>
        <w:t xml:space="preserve"> roku o samorządzie gminnym (tekst jednolity</w:t>
      </w:r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Dz.U</w:t>
      </w:r>
      <w:proofErr w:type="spellEnd"/>
      <w:r>
        <w:rPr>
          <w:b w:val="0"/>
          <w:sz w:val="24"/>
        </w:rPr>
        <w:t xml:space="preserve">. z 2001 r., Nr 142, poz. 1591 z </w:t>
      </w:r>
      <w:proofErr w:type="spellStart"/>
      <w:r>
        <w:rPr>
          <w:b w:val="0"/>
          <w:sz w:val="24"/>
        </w:rPr>
        <w:t>późn</w:t>
      </w:r>
      <w:proofErr w:type="spellEnd"/>
      <w:r>
        <w:rPr>
          <w:b w:val="0"/>
          <w:sz w:val="24"/>
        </w:rPr>
        <w:t xml:space="preserve">. zm.) oraz art. 21 ust. 5 ustawy z dnia 7 czerwca 2001 roku o zbiorowym zaopatrzeniu w wodę i zbiorowym odprowadzaniu ścieków (tekst jednolity Dz. U. z 2006 r., Nr 123, poz. 858) </w:t>
      </w:r>
    </w:p>
    <w:p w:rsidR="00F460BC" w:rsidRDefault="00F460BC">
      <w:pPr>
        <w:pStyle w:val="Tytu"/>
        <w:ind w:left="540"/>
        <w:jc w:val="both"/>
        <w:rPr>
          <w:b w:val="0"/>
          <w:sz w:val="24"/>
        </w:rPr>
      </w:pPr>
    </w:p>
    <w:p w:rsidR="00F460BC" w:rsidRDefault="00F460BC">
      <w:pPr>
        <w:pStyle w:val="Tytu"/>
        <w:ind w:left="540"/>
        <w:rPr>
          <w:b w:val="0"/>
          <w:sz w:val="24"/>
        </w:rPr>
      </w:pPr>
      <w:r w:rsidRPr="00E458F0">
        <w:rPr>
          <w:b w:val="0"/>
          <w:sz w:val="24"/>
        </w:rPr>
        <w:t>Rada Miejska w Gostyniu uchwala, co n</w:t>
      </w:r>
      <w:r>
        <w:rPr>
          <w:b w:val="0"/>
          <w:sz w:val="24"/>
        </w:rPr>
        <w:t>astępuje:</w:t>
      </w:r>
    </w:p>
    <w:p w:rsidR="00F460BC" w:rsidRDefault="00F460BC">
      <w:pPr>
        <w:pStyle w:val="Tytu"/>
        <w:ind w:left="0"/>
        <w:jc w:val="both"/>
        <w:rPr>
          <w:b w:val="0"/>
          <w:sz w:val="24"/>
        </w:rPr>
      </w:pPr>
    </w:p>
    <w:p w:rsidR="00F460BC" w:rsidRDefault="00905E45" w:rsidP="00905E45">
      <w:pPr>
        <w:pStyle w:val="Tytu"/>
        <w:ind w:left="540" w:firstLine="27"/>
        <w:jc w:val="both"/>
        <w:rPr>
          <w:b w:val="0"/>
          <w:sz w:val="24"/>
        </w:rPr>
      </w:pPr>
      <w:r>
        <w:rPr>
          <w:b w:val="0"/>
          <w:sz w:val="24"/>
        </w:rPr>
        <w:t xml:space="preserve">§ </w:t>
      </w:r>
      <w:r w:rsidR="00F460BC" w:rsidRPr="00905E45">
        <w:rPr>
          <w:b w:val="0"/>
          <w:sz w:val="24"/>
        </w:rPr>
        <w:t>1.</w:t>
      </w:r>
      <w:r w:rsidR="00F460BC">
        <w:rPr>
          <w:b w:val="0"/>
          <w:sz w:val="24"/>
        </w:rPr>
        <w:t xml:space="preserve"> Uchwala wieloletni plan rozwoju i modernizacji urządzeń wodociągowych i  urządzeń kanalizacyjnych, stanowiący załącznik</w:t>
      </w:r>
      <w:r w:rsidR="00C60A9B">
        <w:rPr>
          <w:b w:val="0"/>
          <w:sz w:val="24"/>
        </w:rPr>
        <w:t xml:space="preserve"> </w:t>
      </w:r>
      <w:r w:rsidR="00F460BC">
        <w:rPr>
          <w:b w:val="0"/>
          <w:sz w:val="24"/>
        </w:rPr>
        <w:t xml:space="preserve"> Nr 1 do niniejszej uchwały.</w:t>
      </w:r>
    </w:p>
    <w:p w:rsidR="00F460BC" w:rsidRDefault="00F460BC" w:rsidP="00905E45">
      <w:pPr>
        <w:pStyle w:val="Tytu"/>
        <w:ind w:firstLine="27"/>
        <w:jc w:val="both"/>
        <w:rPr>
          <w:b w:val="0"/>
          <w:sz w:val="24"/>
        </w:rPr>
      </w:pPr>
    </w:p>
    <w:p w:rsidR="00F460BC" w:rsidRDefault="00905E45" w:rsidP="00905E45">
      <w:pPr>
        <w:pStyle w:val="Tytu"/>
        <w:ind w:left="540" w:firstLine="27"/>
        <w:jc w:val="both"/>
        <w:rPr>
          <w:b w:val="0"/>
          <w:sz w:val="24"/>
        </w:rPr>
      </w:pPr>
      <w:r>
        <w:rPr>
          <w:b w:val="0"/>
          <w:sz w:val="24"/>
        </w:rPr>
        <w:t xml:space="preserve">§ </w:t>
      </w:r>
      <w:r w:rsidR="00F460BC" w:rsidRPr="00905E45">
        <w:rPr>
          <w:b w:val="0"/>
          <w:sz w:val="24"/>
        </w:rPr>
        <w:t>2.</w:t>
      </w:r>
      <w:r w:rsidR="00F460BC">
        <w:rPr>
          <w:sz w:val="24"/>
        </w:rPr>
        <w:t xml:space="preserve"> </w:t>
      </w:r>
      <w:r w:rsidR="00F460BC">
        <w:rPr>
          <w:b w:val="0"/>
          <w:sz w:val="24"/>
        </w:rPr>
        <w:t>Wykonanie uchwały powierza się Zarządowi  Zakładu Wodociągów i Kanalizacji w Gostyniu Sp. z o.o.</w:t>
      </w:r>
    </w:p>
    <w:p w:rsidR="00F460BC" w:rsidRDefault="00F460BC" w:rsidP="00905E45">
      <w:pPr>
        <w:pStyle w:val="Tytu"/>
        <w:ind w:firstLine="27"/>
        <w:jc w:val="both"/>
        <w:rPr>
          <w:b w:val="0"/>
          <w:sz w:val="24"/>
        </w:rPr>
      </w:pPr>
    </w:p>
    <w:p w:rsidR="00F460BC" w:rsidRDefault="00905E45" w:rsidP="00905E45">
      <w:pPr>
        <w:pStyle w:val="Tytu"/>
        <w:ind w:left="540" w:firstLine="27"/>
        <w:jc w:val="left"/>
        <w:rPr>
          <w:b w:val="0"/>
          <w:sz w:val="24"/>
        </w:rPr>
      </w:pPr>
      <w:r>
        <w:rPr>
          <w:b w:val="0"/>
          <w:sz w:val="24"/>
        </w:rPr>
        <w:t xml:space="preserve">§ </w:t>
      </w:r>
      <w:r w:rsidR="00F460BC" w:rsidRPr="00905E45">
        <w:rPr>
          <w:b w:val="0"/>
          <w:sz w:val="24"/>
        </w:rPr>
        <w:t>3.</w:t>
      </w:r>
      <w:r w:rsidR="00F460BC">
        <w:rPr>
          <w:sz w:val="24"/>
        </w:rPr>
        <w:t xml:space="preserve"> </w:t>
      </w:r>
      <w:r w:rsidR="00F460BC">
        <w:rPr>
          <w:b w:val="0"/>
          <w:sz w:val="24"/>
        </w:rPr>
        <w:t>Uchwała wchodzi w życie z dniem podjęcia.</w:t>
      </w:r>
    </w:p>
    <w:p w:rsidR="00F460BC" w:rsidRDefault="00F460BC" w:rsidP="00905E45">
      <w:pPr>
        <w:pStyle w:val="Tytu"/>
        <w:ind w:left="540" w:firstLine="27"/>
        <w:jc w:val="both"/>
        <w:rPr>
          <w:b w:val="0"/>
          <w:sz w:val="24"/>
        </w:rPr>
      </w:pPr>
    </w:p>
    <w:p w:rsidR="00F460BC" w:rsidRDefault="00905E45" w:rsidP="00905E45">
      <w:pPr>
        <w:pStyle w:val="Tytu"/>
        <w:ind w:left="540" w:firstLine="27"/>
        <w:jc w:val="both"/>
        <w:rPr>
          <w:b w:val="0"/>
          <w:sz w:val="24"/>
        </w:rPr>
      </w:pPr>
      <w:r>
        <w:rPr>
          <w:b w:val="0"/>
          <w:sz w:val="24"/>
        </w:rPr>
        <w:t xml:space="preserve">§ </w:t>
      </w:r>
      <w:r w:rsidR="00F460BC" w:rsidRPr="00905E45">
        <w:rPr>
          <w:b w:val="0"/>
          <w:sz w:val="24"/>
        </w:rPr>
        <w:t>4.</w:t>
      </w:r>
      <w:r w:rsidR="00E458F0">
        <w:rPr>
          <w:b w:val="0"/>
          <w:sz w:val="24"/>
        </w:rPr>
        <w:t xml:space="preserve"> </w:t>
      </w:r>
      <w:r w:rsidR="00E458F0" w:rsidRPr="006F2EDE">
        <w:rPr>
          <w:b w:val="0"/>
          <w:sz w:val="24"/>
        </w:rPr>
        <w:t>T</w:t>
      </w:r>
      <w:r w:rsidR="00F460BC" w:rsidRPr="006F2EDE">
        <w:rPr>
          <w:b w:val="0"/>
          <w:sz w:val="24"/>
        </w:rPr>
        <w:t>raci</w:t>
      </w:r>
      <w:r w:rsidR="00D93C53" w:rsidRPr="006F2EDE">
        <w:rPr>
          <w:b w:val="0"/>
          <w:sz w:val="24"/>
        </w:rPr>
        <w:t xml:space="preserve"> moc</w:t>
      </w:r>
      <w:r w:rsidR="00E458F0" w:rsidRPr="006F2EDE">
        <w:rPr>
          <w:b w:val="0"/>
          <w:sz w:val="24"/>
        </w:rPr>
        <w:t xml:space="preserve"> uchwała n</w:t>
      </w:r>
      <w:r w:rsidR="00D93C53" w:rsidRPr="006F2EDE">
        <w:rPr>
          <w:b w:val="0"/>
          <w:sz w:val="24"/>
        </w:rPr>
        <w:t xml:space="preserve">r </w:t>
      </w:r>
      <w:r w:rsidR="00113981">
        <w:rPr>
          <w:b w:val="0"/>
          <w:sz w:val="24"/>
        </w:rPr>
        <w:t>XII/177/11</w:t>
      </w:r>
      <w:r w:rsidR="00E458F0" w:rsidRPr="006F2EDE">
        <w:rPr>
          <w:b w:val="0"/>
          <w:sz w:val="24"/>
        </w:rPr>
        <w:t xml:space="preserve"> Rady Miejskiej w Gostyniu</w:t>
      </w:r>
      <w:r w:rsidR="006F2EDE" w:rsidRPr="006F2EDE">
        <w:rPr>
          <w:b w:val="0"/>
          <w:sz w:val="24"/>
        </w:rPr>
        <w:t xml:space="preserve"> z dnia </w:t>
      </w:r>
      <w:r w:rsidR="00113981">
        <w:rPr>
          <w:b w:val="0"/>
          <w:sz w:val="24"/>
        </w:rPr>
        <w:t>18 listopada 2011</w:t>
      </w:r>
      <w:r w:rsidR="00F460BC" w:rsidRPr="006F2EDE">
        <w:rPr>
          <w:b w:val="0"/>
          <w:sz w:val="24"/>
        </w:rPr>
        <w:t xml:space="preserve"> roku</w:t>
      </w:r>
      <w:r w:rsidR="00E458F0" w:rsidRPr="006F2EDE">
        <w:rPr>
          <w:b w:val="0"/>
          <w:sz w:val="24"/>
        </w:rPr>
        <w:t>.</w:t>
      </w:r>
    </w:p>
    <w:p w:rsidR="005E6A48" w:rsidRDefault="005E6A48" w:rsidP="00905E45">
      <w:pPr>
        <w:pStyle w:val="Tytu"/>
        <w:ind w:left="540" w:firstLine="27"/>
        <w:jc w:val="both"/>
        <w:rPr>
          <w:b w:val="0"/>
          <w:sz w:val="24"/>
        </w:rPr>
      </w:pPr>
    </w:p>
    <w:p w:rsidR="005E6A48" w:rsidRDefault="005E6A48" w:rsidP="00905E45">
      <w:pPr>
        <w:pStyle w:val="Tytu"/>
        <w:ind w:left="540" w:firstLine="27"/>
        <w:jc w:val="both"/>
        <w:rPr>
          <w:b w:val="0"/>
          <w:sz w:val="24"/>
        </w:rPr>
      </w:pPr>
    </w:p>
    <w:p w:rsidR="005E6A48" w:rsidRDefault="005E6A48" w:rsidP="00905E45">
      <w:pPr>
        <w:pStyle w:val="Tytu"/>
        <w:ind w:left="540" w:firstLine="27"/>
        <w:jc w:val="both"/>
        <w:rPr>
          <w:b w:val="0"/>
          <w:sz w:val="24"/>
        </w:rPr>
      </w:pPr>
    </w:p>
    <w:p w:rsidR="00465814" w:rsidRDefault="00465814">
      <w:pPr>
        <w:pStyle w:val="Tytu"/>
        <w:jc w:val="both"/>
        <w:rPr>
          <w:b w:val="0"/>
          <w:sz w:val="24"/>
        </w:rPr>
      </w:pPr>
    </w:p>
    <w:p w:rsidR="00465814" w:rsidRDefault="00465814">
      <w:pPr>
        <w:pStyle w:val="Tytu"/>
        <w:jc w:val="both"/>
        <w:rPr>
          <w:b w:val="0"/>
          <w:sz w:val="24"/>
        </w:rPr>
      </w:pPr>
    </w:p>
    <w:p w:rsidR="00465814" w:rsidRDefault="00465814">
      <w:pPr>
        <w:pStyle w:val="Tytu"/>
        <w:jc w:val="both"/>
        <w:rPr>
          <w:b w:val="0"/>
          <w:sz w:val="24"/>
        </w:rPr>
      </w:pPr>
    </w:p>
    <w:p w:rsidR="007712AB" w:rsidRDefault="007712AB">
      <w:pPr>
        <w:pStyle w:val="Tytu"/>
        <w:jc w:val="both"/>
        <w:rPr>
          <w:b w:val="0"/>
          <w:sz w:val="24"/>
        </w:rPr>
      </w:pPr>
    </w:p>
    <w:p w:rsidR="00276BFF" w:rsidRDefault="00276BFF" w:rsidP="00276BFF">
      <w:pPr>
        <w:pStyle w:val="Bezodstpw"/>
        <w:spacing w:line="360" w:lineRule="auto"/>
        <w:ind w:left="4963" w:firstLine="709"/>
        <w:jc w:val="center"/>
      </w:pPr>
      <w:r>
        <w:t>Przewodniczący Rady</w:t>
      </w:r>
    </w:p>
    <w:p w:rsidR="00276BFF" w:rsidRDefault="00276BFF" w:rsidP="00276BFF">
      <w:pPr>
        <w:pStyle w:val="Bezodstpw"/>
        <w:spacing w:line="360" w:lineRule="auto"/>
        <w:jc w:val="center"/>
      </w:pPr>
    </w:p>
    <w:p w:rsidR="00276BFF" w:rsidRDefault="00276BFF" w:rsidP="00276BFF">
      <w:pPr>
        <w:pStyle w:val="Bezodstpw"/>
        <w:spacing w:line="360" w:lineRule="auto"/>
        <w:ind w:left="4963" w:firstLine="709"/>
        <w:jc w:val="center"/>
      </w:pPr>
      <w:r>
        <w:t>/-/ Jerzy Woźniakowski</w:t>
      </w:r>
    </w:p>
    <w:p w:rsidR="008E16EA" w:rsidRDefault="008E16EA">
      <w:pPr>
        <w:pStyle w:val="Tytu"/>
        <w:jc w:val="both"/>
        <w:rPr>
          <w:b w:val="0"/>
          <w:sz w:val="24"/>
        </w:rPr>
      </w:pPr>
    </w:p>
    <w:p w:rsidR="008E16EA" w:rsidRDefault="008E16EA">
      <w:pPr>
        <w:pStyle w:val="Tytu"/>
        <w:jc w:val="both"/>
        <w:rPr>
          <w:b w:val="0"/>
          <w:sz w:val="24"/>
        </w:rPr>
      </w:pPr>
    </w:p>
    <w:p w:rsidR="008E16EA" w:rsidRDefault="008E16EA">
      <w:pPr>
        <w:pStyle w:val="Tytu"/>
        <w:jc w:val="both"/>
        <w:rPr>
          <w:b w:val="0"/>
          <w:sz w:val="24"/>
        </w:rPr>
      </w:pPr>
    </w:p>
    <w:p w:rsidR="008E16EA" w:rsidRDefault="008E16EA">
      <w:pPr>
        <w:pStyle w:val="Tytu"/>
        <w:jc w:val="both"/>
        <w:rPr>
          <w:b w:val="0"/>
          <w:sz w:val="24"/>
        </w:rPr>
      </w:pPr>
    </w:p>
    <w:p w:rsidR="008E16EA" w:rsidRDefault="008E16EA">
      <w:pPr>
        <w:pStyle w:val="Tytu"/>
        <w:jc w:val="both"/>
        <w:rPr>
          <w:b w:val="0"/>
          <w:sz w:val="24"/>
        </w:rPr>
      </w:pPr>
    </w:p>
    <w:p w:rsidR="008E16EA" w:rsidRDefault="008E16EA">
      <w:pPr>
        <w:pStyle w:val="Tytu"/>
        <w:jc w:val="both"/>
        <w:rPr>
          <w:b w:val="0"/>
          <w:sz w:val="24"/>
        </w:rPr>
      </w:pPr>
    </w:p>
    <w:p w:rsidR="008E16EA" w:rsidRDefault="008E16EA">
      <w:pPr>
        <w:pStyle w:val="Tytu"/>
        <w:jc w:val="both"/>
        <w:rPr>
          <w:b w:val="0"/>
          <w:sz w:val="24"/>
        </w:rPr>
      </w:pPr>
    </w:p>
    <w:p w:rsidR="00FF2F6C" w:rsidRDefault="00FF2F6C" w:rsidP="00097676">
      <w:pPr>
        <w:pStyle w:val="Tytu"/>
        <w:ind w:left="0"/>
        <w:rPr>
          <w:b w:val="0"/>
          <w:sz w:val="24"/>
        </w:rPr>
      </w:pPr>
    </w:p>
    <w:p w:rsidR="00FF2F6C" w:rsidRDefault="00FF2F6C" w:rsidP="00097676">
      <w:pPr>
        <w:pStyle w:val="Tytu"/>
        <w:ind w:left="0"/>
        <w:rPr>
          <w:b w:val="0"/>
          <w:sz w:val="24"/>
        </w:rPr>
      </w:pPr>
    </w:p>
    <w:p w:rsidR="00FF2F6C" w:rsidRDefault="00FF2F6C" w:rsidP="00097676">
      <w:pPr>
        <w:pStyle w:val="Tytu"/>
        <w:ind w:left="0"/>
        <w:rPr>
          <w:b w:val="0"/>
          <w:sz w:val="24"/>
        </w:rPr>
      </w:pPr>
    </w:p>
    <w:p w:rsidR="00FF2F6C" w:rsidRDefault="00FF2F6C" w:rsidP="00097676">
      <w:pPr>
        <w:pStyle w:val="Tytu"/>
        <w:ind w:left="0"/>
        <w:rPr>
          <w:b w:val="0"/>
          <w:sz w:val="24"/>
        </w:rPr>
      </w:pPr>
    </w:p>
    <w:p w:rsidR="00FF2F6C" w:rsidRDefault="00FF2F6C" w:rsidP="00097676">
      <w:pPr>
        <w:pStyle w:val="Tytu"/>
        <w:ind w:left="0"/>
        <w:rPr>
          <w:b w:val="0"/>
          <w:sz w:val="24"/>
        </w:rPr>
      </w:pPr>
    </w:p>
    <w:p w:rsidR="00FF2F6C" w:rsidRDefault="00FF2F6C" w:rsidP="00276BFF">
      <w:pPr>
        <w:pStyle w:val="Tytu"/>
        <w:ind w:left="0"/>
        <w:jc w:val="left"/>
        <w:rPr>
          <w:b w:val="0"/>
          <w:sz w:val="24"/>
        </w:rPr>
      </w:pPr>
    </w:p>
    <w:p w:rsidR="00F460BC" w:rsidRDefault="00F460BC" w:rsidP="00097676">
      <w:pPr>
        <w:pStyle w:val="Tytu"/>
        <w:ind w:left="0"/>
        <w:rPr>
          <w:b w:val="0"/>
          <w:sz w:val="24"/>
        </w:rPr>
      </w:pPr>
      <w:r>
        <w:rPr>
          <w:b w:val="0"/>
          <w:sz w:val="24"/>
        </w:rPr>
        <w:lastRenderedPageBreak/>
        <w:t>Uzasadnienie</w:t>
      </w:r>
    </w:p>
    <w:p w:rsidR="00F460BC" w:rsidRDefault="00F460BC">
      <w:pPr>
        <w:pStyle w:val="Tytu"/>
        <w:ind w:left="540"/>
        <w:rPr>
          <w:b w:val="0"/>
          <w:sz w:val="24"/>
        </w:rPr>
      </w:pPr>
    </w:p>
    <w:p w:rsidR="00F460BC" w:rsidRDefault="00F460BC">
      <w:pPr>
        <w:pStyle w:val="Tytu"/>
        <w:ind w:left="540"/>
        <w:rPr>
          <w:b w:val="0"/>
          <w:sz w:val="24"/>
        </w:rPr>
      </w:pPr>
      <w:r>
        <w:rPr>
          <w:b w:val="0"/>
          <w:sz w:val="24"/>
        </w:rPr>
        <w:t>do</w:t>
      </w:r>
      <w:r w:rsidR="00FF2F6C">
        <w:rPr>
          <w:b w:val="0"/>
          <w:sz w:val="24"/>
        </w:rPr>
        <w:t xml:space="preserve"> Uchwały Nr XXII/357/12</w:t>
      </w:r>
    </w:p>
    <w:p w:rsidR="00F460BC" w:rsidRDefault="00F460BC">
      <w:pPr>
        <w:pStyle w:val="Tytu"/>
        <w:ind w:left="540"/>
        <w:rPr>
          <w:b w:val="0"/>
          <w:sz w:val="24"/>
        </w:rPr>
      </w:pPr>
    </w:p>
    <w:p w:rsidR="00F460BC" w:rsidRDefault="00F460BC">
      <w:pPr>
        <w:pStyle w:val="Tytu"/>
        <w:ind w:left="540"/>
        <w:rPr>
          <w:b w:val="0"/>
          <w:sz w:val="24"/>
        </w:rPr>
      </w:pPr>
      <w:r>
        <w:rPr>
          <w:b w:val="0"/>
          <w:sz w:val="24"/>
        </w:rPr>
        <w:t>Rady Miejskiej w Gostyniu</w:t>
      </w:r>
    </w:p>
    <w:p w:rsidR="00F460BC" w:rsidRDefault="00F460BC">
      <w:pPr>
        <w:pStyle w:val="Tytu"/>
        <w:ind w:left="540"/>
        <w:rPr>
          <w:b w:val="0"/>
          <w:sz w:val="24"/>
        </w:rPr>
      </w:pPr>
    </w:p>
    <w:p w:rsidR="00F460BC" w:rsidRDefault="00FF2F6C">
      <w:pPr>
        <w:pStyle w:val="Tytu"/>
        <w:ind w:left="540"/>
        <w:rPr>
          <w:b w:val="0"/>
          <w:sz w:val="24"/>
        </w:rPr>
      </w:pPr>
      <w:r>
        <w:rPr>
          <w:b w:val="0"/>
          <w:sz w:val="24"/>
        </w:rPr>
        <w:t xml:space="preserve">z dnia 9 listopada </w:t>
      </w:r>
      <w:r w:rsidR="000D23A4">
        <w:rPr>
          <w:b w:val="0"/>
          <w:sz w:val="24"/>
        </w:rPr>
        <w:t>2012 r.</w:t>
      </w:r>
    </w:p>
    <w:p w:rsidR="00F460BC" w:rsidRDefault="00F460BC">
      <w:pPr>
        <w:pStyle w:val="Tytu"/>
      </w:pPr>
    </w:p>
    <w:p w:rsidR="00F460BC" w:rsidRDefault="00F460BC">
      <w:pPr>
        <w:pStyle w:val="Tytu"/>
        <w:jc w:val="both"/>
      </w:pPr>
    </w:p>
    <w:p w:rsidR="00F460BC" w:rsidRPr="000D23A4" w:rsidRDefault="00F460BC" w:rsidP="000D23A4">
      <w:pPr>
        <w:pStyle w:val="Tytu"/>
        <w:ind w:left="540"/>
        <w:jc w:val="both"/>
      </w:pPr>
      <w:r>
        <w:t xml:space="preserve"> </w:t>
      </w:r>
      <w:r>
        <w:rPr>
          <w:b w:val="0"/>
          <w:sz w:val="24"/>
        </w:rPr>
        <w:t>w sprawie uchwalenia wieloletniego planu rozwoju i modernizacji</w:t>
      </w:r>
      <w:r w:rsidR="00137C1D">
        <w:rPr>
          <w:b w:val="0"/>
          <w:sz w:val="24"/>
        </w:rPr>
        <w:t xml:space="preserve"> </w:t>
      </w:r>
      <w:r>
        <w:rPr>
          <w:b w:val="0"/>
          <w:sz w:val="24"/>
        </w:rPr>
        <w:t>urządzeń wodociągowych i urządzeń kanalizacyjnych</w:t>
      </w:r>
      <w:r>
        <w:rPr>
          <w:b w:val="0"/>
        </w:rPr>
        <w:t>.</w:t>
      </w:r>
    </w:p>
    <w:p w:rsidR="00F460BC" w:rsidRDefault="00F460BC">
      <w:pPr>
        <w:pStyle w:val="Tytu"/>
        <w:ind w:left="540"/>
        <w:jc w:val="both"/>
      </w:pPr>
    </w:p>
    <w:p w:rsidR="00F460BC" w:rsidRDefault="00F460BC">
      <w:pPr>
        <w:pStyle w:val="Tytu"/>
        <w:jc w:val="both"/>
      </w:pPr>
    </w:p>
    <w:p w:rsidR="00F460BC" w:rsidRDefault="00F460BC">
      <w:pPr>
        <w:pStyle w:val="Tytu"/>
        <w:jc w:val="both"/>
      </w:pPr>
    </w:p>
    <w:p w:rsidR="00F460BC" w:rsidRDefault="00F460BC" w:rsidP="00137C1D">
      <w:pPr>
        <w:pStyle w:val="Tytu"/>
        <w:spacing w:line="360" w:lineRule="auto"/>
        <w:ind w:left="540"/>
        <w:jc w:val="both"/>
        <w:rPr>
          <w:b w:val="0"/>
          <w:sz w:val="24"/>
        </w:rPr>
      </w:pPr>
      <w:r>
        <w:rPr>
          <w:b w:val="0"/>
          <w:sz w:val="24"/>
        </w:rPr>
        <w:t xml:space="preserve">Ustawa o zbiorowym zaopatrzeniu w wodę i zbiorowym odprowadzaniu ścieków określa, że Rada Miejska uchwala wieloletnie plany rozwoju i modernizacji urządzeń wodociągowych i urządzeń kanalizacyjnych. Plan uchwalany jest po dokonaniu analizy jego projektu przedłożonego przez przedsiębiorstwo wodociągowo- kanalizacyjne. </w:t>
      </w:r>
    </w:p>
    <w:p w:rsidR="00F460BC" w:rsidRDefault="00F460BC" w:rsidP="00137C1D">
      <w:pPr>
        <w:pStyle w:val="Tytu"/>
        <w:spacing w:line="360" w:lineRule="auto"/>
        <w:ind w:left="540"/>
        <w:jc w:val="both"/>
        <w:rPr>
          <w:b w:val="0"/>
          <w:sz w:val="24"/>
        </w:rPr>
      </w:pPr>
      <w:r>
        <w:rPr>
          <w:b w:val="0"/>
          <w:sz w:val="24"/>
        </w:rPr>
        <w:t xml:space="preserve">W przypadku Gostynia przedsiębiorstwem takim jest </w:t>
      </w:r>
      <w:proofErr w:type="spellStart"/>
      <w:r>
        <w:rPr>
          <w:b w:val="0"/>
          <w:sz w:val="24"/>
        </w:rPr>
        <w:t>ZWiK</w:t>
      </w:r>
      <w:proofErr w:type="spellEnd"/>
      <w:r>
        <w:rPr>
          <w:b w:val="0"/>
          <w:sz w:val="24"/>
        </w:rPr>
        <w:t xml:space="preserve"> w Gostyniu Sp. z o.o. </w:t>
      </w:r>
    </w:p>
    <w:p w:rsidR="00F460BC" w:rsidRDefault="00F460BC" w:rsidP="00137C1D">
      <w:pPr>
        <w:pStyle w:val="Tytu"/>
        <w:spacing w:line="360" w:lineRule="auto"/>
        <w:ind w:left="540"/>
        <w:jc w:val="both"/>
        <w:rPr>
          <w:b w:val="0"/>
          <w:sz w:val="24"/>
        </w:rPr>
      </w:pPr>
      <w:r>
        <w:rPr>
          <w:b w:val="0"/>
          <w:sz w:val="24"/>
        </w:rPr>
        <w:t xml:space="preserve">Uchwalany na </w:t>
      </w:r>
      <w:r w:rsidR="000D23A4">
        <w:rPr>
          <w:b w:val="0"/>
          <w:sz w:val="24"/>
        </w:rPr>
        <w:t>lata 2013- 2015</w:t>
      </w:r>
      <w:r w:rsidR="00C2327A">
        <w:rPr>
          <w:b w:val="0"/>
          <w:sz w:val="24"/>
        </w:rPr>
        <w:t xml:space="preserve"> plan uwzględnia</w:t>
      </w:r>
      <w:r>
        <w:rPr>
          <w:b w:val="0"/>
          <w:sz w:val="24"/>
        </w:rPr>
        <w:t xml:space="preserve"> w szczególności:</w:t>
      </w:r>
    </w:p>
    <w:p w:rsidR="00F460BC" w:rsidRDefault="00F460BC" w:rsidP="00137C1D">
      <w:pPr>
        <w:pStyle w:val="Tytu"/>
        <w:spacing w:line="360" w:lineRule="auto"/>
        <w:ind w:left="540"/>
        <w:jc w:val="both"/>
        <w:rPr>
          <w:b w:val="0"/>
          <w:sz w:val="24"/>
        </w:rPr>
      </w:pPr>
    </w:p>
    <w:p w:rsidR="00F460BC" w:rsidRDefault="00F460BC" w:rsidP="00E458F0">
      <w:pPr>
        <w:pStyle w:val="Tytu"/>
        <w:spacing w:line="360" w:lineRule="auto"/>
        <w:ind w:left="180"/>
        <w:jc w:val="both"/>
        <w:rPr>
          <w:b w:val="0"/>
          <w:sz w:val="24"/>
        </w:rPr>
      </w:pPr>
      <w:r>
        <w:rPr>
          <w:b w:val="0"/>
          <w:sz w:val="24"/>
        </w:rPr>
        <w:t xml:space="preserve">      - planowany zakres usług wodociągowo- kanalizacyjnych;</w:t>
      </w:r>
    </w:p>
    <w:p w:rsidR="00F460BC" w:rsidRDefault="00F460BC" w:rsidP="00E458F0">
      <w:pPr>
        <w:pStyle w:val="Tytu"/>
        <w:spacing w:line="360" w:lineRule="auto"/>
        <w:ind w:left="180"/>
        <w:jc w:val="both"/>
        <w:rPr>
          <w:b w:val="0"/>
          <w:sz w:val="24"/>
        </w:rPr>
      </w:pPr>
      <w:r>
        <w:rPr>
          <w:b w:val="0"/>
          <w:sz w:val="24"/>
        </w:rPr>
        <w:t xml:space="preserve">      - przedsięwzięcia rozwojowo-modernizacyjne w poszczególnych latach;</w:t>
      </w:r>
    </w:p>
    <w:p w:rsidR="00F460BC" w:rsidRDefault="00F460BC" w:rsidP="00E458F0">
      <w:pPr>
        <w:pStyle w:val="Tytu"/>
        <w:spacing w:line="360" w:lineRule="auto"/>
        <w:ind w:left="180"/>
        <w:jc w:val="both"/>
        <w:rPr>
          <w:b w:val="0"/>
          <w:sz w:val="24"/>
        </w:rPr>
      </w:pPr>
      <w:r>
        <w:rPr>
          <w:b w:val="0"/>
          <w:sz w:val="24"/>
        </w:rPr>
        <w:t xml:space="preserve">      - przedsięwzięcia racjonalizujące zużycie wody oraz wprowadzanie ścieków;</w:t>
      </w:r>
    </w:p>
    <w:p w:rsidR="00F460BC" w:rsidRDefault="00C2327A" w:rsidP="00C2327A">
      <w:pPr>
        <w:pStyle w:val="Tytu"/>
        <w:spacing w:line="360" w:lineRule="auto"/>
        <w:ind w:left="0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</w:t>
      </w:r>
      <w:r w:rsidR="00F460BC">
        <w:rPr>
          <w:b w:val="0"/>
          <w:sz w:val="24"/>
        </w:rPr>
        <w:t xml:space="preserve"> - nakłady inwestycyjne w poszczególn</w:t>
      </w:r>
      <w:r>
        <w:rPr>
          <w:b w:val="0"/>
          <w:sz w:val="24"/>
        </w:rPr>
        <w:t>ych latach, a zwłaszcza koszt modernizacji</w:t>
      </w:r>
    </w:p>
    <w:p w:rsidR="00C2327A" w:rsidRDefault="00C2327A" w:rsidP="00C2327A">
      <w:pPr>
        <w:pStyle w:val="Tytu"/>
        <w:spacing w:line="360" w:lineRule="auto"/>
        <w:ind w:left="0"/>
        <w:jc w:val="both"/>
        <w:rPr>
          <w:b w:val="0"/>
          <w:sz w:val="24"/>
        </w:rPr>
      </w:pPr>
      <w:r>
        <w:rPr>
          <w:b w:val="0"/>
          <w:sz w:val="24"/>
        </w:rPr>
        <w:tab/>
        <w:t>oczyszczalni ścieków;</w:t>
      </w:r>
    </w:p>
    <w:p w:rsidR="00C2327A" w:rsidRDefault="00C2327A" w:rsidP="00C2327A">
      <w:pPr>
        <w:pStyle w:val="Tytu"/>
        <w:spacing w:line="360" w:lineRule="auto"/>
        <w:ind w:left="0" w:firstLine="540"/>
        <w:jc w:val="both"/>
        <w:rPr>
          <w:b w:val="0"/>
          <w:sz w:val="24"/>
        </w:rPr>
      </w:pPr>
      <w:r>
        <w:rPr>
          <w:b w:val="0"/>
          <w:sz w:val="24"/>
        </w:rPr>
        <w:t>- sposoby finansowania planowanych inwestycji.</w:t>
      </w:r>
    </w:p>
    <w:p w:rsidR="00F460BC" w:rsidRDefault="00F460BC" w:rsidP="002D5FB5">
      <w:pPr>
        <w:pStyle w:val="Tytu"/>
        <w:spacing w:line="360" w:lineRule="auto"/>
        <w:ind w:left="0"/>
        <w:jc w:val="both"/>
      </w:pPr>
    </w:p>
    <w:p w:rsidR="00F460BC" w:rsidRDefault="00F460BC">
      <w:pPr>
        <w:pStyle w:val="Tytu"/>
        <w:ind w:left="540"/>
        <w:jc w:val="both"/>
      </w:pPr>
    </w:p>
    <w:p w:rsidR="00F460BC" w:rsidRDefault="00F460BC">
      <w:pPr>
        <w:pStyle w:val="Tytu"/>
        <w:ind w:left="540"/>
        <w:jc w:val="both"/>
      </w:pPr>
    </w:p>
    <w:p w:rsidR="00F460BC" w:rsidRDefault="00F460BC">
      <w:pPr>
        <w:pStyle w:val="Tytu"/>
        <w:ind w:left="540"/>
        <w:jc w:val="both"/>
      </w:pPr>
    </w:p>
    <w:p w:rsidR="00276BFF" w:rsidRDefault="00276BFF" w:rsidP="00276BFF">
      <w:pPr>
        <w:pStyle w:val="Bezodstpw"/>
        <w:spacing w:line="360" w:lineRule="auto"/>
        <w:ind w:left="4963" w:firstLine="709"/>
        <w:jc w:val="center"/>
      </w:pPr>
      <w:r>
        <w:t>Przewodniczący Rady</w:t>
      </w:r>
    </w:p>
    <w:p w:rsidR="00276BFF" w:rsidRDefault="00276BFF" w:rsidP="00276BFF">
      <w:pPr>
        <w:pStyle w:val="Bezodstpw"/>
        <w:spacing w:line="360" w:lineRule="auto"/>
        <w:jc w:val="center"/>
      </w:pPr>
    </w:p>
    <w:p w:rsidR="00276BFF" w:rsidRDefault="00276BFF" w:rsidP="00276BFF">
      <w:pPr>
        <w:pStyle w:val="Bezodstpw"/>
        <w:spacing w:line="360" w:lineRule="auto"/>
        <w:ind w:left="4963" w:firstLine="709"/>
        <w:jc w:val="center"/>
      </w:pPr>
      <w:r>
        <w:t>/-/ Jerzy Woźniakowski</w:t>
      </w:r>
    </w:p>
    <w:p w:rsidR="00F460BC" w:rsidRDefault="00F460BC">
      <w:pPr>
        <w:pStyle w:val="Tytu"/>
        <w:ind w:left="540"/>
        <w:jc w:val="both"/>
        <w:rPr>
          <w:b w:val="0"/>
          <w:sz w:val="24"/>
        </w:rPr>
      </w:pPr>
    </w:p>
    <w:p w:rsidR="00F460BC" w:rsidRDefault="00F460BC">
      <w:pPr>
        <w:ind w:left="1080"/>
        <w:jc w:val="center"/>
        <w:rPr>
          <w:b/>
          <w:sz w:val="28"/>
        </w:rPr>
      </w:pPr>
    </w:p>
    <w:sectPr w:rsidR="00F460BC" w:rsidSect="0006125A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5FD3"/>
    <w:multiLevelType w:val="singleLevel"/>
    <w:tmpl w:val="E3E4461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2E856EE3"/>
    <w:multiLevelType w:val="singleLevel"/>
    <w:tmpl w:val="834A323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38763F0B"/>
    <w:multiLevelType w:val="hybridMultilevel"/>
    <w:tmpl w:val="2D4E5E7A"/>
    <w:lvl w:ilvl="0" w:tplc="998027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853A86E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42C9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E3EEE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F26E79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918420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5A228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B5E72B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7116B12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C60A9B"/>
    <w:rsid w:val="0006125A"/>
    <w:rsid w:val="00097676"/>
    <w:rsid w:val="000D23A4"/>
    <w:rsid w:val="000F0A73"/>
    <w:rsid w:val="00113981"/>
    <w:rsid w:val="00137C1D"/>
    <w:rsid w:val="00182E76"/>
    <w:rsid w:val="00276BFF"/>
    <w:rsid w:val="002860B4"/>
    <w:rsid w:val="002D5FB5"/>
    <w:rsid w:val="00431D7C"/>
    <w:rsid w:val="0044618D"/>
    <w:rsid w:val="00465814"/>
    <w:rsid w:val="0059326E"/>
    <w:rsid w:val="005E6A48"/>
    <w:rsid w:val="006F2EDE"/>
    <w:rsid w:val="007712AB"/>
    <w:rsid w:val="008C1B28"/>
    <w:rsid w:val="008E16EA"/>
    <w:rsid w:val="00905E45"/>
    <w:rsid w:val="00943C14"/>
    <w:rsid w:val="00B472DC"/>
    <w:rsid w:val="00C2327A"/>
    <w:rsid w:val="00C60A9B"/>
    <w:rsid w:val="00C93016"/>
    <w:rsid w:val="00CE1A45"/>
    <w:rsid w:val="00D93C53"/>
    <w:rsid w:val="00DC5C61"/>
    <w:rsid w:val="00E24FA0"/>
    <w:rsid w:val="00E458F0"/>
    <w:rsid w:val="00E47BBA"/>
    <w:rsid w:val="00ED2CB8"/>
    <w:rsid w:val="00EE438B"/>
    <w:rsid w:val="00F460BC"/>
    <w:rsid w:val="00FF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25A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2860B4"/>
    <w:pPr>
      <w:keepNext/>
      <w:widowControl w:val="0"/>
      <w:shd w:val="clear" w:color="auto" w:fill="FFFFFF"/>
      <w:autoSpaceDE w:val="0"/>
      <w:autoSpaceDN w:val="0"/>
      <w:jc w:val="right"/>
      <w:outlineLvl w:val="1"/>
    </w:pPr>
    <w:rPr>
      <w:b/>
      <w:bCs/>
      <w:color w:val="000000"/>
      <w:sz w:val="26"/>
      <w:szCs w:val="2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6125A"/>
    <w:pPr>
      <w:ind w:left="1080"/>
      <w:jc w:val="center"/>
    </w:pPr>
    <w:rPr>
      <w:b/>
      <w:bCs/>
      <w:sz w:val="28"/>
    </w:rPr>
  </w:style>
  <w:style w:type="paragraph" w:styleId="Bezodstpw">
    <w:name w:val="No Spacing"/>
    <w:qFormat/>
    <w:rsid w:val="00276BFF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Krystyna Andrzejewska</dc:creator>
  <cp:lastModifiedBy>mnowicka</cp:lastModifiedBy>
  <cp:revision>4</cp:revision>
  <cp:lastPrinted>2010-10-15T07:11:00Z</cp:lastPrinted>
  <dcterms:created xsi:type="dcterms:W3CDTF">2012-10-24T07:42:00Z</dcterms:created>
  <dcterms:modified xsi:type="dcterms:W3CDTF">2012-11-19T12:48:00Z</dcterms:modified>
</cp:coreProperties>
</file>