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F430" w14:textId="77777777" w:rsidR="00A77B3E" w:rsidRDefault="00D3025F">
      <w:pPr>
        <w:jc w:val="center"/>
        <w:rPr>
          <w:b/>
          <w:caps/>
        </w:rPr>
      </w:pPr>
      <w:r>
        <w:rPr>
          <w:b/>
          <w:caps/>
        </w:rPr>
        <w:t>Uchwała Nr VIII/69/24</w:t>
      </w:r>
      <w:r>
        <w:rPr>
          <w:b/>
          <w:caps/>
        </w:rPr>
        <w:br/>
        <w:t>Rady Miejskiej w Gostyniu</w:t>
      </w:r>
    </w:p>
    <w:p w14:paraId="42719461" w14:textId="77777777" w:rsidR="00A77B3E" w:rsidRDefault="00D3025F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1A5616E5" w14:textId="77777777" w:rsidR="00A77B3E" w:rsidRDefault="00D3025F">
      <w:pPr>
        <w:keepNext/>
        <w:spacing w:after="480"/>
        <w:jc w:val="center"/>
      </w:pPr>
      <w:r>
        <w:rPr>
          <w:b/>
        </w:rPr>
        <w:t xml:space="preserve">w sprawie określenia kryteriów rekrutacji na drugim etapie postępowania rekrutacyjnego do przedszkoli publicznych oraz oddziałów przedszkolnych w szkołach podstawowych </w:t>
      </w:r>
      <w:r>
        <w:rPr>
          <w:b/>
        </w:rPr>
        <w:t>prowadzonych przez gminę Gostyń</w:t>
      </w:r>
    </w:p>
    <w:p w14:paraId="73B917DE" w14:textId="77777777" w:rsidR="00A77B3E" w:rsidRDefault="00D3025F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 r. poz. 1465 ze zm.) oraz art. 131 ust. 4 i 6 ustawy z dnia 14 grudnia 2016 r. Prawo oświatowe (tekst jednolity Dz. U. z 2024 r. poz. 737 ze zm.) Rada Miejska w Gostyniu uchwala, co następuje:</w:t>
      </w:r>
    </w:p>
    <w:p w14:paraId="1ED5A732" w14:textId="77777777" w:rsidR="00A77B3E" w:rsidRDefault="00D3025F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następujące kryteria wraz z przyznaną liczbą punktów dla potrzeb drugiego etapu postępowania rekrutacyjnego do publicznych przedszkoli i oddziałów przedszkolnych w szkołach podstawowych:</w:t>
      </w:r>
    </w:p>
    <w:p w14:paraId="057BF346" w14:textId="77777777" w:rsidR="00A77B3E" w:rsidRDefault="00D3025F">
      <w:pPr>
        <w:spacing w:before="120" w:after="120"/>
        <w:ind w:left="340" w:hanging="227"/>
      </w:pPr>
      <w:r>
        <w:t>1) </w:t>
      </w:r>
      <w:r>
        <w:t>dziecko 6-letnie zobowiązane do odbycia rocznego przygotowania przedszkolnego – 24 punkty;</w:t>
      </w:r>
    </w:p>
    <w:p w14:paraId="7F306A31" w14:textId="77777777" w:rsidR="00A77B3E" w:rsidRDefault="00D3025F">
      <w:pPr>
        <w:spacing w:before="120" w:after="120"/>
        <w:ind w:left="340" w:hanging="227"/>
      </w:pPr>
      <w:r>
        <w:t>2) </w:t>
      </w:r>
      <w:r>
        <w:t>pozostawanie obojga rodziców/opiekunów prawnych kandydata albo rodzica/opiekuna prawnego samotnie wychowującego kandydata w zatrudnieniu albo prowadzeniu przez nich działalności gospodarczej albo gospodarstwa rolnego albo pobieranie przez nich nauki w systemie dziennym – 15 punktów;</w:t>
      </w:r>
    </w:p>
    <w:p w14:paraId="7F66C89E" w14:textId="77777777" w:rsidR="00A77B3E" w:rsidRDefault="00D3025F">
      <w:pPr>
        <w:spacing w:before="120" w:after="120"/>
        <w:ind w:left="340" w:hanging="227"/>
      </w:pPr>
      <w:r>
        <w:t>3) </w:t>
      </w:r>
      <w:r>
        <w:t>pozostawanie jednego z rodziców/opiekunów prawnych kandydata w zatrudnieniu albo prowadzeniu przez niego działalności gospodarczej albo gospodarstwa rolnego albo pobieranie przez niego nauki w systemie dziennym – 10 punktów;</w:t>
      </w:r>
    </w:p>
    <w:p w14:paraId="252B481E" w14:textId="77777777" w:rsidR="00A77B3E" w:rsidRDefault="00D3025F">
      <w:pPr>
        <w:spacing w:before="120" w:after="120"/>
        <w:ind w:left="340" w:hanging="227"/>
      </w:pPr>
      <w:r>
        <w:t>4) </w:t>
      </w:r>
      <w:r>
        <w:t>uczęszczanie rodzeństwa kandydata obecnie lub w poprzednich latach do tego samego przedszkola/oddziału przedszkolnego, do którego został złożony wniosek – 6 punktów;</w:t>
      </w:r>
    </w:p>
    <w:p w14:paraId="087A5DF9" w14:textId="77777777" w:rsidR="00A77B3E" w:rsidRDefault="00D3025F">
      <w:pPr>
        <w:spacing w:before="120" w:after="120"/>
        <w:ind w:left="340" w:hanging="227"/>
      </w:pPr>
      <w:r>
        <w:t>5) </w:t>
      </w:r>
      <w:r>
        <w:t>wybór danego przedszkola na pierwszym miejscu na liście preferencyjnej – 3 punkty;</w:t>
      </w:r>
    </w:p>
    <w:p w14:paraId="5973E057" w14:textId="77777777" w:rsidR="00A77B3E" w:rsidRDefault="00D3025F">
      <w:pPr>
        <w:spacing w:before="120" w:after="120"/>
        <w:ind w:left="340" w:hanging="227"/>
      </w:pPr>
      <w:r>
        <w:t>6) </w:t>
      </w:r>
      <w:r>
        <w:t>wiek dziecka, w przypadku, gdy liczba kandydatów, którzy uzyskali taką samą liczbę punktów, jest większa od liczby miejsc – 1 punkt.</w:t>
      </w:r>
    </w:p>
    <w:p w14:paraId="4D723D00" w14:textId="77777777" w:rsidR="00A77B3E" w:rsidRDefault="00D3025F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dokumenty niezbędne do potwierdzenia kryteriów, o których mowa w § 1 uchwały:</w:t>
      </w:r>
    </w:p>
    <w:p w14:paraId="329B0936" w14:textId="77777777" w:rsidR="00A77B3E" w:rsidRDefault="00D3025F">
      <w:pPr>
        <w:spacing w:before="120" w:after="120"/>
        <w:ind w:left="340" w:hanging="227"/>
      </w:pPr>
      <w:r>
        <w:t>1) </w:t>
      </w:r>
      <w:r>
        <w:t>dla kryterium określonego w § 1 pkt 1 – wniosek rodzica/opiekuna prawnego kandydata;</w:t>
      </w:r>
    </w:p>
    <w:p w14:paraId="00BD18CA" w14:textId="77777777" w:rsidR="00A77B3E" w:rsidRDefault="00D3025F">
      <w:pPr>
        <w:spacing w:before="120" w:after="120"/>
        <w:ind w:left="340" w:hanging="227"/>
      </w:pPr>
      <w:r>
        <w:t>2) </w:t>
      </w:r>
      <w:r>
        <w:t>dla kryterium określonego w § 1 pkt 2 i 3 – zaświadczenie z zakładu pracy o zatrudnieniu, ze szkoły, uczelni wyższej, CEIDG, zaświadczenie z KRUS o prowadzeniu gospodarstwa rolnego, zaświadczenie zleceniodawcy o wykonywaniu zlecenia lub świadczenia usługi na podstawie umów, o których mowa w art. 734 i 750 k.c;</w:t>
      </w:r>
    </w:p>
    <w:p w14:paraId="716CAB63" w14:textId="77777777" w:rsidR="00A77B3E" w:rsidRDefault="00D3025F">
      <w:pPr>
        <w:spacing w:before="120" w:after="120"/>
        <w:ind w:left="340" w:hanging="227"/>
      </w:pPr>
      <w:r>
        <w:t>3) </w:t>
      </w:r>
      <w:r>
        <w:t>dla kryterium określonego w § 1 pkt 4 – oświadczenie o uczęszczaniu rodzeństwa kandydata obecnie lub w poprzednich latach do przedszkola/oddziału przedszkolnego, do którego został złożony wniosek;</w:t>
      </w:r>
    </w:p>
    <w:p w14:paraId="70F7E308" w14:textId="77777777" w:rsidR="00A77B3E" w:rsidRDefault="00D3025F">
      <w:pPr>
        <w:spacing w:before="120" w:after="120"/>
        <w:ind w:left="340" w:hanging="227"/>
      </w:pPr>
      <w:r>
        <w:t>4) </w:t>
      </w:r>
      <w:r>
        <w:t>dla kryterium określonego w § 1 pkt 5 i 6 – wniosek rodzica/opiekuna prawnego kandydata.</w:t>
      </w:r>
    </w:p>
    <w:p w14:paraId="70CDAF33" w14:textId="77777777" w:rsidR="00A77B3E" w:rsidRDefault="00D3025F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XLVII/532/23 Rady Miejskiej w Gostyniu z dnia 26 stycznia 2023 r. w sprawie określenia kryteriów rekrutacji na drugim etapie postępowania rekrutacyjnego do przedszkoli publicznych oraz oddziałów przedszkolnych w szkołach podstawowych prowadzonych przez gminę Gostyń.</w:t>
      </w:r>
    </w:p>
    <w:p w14:paraId="1DC73D20" w14:textId="77777777" w:rsidR="00A77B3E" w:rsidRDefault="00D3025F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7F80C95E" w14:textId="77777777" w:rsidR="00A77B3E" w:rsidRDefault="00D3025F">
      <w:pPr>
        <w:keepNext/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Uchwała wchodzi w życie po upływie 14 dni od dnia ogłoszenia w Dzienniku Urzędowym Województwa Wielkopolskiego.</w:t>
      </w:r>
    </w:p>
    <w:p w14:paraId="0ABA05B3" w14:textId="77777777" w:rsidR="00A77B3E" w:rsidRDefault="00A77B3E">
      <w:pPr>
        <w:keepNext/>
        <w:keepLines/>
        <w:spacing w:before="120" w:after="120"/>
        <w:ind w:firstLine="340"/>
      </w:pPr>
    </w:p>
    <w:p w14:paraId="1D7962E5" w14:textId="77777777" w:rsidR="00A77B3E" w:rsidRDefault="00D3025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60C0A" w14:paraId="568B57F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3ADE0" w14:textId="77777777" w:rsidR="00060C0A" w:rsidRDefault="00060C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25D8A" w14:textId="77777777" w:rsidR="00060C0A" w:rsidRDefault="00D3025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3AB9861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5A6D35" w14:textId="77777777" w:rsidR="00060C0A" w:rsidRDefault="00060C0A">
      <w:pPr>
        <w:rPr>
          <w:szCs w:val="20"/>
        </w:rPr>
      </w:pPr>
    </w:p>
    <w:p w14:paraId="7A1C7B51" w14:textId="77777777" w:rsidR="00060C0A" w:rsidRDefault="00D3025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1B3D660" w14:textId="77777777" w:rsidR="00060C0A" w:rsidRDefault="00D3025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VIII/69/24</w:t>
      </w:r>
    </w:p>
    <w:p w14:paraId="5B33F5C4" w14:textId="77777777" w:rsidR="00060C0A" w:rsidRDefault="00D3025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36858AF" w14:textId="77777777" w:rsidR="00060C0A" w:rsidRDefault="00D3025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 grudnia 2024 r.</w:t>
      </w:r>
    </w:p>
    <w:p w14:paraId="051F34C7" w14:textId="77777777" w:rsidR="00060C0A" w:rsidRDefault="00D3025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określenia kryteriów rekrutacji na drugim etapie postępowania rekrutacyjnego do przedszkoli publicznych oraz oddziałów przedszkolnych w szkołach podstawowych prowadzonych przez gminę Gostyń</w:t>
      </w:r>
    </w:p>
    <w:p w14:paraId="19386BDF" w14:textId="77777777" w:rsidR="00060C0A" w:rsidRDefault="00D3025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131 ust. 4 i 6 ustawy Prawo oświatowe, w przypadku równorzędnych wyników uzyskanych na pierwszym etapie postępowania rekrutacyjnego lub jeżeli po zakończeniu tego etapu dane publiczne przedszkole, oddział przedszkolny w danej szkole podstawowej nadal dysponuje wolnymi miejscami, na drugim etapie postępowania rekrutacyjnego są brane pod uwagę kryteria określone przez organ prowadzący. Organ prowadzący określa nie więcej niż 6 kryteriów, przyznaje każdemu określoną liczbę punktów, przy czym każ</w:t>
      </w:r>
      <w:r>
        <w:rPr>
          <w:szCs w:val="20"/>
        </w:rPr>
        <w:t>de kryterium może mieć różną wartość. Podjęcie uchwały w proponowanym brzmieniu spełni wymogi wynikające z ustawy oraz określi kryteria, jakie będą brane pod uwagę na drugim etapie postępowania rekrutacyjnego do publicznych przedszkoli i oddziałów przedszkolnych w szkołach podstawowych, dla których organem prowadzącym jest gmina Gostyń.</w:t>
      </w:r>
    </w:p>
    <w:p w14:paraId="248EF89E" w14:textId="77777777" w:rsidR="00060C0A" w:rsidRDefault="00060C0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60C0A" w14:paraId="5DE370CF" w14:textId="77777777">
        <w:tc>
          <w:tcPr>
            <w:tcW w:w="2500" w:type="pct"/>
            <w:tcBorders>
              <w:right w:val="nil"/>
            </w:tcBorders>
          </w:tcPr>
          <w:p w14:paraId="1BE49E7E" w14:textId="77777777" w:rsidR="00060C0A" w:rsidRDefault="00060C0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CA0FA20" w14:textId="77777777" w:rsidR="00060C0A" w:rsidRDefault="00D3025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6A879DD" w14:textId="77777777" w:rsidR="00060C0A" w:rsidRDefault="00D3025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857DDC3" w14:textId="77777777" w:rsidR="00060C0A" w:rsidRDefault="00D3025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796B8F7C" w14:textId="77777777" w:rsidR="00060C0A" w:rsidRDefault="00060C0A">
      <w:pPr>
        <w:spacing w:before="120" w:after="120"/>
        <w:ind w:firstLine="227"/>
        <w:rPr>
          <w:szCs w:val="20"/>
        </w:rPr>
      </w:pPr>
    </w:p>
    <w:sectPr w:rsidR="00060C0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A127" w14:textId="77777777" w:rsidR="00D3025F" w:rsidRDefault="00D3025F">
      <w:r>
        <w:separator/>
      </w:r>
    </w:p>
  </w:endnote>
  <w:endnote w:type="continuationSeparator" w:id="0">
    <w:p w14:paraId="0E078C81" w14:textId="77777777" w:rsidR="00D3025F" w:rsidRDefault="00D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60C0A" w14:paraId="5CBC819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AB89FA" w14:textId="77777777" w:rsidR="00060C0A" w:rsidRDefault="00D3025F">
          <w:pPr>
            <w:jc w:val="left"/>
            <w:rPr>
              <w:sz w:val="18"/>
            </w:rPr>
          </w:pPr>
          <w:r>
            <w:rPr>
              <w:sz w:val="18"/>
            </w:rPr>
            <w:t>Id: 1B374175-75E5-4724-AE7B-184FC4BACDF0.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D905B2" w14:textId="77777777" w:rsidR="00060C0A" w:rsidRDefault="00D302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C538EE" w14:textId="77777777" w:rsidR="00060C0A" w:rsidRDefault="00060C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60C0A" w14:paraId="39C96C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5934F8" w14:textId="77777777" w:rsidR="00060C0A" w:rsidRDefault="00D3025F">
          <w:pPr>
            <w:jc w:val="left"/>
            <w:rPr>
              <w:sz w:val="18"/>
            </w:rPr>
          </w:pPr>
          <w:r>
            <w:rPr>
              <w:sz w:val="18"/>
            </w:rPr>
            <w:t>Id: 1B374175-75E5-4724-AE7B-184FC4BACDF0.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51C397" w14:textId="77777777" w:rsidR="00060C0A" w:rsidRDefault="00D302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F497DA0" w14:textId="77777777" w:rsidR="00060C0A" w:rsidRDefault="00060C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EB913" w14:textId="77777777" w:rsidR="00D3025F" w:rsidRDefault="00D3025F">
      <w:r>
        <w:separator/>
      </w:r>
    </w:p>
  </w:footnote>
  <w:footnote w:type="continuationSeparator" w:id="0">
    <w:p w14:paraId="05B62814" w14:textId="77777777" w:rsidR="00D3025F" w:rsidRDefault="00D3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0C0A"/>
    <w:rsid w:val="00A77B3E"/>
    <w:rsid w:val="00BD2328"/>
    <w:rsid w:val="00CA2A55"/>
    <w:rsid w:val="00D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AB0C"/>
  <w15:docId w15:val="{A9C31A68-A2ED-4011-9136-ADC315A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VIII/69/24 z dnia 2 grudnia 2024 r.</dc:title>
  <dc:subject>w sprawie określenia kryteriów rekrutacji na drugim etapie postępowania rekrutacyjnego do przedszkoli publicznych oraz oddziałów przedszkolnych w^szkołach podstawowych prowadzonych przez gminę Gostyń</dc:subject>
  <dc:creator>mmajewska</dc:creator>
  <cp:lastModifiedBy>Milena Majewska</cp:lastModifiedBy>
  <cp:revision>2</cp:revision>
  <dcterms:created xsi:type="dcterms:W3CDTF">2024-12-05T09:36:00Z</dcterms:created>
  <dcterms:modified xsi:type="dcterms:W3CDTF">2024-12-05T09:36:00Z</dcterms:modified>
  <cp:category>Akt prawny</cp:category>
</cp:coreProperties>
</file>