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69D73" w14:textId="77777777" w:rsidR="00A77B3E" w:rsidRDefault="00906827">
      <w:pPr>
        <w:jc w:val="center"/>
        <w:rPr>
          <w:b/>
          <w:caps/>
        </w:rPr>
      </w:pPr>
      <w:r>
        <w:rPr>
          <w:b/>
          <w:caps/>
        </w:rPr>
        <w:t>Uchwała Nr V/42/24</w:t>
      </w:r>
      <w:r>
        <w:rPr>
          <w:b/>
          <w:caps/>
        </w:rPr>
        <w:br/>
        <w:t>Rady Miejskiej w Gostyniu</w:t>
      </w:r>
    </w:p>
    <w:p w14:paraId="6E232223" w14:textId="77777777" w:rsidR="00A77B3E" w:rsidRDefault="00906827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54E17EFE" w14:textId="77777777" w:rsidR="00A77B3E" w:rsidRDefault="00906827">
      <w:pPr>
        <w:keepNext/>
        <w:spacing w:after="480"/>
        <w:jc w:val="center"/>
      </w:pPr>
      <w:r>
        <w:rPr>
          <w:b/>
        </w:rPr>
        <w:t>w sprawie objęcia udziałów Samorządowego Funduszu Poręczeń Kredytowych Sp. z o. o. w Gostyniu</w:t>
      </w:r>
    </w:p>
    <w:p w14:paraId="69D1ADDD" w14:textId="77777777" w:rsidR="00A77B3E" w:rsidRDefault="00906827">
      <w:pPr>
        <w:keepLines/>
        <w:spacing w:before="120" w:after="120"/>
        <w:ind w:firstLine="227"/>
      </w:pPr>
      <w:r>
        <w:t xml:space="preserve">Na podstawie art. 18 ust. 2 pkt 9 lit. g ustawy z dnia 8 marca 1990 r. </w:t>
      </w:r>
      <w:r>
        <w:t>o samorządzie gminnym (tekst jednolity  Dz.U. 2024 poz. 609 ze zmianą)</w:t>
      </w:r>
    </w:p>
    <w:p w14:paraId="2C07DE17" w14:textId="77777777" w:rsidR="00A77B3E" w:rsidRDefault="00906827">
      <w:pPr>
        <w:spacing w:before="120" w:after="120"/>
        <w:ind w:firstLine="227"/>
      </w:pPr>
      <w:r>
        <w:t>Rada Miejska w Gostyniu uchwala, co następuje:</w:t>
      </w:r>
    </w:p>
    <w:p w14:paraId="44DFD3EC" w14:textId="77777777" w:rsidR="00A77B3E" w:rsidRDefault="009068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. </w:t>
      </w:r>
      <w:r>
        <w:t>1. </w:t>
      </w:r>
      <w:r>
        <w:t>Wyraża się zgodę na objęcie udziałów Samorządowego Funduszu Poręczeń Kredytowych Spółka z o.o. z siedzibą w Gostyniu, w wysokości 200 000 (dwieście tysięcy) zł, tj. 20 (dwadzieścia) udziałów po 10 000 (dziesięć tysięcy) zł każdy.</w:t>
      </w:r>
    </w:p>
    <w:p w14:paraId="59D1EE15" w14:textId="77777777" w:rsidR="00A77B3E" w:rsidRDefault="009068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. </w:t>
      </w:r>
      <w:r>
        <w:rPr>
          <w:color w:val="000000"/>
          <w:u w:color="000000"/>
        </w:rPr>
        <w:t>2. Wykonanie uchwały powierza się Burmistrzowi Gostynia.</w:t>
      </w:r>
    </w:p>
    <w:p w14:paraId="65A7844D" w14:textId="77777777" w:rsidR="00A77B3E" w:rsidRDefault="0090682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. </w:t>
      </w:r>
      <w:r>
        <w:rPr>
          <w:color w:val="000000"/>
          <w:u w:color="000000"/>
        </w:rPr>
        <w:t>3. Uchwała wchodzi w życie z dniem podjęcia.</w:t>
      </w:r>
    </w:p>
    <w:p w14:paraId="668B74A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F074672" w14:textId="77777777" w:rsidR="00A77B3E" w:rsidRDefault="0090682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A61B0" w14:paraId="424F949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64F18" w14:textId="77777777" w:rsidR="000A61B0" w:rsidRDefault="000A61B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510BA" w14:textId="77777777" w:rsidR="000A61B0" w:rsidRDefault="0090682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02039F8D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00C9706" w14:textId="77777777" w:rsidR="000A61B0" w:rsidRDefault="000A61B0">
      <w:pPr>
        <w:rPr>
          <w:szCs w:val="20"/>
        </w:rPr>
      </w:pPr>
    </w:p>
    <w:p w14:paraId="5E0AA0DD" w14:textId="77777777" w:rsidR="000A61B0" w:rsidRDefault="0090682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8CA2D67" w14:textId="77777777" w:rsidR="000A61B0" w:rsidRDefault="009068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V/42/24</w:t>
      </w:r>
    </w:p>
    <w:p w14:paraId="5F3CB091" w14:textId="77777777" w:rsidR="000A61B0" w:rsidRDefault="009068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64E96F3" w14:textId="77777777" w:rsidR="000A61B0" w:rsidRDefault="009068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 września 2024 r.</w:t>
      </w:r>
    </w:p>
    <w:p w14:paraId="0001ADD1" w14:textId="77777777" w:rsidR="000A61B0" w:rsidRDefault="0090682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objęcia udziałów </w:t>
      </w:r>
      <w:r>
        <w:rPr>
          <w:b/>
          <w:szCs w:val="20"/>
        </w:rPr>
        <w:t>Samorządowego Funduszu Poręczeń Kredytowych Sp. z o. o. w Gostyniu</w:t>
      </w:r>
    </w:p>
    <w:p w14:paraId="5B75CD9E" w14:textId="77777777" w:rsidR="000A61B0" w:rsidRDefault="0090682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wyniku zmian w budżecie na rok 2024 (przyjętych uchwałą Nr III/35/24 z dnia 20 czerwca 2024 r. w sprawie zmiany uchwały budżetowej na 2004 r.) możliwe jest przeznaczenie kwoty 200.000 zł na „Wydatki na zakup i objęcie akcji i udziałów” (dział 758, rozdział 75814, § 6010).</w:t>
      </w:r>
    </w:p>
    <w:p w14:paraId="515E040F" w14:textId="77777777" w:rsidR="000A61B0" w:rsidRDefault="0090682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Celem Funduszu jest wspieranie bieżącej działalności i rozwoju mikroprzedsiębiorstw oraz małych i średnich przedsiębiorstw poprzez: poręczanie kredytów, pożyczek, leasingów i gwarancji bankowych, udzielanie poręczeń wadialnych, a także poręczeń należytego wykonania umowy.</w:t>
      </w:r>
    </w:p>
    <w:p w14:paraId="1ECE9D1A" w14:textId="77777777" w:rsidR="000A61B0" w:rsidRDefault="0090682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SFPK Sp. z o. o. nie jest przedsiębiorstwem nastawionym na osiąganie zysku, a wszelkie wypracowywane nadwyżki finansowe przeznaczane są na prowadzenie działalności statutowej. Objęcie dodatkowych udziałów umożliwi intensyfikację działań poręczeniowych, również na rzecz przedsiębiorców z obszaru gminy Gostyń.</w:t>
      </w:r>
    </w:p>
    <w:p w14:paraId="776DA644" w14:textId="77777777" w:rsidR="000A61B0" w:rsidRDefault="0090682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Gostyń posiada obecnie w Funduszu 190 udziałów, co stanowi 9,97% kapitału zakładowego, i jest drugim po Mieście i Gminie Krotoszyn największym udziałowcem samorządowym.</w:t>
      </w:r>
    </w:p>
    <w:p w14:paraId="449064E8" w14:textId="77777777" w:rsidR="000A61B0" w:rsidRDefault="0090682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Od momentu powstania Samorządowy Fundusz Poręczeń Kredytowych Sp. z o.o. w Gostyniu jest jednym z najbardziej aktywnych funduszy poręczeniowych pod względem wykorzystania posiadanego kapitału. Spółka jest czołową instytucją tego typu w kraju. W opublikowanym w czerwcu 2024 roku raporcie pt. „Rynek lokalnych i regionalnych funduszy poręczeniowych w Polsce w 2023 roku”, sporządzonym na zlecenie Krajowego Stowarzyszenia Funduszy Poręczeniowych przez warszawską spółkę Policy &amp; Action Group Uniconsult, gostyńsk</w:t>
      </w:r>
      <w:r>
        <w:rPr>
          <w:color w:val="000000"/>
          <w:szCs w:val="20"/>
          <w:u w:color="000000"/>
        </w:rPr>
        <w:t>i Fundusz zajmuje czołowe miejsca: 4 – w rankingu wg wartości udzielonych poręczeń, 3 – wg liczby udzielonych poręczeń, 3 – pod względem największej wartości zaangażowania kapitału doręczeniowego. Opracowanie zostało oparte o wyniki aktywności 31 podmiotów, które w 2023 roku udzieliły co najmniej jednego poręczenia i udostępniły podstawowe dane o swojej aktywności w tymże roku.</w:t>
      </w:r>
    </w:p>
    <w:p w14:paraId="727BE8D4" w14:textId="77777777" w:rsidR="000A61B0" w:rsidRDefault="0090682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SFPK Sp. z o. o. w Gostyniu legitymuje się tzw. ratingiem długoterminowym na poziomie A―, który w stosowanej skali ratingowej oznacza niski poziom ryzyka kredytowego, wysoką wiarygodność finansową i zdolność do obsługi zobowiązań.</w:t>
      </w:r>
    </w:p>
    <w:p w14:paraId="169FF0F9" w14:textId="77777777" w:rsidR="000A61B0" w:rsidRDefault="0090682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Działalność spółki SFPK jako instytucji okołobiznesowej pozytywnie wpływa na rozwój sektora małych i średnich przedsiębiorstw mających siedzibę na terenie gminy Gostyń. Przekazane dotychczas przez Gminę Gostyń środki zostały wykorzystane wielokrotnie.</w:t>
      </w:r>
    </w:p>
    <w:p w14:paraId="10EC3FED" w14:textId="77777777" w:rsidR="000A61B0" w:rsidRDefault="00906827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 xml:space="preserve">W świetle przedstawionych powyżej argumentów podjęcie uchwały jest </w:t>
      </w:r>
      <w:r>
        <w:rPr>
          <w:color w:val="000000"/>
          <w:szCs w:val="20"/>
          <w:u w:color="000000"/>
        </w:rPr>
        <w:t>zasadne.</w:t>
      </w:r>
    </w:p>
    <w:p w14:paraId="525D14CE" w14:textId="77777777" w:rsidR="000A61B0" w:rsidRDefault="00906827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A61B0" w14:paraId="7BF678DB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3F508" w14:textId="77777777" w:rsidR="000A61B0" w:rsidRDefault="000A61B0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C17B6" w14:textId="77777777" w:rsidR="000A61B0" w:rsidRDefault="00906827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Maciej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39875E4C" w14:textId="77777777" w:rsidR="000A61B0" w:rsidRDefault="000A61B0">
      <w:pPr>
        <w:keepNext/>
        <w:rPr>
          <w:color w:val="000000"/>
          <w:szCs w:val="20"/>
          <w:u w:color="000000"/>
        </w:rPr>
      </w:pPr>
    </w:p>
    <w:sectPr w:rsidR="000A61B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F7A79" w14:textId="77777777" w:rsidR="00906827" w:rsidRDefault="00906827">
      <w:r>
        <w:separator/>
      </w:r>
    </w:p>
  </w:endnote>
  <w:endnote w:type="continuationSeparator" w:id="0">
    <w:p w14:paraId="45D5D2D7" w14:textId="77777777" w:rsidR="00906827" w:rsidRDefault="0090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A61B0" w14:paraId="48E68BF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612BD5" w14:textId="77777777" w:rsidR="000A61B0" w:rsidRDefault="00906827">
          <w:pPr>
            <w:jc w:val="left"/>
            <w:rPr>
              <w:sz w:val="18"/>
            </w:rPr>
          </w:pPr>
          <w:r>
            <w:rPr>
              <w:sz w:val="18"/>
            </w:rPr>
            <w:t>Id: E292560C-2B5F-4381-BBDD-EE4C8D40FCE7.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DB3E00" w14:textId="77777777" w:rsidR="000A61B0" w:rsidRDefault="009068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94A09B" w14:textId="77777777" w:rsidR="000A61B0" w:rsidRDefault="000A61B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A61B0" w14:paraId="576E82F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569A3A" w14:textId="77777777" w:rsidR="000A61B0" w:rsidRDefault="0090682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E292560C-2B5F-4381-BBDD-EE4C8D40FCE7.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679291" w14:textId="77777777" w:rsidR="000A61B0" w:rsidRDefault="009068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5A22F38" w14:textId="77777777" w:rsidR="000A61B0" w:rsidRDefault="000A61B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90473" w14:textId="77777777" w:rsidR="00906827" w:rsidRDefault="00906827">
      <w:r>
        <w:separator/>
      </w:r>
    </w:p>
  </w:footnote>
  <w:footnote w:type="continuationSeparator" w:id="0">
    <w:p w14:paraId="05C704DA" w14:textId="77777777" w:rsidR="00906827" w:rsidRDefault="0090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61B0"/>
    <w:rsid w:val="002A7CF6"/>
    <w:rsid w:val="0090682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577A3"/>
  <w15:docId w15:val="{AB9E4A95-75B2-42EC-8C05-73E893C7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V/42/24 z dnia 19 września 2024 r.</dc:title>
  <dc:subject>w sprawie objęcia udziałów Samorządowego Funduszu Poręczeń Kredytowych Sp. z^o. o. w^Gostyniu</dc:subject>
  <dc:creator>mmajewska</dc:creator>
  <cp:lastModifiedBy>Milena Majewska</cp:lastModifiedBy>
  <cp:revision>2</cp:revision>
  <dcterms:created xsi:type="dcterms:W3CDTF">2024-09-24T13:00:00Z</dcterms:created>
  <dcterms:modified xsi:type="dcterms:W3CDTF">2024-09-24T13:00:00Z</dcterms:modified>
  <cp:category>Akt prawny</cp:category>
</cp:coreProperties>
</file>