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3BC6" w14:textId="77777777" w:rsidR="00A77B3E" w:rsidRDefault="00C36A59">
      <w:pPr>
        <w:jc w:val="center"/>
        <w:rPr>
          <w:b/>
          <w:caps/>
        </w:rPr>
      </w:pPr>
      <w:r>
        <w:rPr>
          <w:b/>
          <w:caps/>
        </w:rPr>
        <w:t>Uchwała Nr LVII/664/23</w:t>
      </w:r>
      <w:r>
        <w:rPr>
          <w:b/>
          <w:caps/>
        </w:rPr>
        <w:br/>
        <w:t>Rady Miejskiej w Gostyniu</w:t>
      </w:r>
    </w:p>
    <w:p w14:paraId="3978EFF9" w14:textId="77777777" w:rsidR="00A77B3E" w:rsidRDefault="00C36A59">
      <w:pPr>
        <w:spacing w:before="280" w:after="280"/>
        <w:jc w:val="center"/>
        <w:rPr>
          <w:b/>
          <w:caps/>
        </w:rPr>
      </w:pPr>
      <w:r>
        <w:t>z dnia 14 grudnia 2023 r.</w:t>
      </w:r>
    </w:p>
    <w:p w14:paraId="6F9B0383" w14:textId="77777777" w:rsidR="00A77B3E" w:rsidRDefault="00C36A59">
      <w:pPr>
        <w:keepNext/>
        <w:spacing w:after="480"/>
        <w:jc w:val="center"/>
      </w:pPr>
      <w:r>
        <w:rPr>
          <w:b/>
        </w:rPr>
        <w:t xml:space="preserve">zmieniająca uchwałę w sprawie regulaminu określającego wysokość stawek oraz szczegółowe warunki  przyznawania dodatków: motywacyjnego, funkcyjnego, za warunki pracy i za </w:t>
      </w:r>
      <w:r>
        <w:rPr>
          <w:b/>
        </w:rPr>
        <w:t>wysługę lat oraz szczegółowe warunki obliczania i wypłacania wynagrodzenia za godziny ponadwymiarowe i godziny doraźnych zastępstw dla nauczycieli zatrudnionych w przedszkolach i szkołach  prowadzonych przez Gminę Gostyń</w:t>
      </w:r>
    </w:p>
    <w:p w14:paraId="28E2B38D" w14:textId="77777777" w:rsidR="00A77B3E" w:rsidRDefault="00C36A59">
      <w:pPr>
        <w:keepLines/>
        <w:spacing w:before="120" w:after="120"/>
        <w:ind w:firstLine="227"/>
      </w:pPr>
      <w:r>
        <w:t>Na podstawie art. 18 ust. 2 pkt 15 i art. 40 ust. 1 ustawy z dnia 8 marca 1990 roku o samorządzie gminnym (tekst jednolity Dz. U. z 2023 r., poz. 40 ze zm.) oraz art. 30 ust. 6 i 6a w związku z art. 91d pkt 1 ustawy z dnia 26 stycznia 1982 roku – Karta Nauczyciela (tekst jednolity Dz. U. z 2023 r., poz. 984 ze zm.) oraz rozporządzenia Ministra Edukacji Narodowej i Sportu z dnia 31 stycznia 2005 roku w sprawie wysokości minimalnych stawek wynagrodzenia zasadniczego nauczycieli, ogólnych warunków przyznawania</w:t>
      </w:r>
      <w:r>
        <w:t xml:space="preserve"> dodatków do wynagrodzenia zasadniczego oraz wynagradzania za pracę w dniu wolnym  od  pracy (tekst  jednolity Dz. U. z 2014 r., poz. 416, ze zm.) Rada Miejska w Gostyniu uchwala, co następuje:</w:t>
      </w:r>
    </w:p>
    <w:p w14:paraId="1C0EDE8C" w14:textId="77777777" w:rsidR="00A77B3E" w:rsidRDefault="00C36A59">
      <w:pPr>
        <w:keepLines/>
        <w:spacing w:before="120" w:after="120"/>
        <w:ind w:firstLine="340"/>
      </w:pPr>
      <w:r>
        <w:rPr>
          <w:b/>
        </w:rPr>
        <w:t>§ 1. </w:t>
      </w:r>
      <w:r>
        <w:t>W regulaminie określającym wysokość stawek oraz szczegółowe warunki przyznawania dodatków: motywacyjnego, funkcyjnego, za warunki pracy i za wysługę lat oraz szczegółowe warunki obliczania i wypłacania wynagrodzenia za godziny ponadwymiarowe i godziny doraźnych zastępstw dla nauczycieli zatrudnionych</w:t>
      </w:r>
      <w:r>
        <w:br/>
        <w:t>w przedszkolach i szkołach prowadzonych przez Gminę Gostyń, stanowiącym załącznik nr 1 do Uchwały Nr XL/539/18 Rady Miejskiej w Gostyniu z dnia 2 sierpnia 2018 r., wprowadza się następujące zmiany:</w:t>
      </w:r>
    </w:p>
    <w:p w14:paraId="017C6ECA" w14:textId="77777777" w:rsidR="00A77B3E" w:rsidRDefault="00C36A59">
      <w:pPr>
        <w:spacing w:before="120" w:after="120"/>
        <w:ind w:left="340" w:hanging="227"/>
      </w:pPr>
      <w:r>
        <w:t>1) </w:t>
      </w:r>
      <w:r>
        <w:t>§ 3 ust.1 otrzymuje brzmienie:</w:t>
      </w:r>
    </w:p>
    <w:p w14:paraId="1DB2EB44" w14:textId="77777777" w:rsidR="00A77B3E" w:rsidRDefault="00C36A59">
      <w:pPr>
        <w:keepLines/>
        <w:spacing w:before="120" w:after="120"/>
        <w:ind w:left="453" w:firstLine="227"/>
      </w:pPr>
      <w:r>
        <w:t>„</w:t>
      </w:r>
      <w:r>
        <w:t>§ 3. 1. </w:t>
      </w:r>
      <w:r>
        <w:t>Nauczycielowi, któremu powierzono stanowisko kierownicze przysługuje dodatek funkcyjny:</w:t>
      </w:r>
    </w:p>
    <w:p w14:paraId="73F845CD" w14:textId="77777777" w:rsidR="00A77B3E" w:rsidRDefault="00C36A59">
      <w:pPr>
        <w:spacing w:before="120" w:after="120"/>
        <w:ind w:left="793" w:hanging="227"/>
      </w:pPr>
      <w:r>
        <w:t>1) </w:t>
      </w:r>
      <w:r>
        <w:t>dyrektorowi przedszkola:</w:t>
      </w:r>
    </w:p>
    <w:p w14:paraId="169AB45C" w14:textId="77777777" w:rsidR="00A77B3E" w:rsidRDefault="00C36A59">
      <w:pPr>
        <w:keepLines/>
        <w:spacing w:before="120" w:after="120"/>
        <w:ind w:left="1020" w:hanging="227"/>
      </w:pPr>
      <w:r>
        <w:t>a) </w:t>
      </w:r>
      <w:r>
        <w:t>liczącego do 4 oddziałów w wysokości 27%,</w:t>
      </w:r>
    </w:p>
    <w:p w14:paraId="4805F86D" w14:textId="77777777" w:rsidR="00A77B3E" w:rsidRDefault="00C36A59">
      <w:pPr>
        <w:keepLines/>
        <w:spacing w:before="120" w:after="120"/>
        <w:ind w:left="1020" w:hanging="227"/>
      </w:pPr>
      <w:r>
        <w:t>b) </w:t>
      </w:r>
      <w:r>
        <w:t>liczącego powyżej 4 oddziałów w wysokości 30%;</w:t>
      </w:r>
    </w:p>
    <w:p w14:paraId="2818409F" w14:textId="77777777" w:rsidR="00A77B3E" w:rsidRDefault="00C36A59">
      <w:pPr>
        <w:spacing w:before="120" w:after="120"/>
        <w:ind w:left="793" w:hanging="227"/>
      </w:pPr>
      <w:r>
        <w:t>2) </w:t>
      </w:r>
      <w:r>
        <w:t>dyrektorowi szkoły podstawowej:</w:t>
      </w:r>
    </w:p>
    <w:p w14:paraId="4573D121" w14:textId="77777777" w:rsidR="00A77B3E" w:rsidRDefault="00C36A59">
      <w:pPr>
        <w:keepLines/>
        <w:spacing w:before="120" w:after="120"/>
        <w:ind w:left="1020" w:hanging="227"/>
      </w:pPr>
      <w:r>
        <w:t>a) </w:t>
      </w:r>
      <w:r>
        <w:t>liczącej do 7 oddziałów w wysokości 32%,</w:t>
      </w:r>
    </w:p>
    <w:p w14:paraId="072AAFC4" w14:textId="77777777" w:rsidR="00A77B3E" w:rsidRDefault="00C36A59">
      <w:pPr>
        <w:keepLines/>
        <w:spacing w:before="120" w:after="120"/>
        <w:ind w:left="1020" w:hanging="227"/>
      </w:pPr>
      <w:r>
        <w:t>b) </w:t>
      </w:r>
      <w:r>
        <w:t>liczącej od 8 oddziałów do 18 oddziałów w wysokości 35%,</w:t>
      </w:r>
    </w:p>
    <w:p w14:paraId="0BA59E57" w14:textId="77777777" w:rsidR="00A77B3E" w:rsidRDefault="00C36A59">
      <w:pPr>
        <w:keepLines/>
        <w:spacing w:before="120" w:after="120"/>
        <w:ind w:left="1020" w:hanging="227"/>
      </w:pPr>
      <w:r>
        <w:t>c) </w:t>
      </w:r>
      <w:r>
        <w:t>liczącej powyżej 18 oddziałów w wysokości 39%;</w:t>
      </w:r>
    </w:p>
    <w:p w14:paraId="6BB8228E" w14:textId="77777777" w:rsidR="00A77B3E" w:rsidRDefault="00C36A59">
      <w:pPr>
        <w:spacing w:before="120" w:after="120"/>
        <w:ind w:left="793" w:hanging="227"/>
      </w:pPr>
      <w:r>
        <w:t>3) </w:t>
      </w:r>
      <w:r>
        <w:t>wicedyrektorowi przedszkola lub szkoły podstawowej w wysokości od 40% do 50% dodatku funkcyjnego dyrektora przedszkola lub szkoły podstawowej;</w:t>
      </w:r>
    </w:p>
    <w:p w14:paraId="12128F36" w14:textId="77777777" w:rsidR="00A77B3E" w:rsidRDefault="00C36A59">
      <w:pPr>
        <w:spacing w:before="120" w:after="120"/>
        <w:ind w:left="793" w:hanging="227"/>
      </w:pPr>
      <w:r>
        <w:t>4) </w:t>
      </w:r>
      <w:r>
        <w:t>dyrektorowi przedszkola, w którym funkcjonuje wspólna obsługa administracyjna, finansowa i organizacyjna dla kilku przedszkoli, żłobka i szkół podstawowych wiejskich, dodatek funkcyjny zwiększa się o 27%</w:t>
      </w:r>
    </w:p>
    <w:p w14:paraId="6D0CB433" w14:textId="77777777" w:rsidR="00A77B3E" w:rsidRDefault="00C36A59">
      <w:pPr>
        <w:spacing w:before="120" w:after="120"/>
        <w:ind w:left="453" w:firstLine="227"/>
      </w:pPr>
      <w:r>
        <w:t>średniego wynagrodzenia nauczyciela mianowanego, o którym mowa w art. 30 </w:t>
      </w:r>
      <w:r>
        <w:t>ust. 3 pkt 2 ustawy Karta Nauczyciela.”;</w:t>
      </w:r>
      <w:r>
        <w:t>;</w:t>
      </w:r>
    </w:p>
    <w:p w14:paraId="1B6A0177" w14:textId="77777777" w:rsidR="00A77B3E" w:rsidRDefault="00C36A59">
      <w:pPr>
        <w:spacing w:before="120" w:after="120"/>
        <w:ind w:left="340" w:hanging="227"/>
      </w:pPr>
      <w:r>
        <w:t>2) </w:t>
      </w:r>
      <w:r>
        <w:t>§ 4 otrzymuje brzmienie:</w:t>
      </w:r>
    </w:p>
    <w:p w14:paraId="4CC6EC4D" w14:textId="77777777" w:rsidR="00A77B3E" w:rsidRDefault="00C36A59">
      <w:pPr>
        <w:keepLines/>
        <w:spacing w:before="120" w:after="120"/>
        <w:ind w:left="453" w:firstLine="227"/>
        <w:rPr>
          <w:color w:val="000000"/>
          <w:u w:color="000000"/>
        </w:rPr>
      </w:pPr>
      <w:r>
        <w:t>„</w:t>
      </w:r>
      <w:r>
        <w:t>§ 4. </w:t>
      </w:r>
      <w:r>
        <w:t> Nauczycielom realizującym dodatkowe zadania oraz zajęcia w zależności od sprawowanej funkcji, przysługuje dodatek funkcyjny za:</w:t>
      </w:r>
    </w:p>
    <w:p w14:paraId="0664170D" w14:textId="77777777" w:rsidR="00A77B3E" w:rsidRDefault="00C36A59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wychowawstwo klasy – w wysokości 5,5%;</w:t>
      </w:r>
    </w:p>
    <w:p w14:paraId="48D4EF5E" w14:textId="77777777" w:rsidR="00A77B3E" w:rsidRDefault="00C36A59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opiekuna stażu – w wysokości 4%;</w:t>
      </w:r>
    </w:p>
    <w:p w14:paraId="2BEFB1FB" w14:textId="77777777" w:rsidR="00A77B3E" w:rsidRDefault="00C36A59">
      <w:pPr>
        <w:spacing w:before="120" w:after="120"/>
        <w:ind w:left="79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doradcy metodycznego lub nauczyciela konsultanta – w wysokości 24%;</w:t>
      </w:r>
    </w:p>
    <w:p w14:paraId="258BB2F1" w14:textId="77777777" w:rsidR="00A77B3E" w:rsidRDefault="00C36A59">
      <w:pPr>
        <w:spacing w:before="120" w:after="120"/>
        <w:ind w:left="793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nauczyciela opiekującego się oddziałem przedszkolnym – w wysokości 5,5%,</w:t>
      </w:r>
    </w:p>
    <w:p w14:paraId="7B5C8956" w14:textId="77777777" w:rsidR="00A77B3E" w:rsidRDefault="00C36A59">
      <w:pPr>
        <w:spacing w:before="120" w:after="120"/>
        <w:ind w:left="793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mentora – w wysokości 4%</w:t>
      </w:r>
    </w:p>
    <w:p w14:paraId="280D9484" w14:textId="77777777" w:rsidR="00A77B3E" w:rsidRDefault="00C36A59">
      <w:pPr>
        <w:spacing w:before="120" w:after="120"/>
        <w:ind w:left="45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średniego wynagrodzenia nauczyciela mianowanego, o którym mowa w art. 30 ust. 3 pkt 2 ustawy Karta Nauczyciela.”.</w:t>
      </w:r>
      <w:r>
        <w:t>.</w:t>
      </w:r>
    </w:p>
    <w:p w14:paraId="2C075190" w14:textId="77777777" w:rsidR="00A77B3E" w:rsidRDefault="00C36A5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FD0D156" w14:textId="77777777" w:rsidR="00A77B3E" w:rsidRDefault="00C36A5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1 stycznia 2024 roku i podlega ogłoszeniu</w:t>
      </w:r>
      <w:r>
        <w:rPr>
          <w:color w:val="000000"/>
          <w:u w:color="000000"/>
        </w:rPr>
        <w:br/>
        <w:t>w Dzienniku Urzędowym Województwa Wielkopolskiego.</w:t>
      </w:r>
    </w:p>
    <w:p w14:paraId="78FBA9C7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9AD39D1" w14:textId="77777777" w:rsidR="00A77B3E" w:rsidRDefault="00C36A5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C5282" w14:paraId="2E62132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FF0F3" w14:textId="77777777" w:rsidR="00BC5282" w:rsidRDefault="00BC528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B74F0" w14:textId="77777777" w:rsidR="00BC5282" w:rsidRDefault="00C36A5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3856B4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072424A" w14:textId="77777777" w:rsidR="00BC5282" w:rsidRDefault="00BC5282">
      <w:pPr>
        <w:rPr>
          <w:szCs w:val="20"/>
        </w:rPr>
      </w:pPr>
    </w:p>
    <w:p w14:paraId="2A65D824" w14:textId="77777777" w:rsidR="00BC5282" w:rsidRDefault="00C36A5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021ACF4" w14:textId="77777777" w:rsidR="00BC5282" w:rsidRDefault="00C36A5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LVII/664/23</w:t>
      </w:r>
    </w:p>
    <w:p w14:paraId="46F4D83E" w14:textId="77777777" w:rsidR="00BC5282" w:rsidRDefault="00C36A5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A18A6EE" w14:textId="77777777" w:rsidR="00BC5282" w:rsidRDefault="00C36A5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14 grudnia 2023 r.</w:t>
      </w:r>
    </w:p>
    <w:p w14:paraId="5EC8BB38" w14:textId="77777777" w:rsidR="00BC5282" w:rsidRDefault="00C36A59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zmieniającej uchwałę w sprawie regulaminu określającego wysokość stawek oraz szczegółowe warunki  przyznawania dodatków: motywacyjnego, funkcyjnego, za warunki pracy i za wysługę lat oraz szczegółowe warunki obliczania i wypłacania wynagrodzenia za godziny ponadwymiarowe i godziny doraźnych zastępstw dla nauczycieli zatrudnionych w przedszkolach i szkołach  prowadzonych przez Gminę Gostyń</w:t>
      </w:r>
    </w:p>
    <w:p w14:paraId="55C34D7A" w14:textId="77777777" w:rsidR="00BC5282" w:rsidRDefault="00C36A59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Zgodnie z art. 30 ust. 6 i 6a w związku z art. 91d pkt 1 ustawy z dnia 26 stycznia 1982 roku – Karta Nauczyciela (tekst jednolity Dz. U. z 2023 r., poz. 984 ze zm.) organ prowadzący szkołę będący jednostką samorządu terytorialnego określa dla nauczycieli w drodze regulaminu między innymi wysokość dodatku funkcyjnego. Postanowiono zwiększyć wysokość dodatku funkcyjnego dla dyrektora przedszkola, w którym funkcjonuje wspólna obsługa administracyjna, finansowa i organizacyjna dla kilku przedszkoli, żłobka i s</w:t>
      </w:r>
      <w:r>
        <w:rPr>
          <w:color w:val="000000"/>
          <w:szCs w:val="20"/>
          <w:u w:color="000000"/>
        </w:rPr>
        <w:t>zkół podstawowych wiejskich, o 27% średniego wynagrodzenia nauczyciela mianowanego. Jest to związane ze zwiększeniem liczby jednostek budżetowych obsługiwanych przez Przedszkole  Miejskie Nr 5 im. Kubusia Puchatka w Gostyniu o 5 jednostek budżetowych, jakimi są szkoły podstawowe wiejskie. Ponadto w celu waloryzowania dodatku funkcyjnego dla dyrektora przedszkola lub szkoły podstawowej oraz nauczycieli realizującym dodatkowe zadania oraz zajęcia w zależności od sprawowanej funkcji automatycznie wraz ze zmien</w:t>
      </w:r>
      <w:r>
        <w:rPr>
          <w:color w:val="000000"/>
          <w:szCs w:val="20"/>
          <w:u w:color="000000"/>
        </w:rPr>
        <w:t>iającą się corocznie kwotą bazową dla nauczycieli, która jest określana w ustawie budżetowej państwa, ustalono jego wysokość jako odpowiedni procent średniego wynagrodzenia nauczyciela mianowanego.</w:t>
      </w:r>
    </w:p>
    <w:p w14:paraId="40801E02" w14:textId="77777777" w:rsidR="00BC5282" w:rsidRDefault="00C36A59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Regulamin został uzgodniony ze związkami zawodowymi zrzeszającymi nauczycieli Gminy Gostyń.</w:t>
      </w:r>
      <w:r>
        <w:rPr>
          <w:color w:val="000000"/>
          <w:szCs w:val="20"/>
          <w:u w:color="000000"/>
        </w:rPr>
        <w:tab/>
      </w:r>
    </w:p>
    <w:p w14:paraId="0E0C00A8" w14:textId="77777777" w:rsidR="00BC5282" w:rsidRDefault="00C36A59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Dlatego przyjęcie uchwały w proponowanym brzmieniu jest zasadne.</w:t>
      </w:r>
    </w:p>
    <w:p w14:paraId="7D81DCE8" w14:textId="77777777" w:rsidR="00BC5282" w:rsidRDefault="00BC5282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C5282" w14:paraId="6B86C424" w14:textId="77777777">
        <w:tc>
          <w:tcPr>
            <w:tcW w:w="2500" w:type="pct"/>
            <w:tcBorders>
              <w:right w:val="nil"/>
            </w:tcBorders>
          </w:tcPr>
          <w:p w14:paraId="7A04B31A" w14:textId="77777777" w:rsidR="00BC5282" w:rsidRDefault="00BC5282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157F258" w14:textId="77777777" w:rsidR="00BC5282" w:rsidRDefault="00C36A5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45F8E439" w14:textId="77777777" w:rsidR="00BC5282" w:rsidRDefault="00C36A5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785838C5" w14:textId="77777777" w:rsidR="00BC5282" w:rsidRDefault="00C36A5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2C1F8C8B" w14:textId="77777777" w:rsidR="00BC5282" w:rsidRDefault="00BC5282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sectPr w:rsidR="00BC528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28ED" w14:textId="77777777" w:rsidR="00C36A59" w:rsidRDefault="00C36A59">
      <w:r>
        <w:separator/>
      </w:r>
    </w:p>
  </w:endnote>
  <w:endnote w:type="continuationSeparator" w:id="0">
    <w:p w14:paraId="76A5FDFF" w14:textId="77777777" w:rsidR="00C36A59" w:rsidRDefault="00C3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C5282" w14:paraId="132B211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9B32E1" w14:textId="77777777" w:rsidR="00BC5282" w:rsidRDefault="00C36A59">
          <w:pPr>
            <w:jc w:val="left"/>
            <w:rPr>
              <w:sz w:val="18"/>
            </w:rPr>
          </w:pPr>
          <w:r>
            <w:rPr>
              <w:sz w:val="18"/>
            </w:rPr>
            <w:t>Id: E9D593F7-8405-4493-8141-590E6903A288.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FB8BB2" w14:textId="77777777" w:rsidR="00BC5282" w:rsidRDefault="00C36A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A0C804" w14:textId="77777777" w:rsidR="00BC5282" w:rsidRDefault="00BC528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C5282" w14:paraId="2916A22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9DD3C8" w14:textId="77777777" w:rsidR="00BC5282" w:rsidRDefault="00C36A59">
          <w:pPr>
            <w:jc w:val="left"/>
            <w:rPr>
              <w:sz w:val="18"/>
            </w:rPr>
          </w:pPr>
          <w:r>
            <w:rPr>
              <w:sz w:val="18"/>
            </w:rPr>
            <w:t>Id: E9D593F7-8405-4493-8141-590E6903A288.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D25BC0" w14:textId="77777777" w:rsidR="00BC5282" w:rsidRDefault="00C36A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64577DFE" w14:textId="77777777" w:rsidR="00BC5282" w:rsidRDefault="00BC528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9CDD" w14:textId="77777777" w:rsidR="00C36A59" w:rsidRDefault="00C36A59">
      <w:r>
        <w:separator/>
      </w:r>
    </w:p>
  </w:footnote>
  <w:footnote w:type="continuationSeparator" w:id="0">
    <w:p w14:paraId="0649B5F5" w14:textId="77777777" w:rsidR="00C36A59" w:rsidRDefault="00C3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C5282"/>
    <w:rsid w:val="00C36A5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51855"/>
  <w15:docId w15:val="{FDA3E9CF-EB2C-4490-8A5A-FDB1E720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LVII/664/23 z dnia 14 grudnia 2023 r.</dc:title>
  <dc:subject>zmieniająca uchwałę w^sprawie regulaminu określającego wysokość stawek oraz szczegółowe warunki  przyznawania dodatków: motywacyjnego, funkcyjnego, za warunki pracy i^za wysługę lat oraz szczegółowe warunki obliczania i^wypłacania wynagrodzenia za godziny ponadwymiarowe i^godziny doraźnych zastępstw dla nauczycieli zatrudnionych w^przedszkolach i^szkołach  prowadzonych przez Gminę Gostyń</dc:subject>
  <dc:creator>mmajewska</dc:creator>
  <cp:lastModifiedBy>Milena Majewska</cp:lastModifiedBy>
  <cp:revision>2</cp:revision>
  <dcterms:created xsi:type="dcterms:W3CDTF">2023-12-15T06:49:00Z</dcterms:created>
  <dcterms:modified xsi:type="dcterms:W3CDTF">2023-12-15T06:49:00Z</dcterms:modified>
  <cp:category>Akt prawny</cp:category>
</cp:coreProperties>
</file>