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FE3F" w14:textId="77777777" w:rsidR="00A77B3E" w:rsidRDefault="006B43F6">
      <w:pPr>
        <w:jc w:val="center"/>
        <w:rPr>
          <w:b/>
          <w:caps/>
        </w:rPr>
      </w:pPr>
      <w:r>
        <w:rPr>
          <w:b/>
          <w:caps/>
        </w:rPr>
        <w:t>Uchwała Nr LVI/649/23</w:t>
      </w:r>
      <w:r>
        <w:rPr>
          <w:b/>
          <w:caps/>
        </w:rPr>
        <w:br/>
        <w:t>Rady Miejskiej w Gostyniu</w:t>
      </w:r>
    </w:p>
    <w:p w14:paraId="305DA5B5" w14:textId="77777777" w:rsidR="00A77B3E" w:rsidRDefault="006B43F6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13AADD09" w14:textId="77777777" w:rsidR="00A77B3E" w:rsidRDefault="006B43F6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1CEE524D" w14:textId="77777777" w:rsidR="00A77B3E" w:rsidRDefault="006B43F6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7DD81801" w14:textId="77777777" w:rsidR="00A77B3E" w:rsidRDefault="006B43F6">
      <w:pPr>
        <w:spacing w:before="120" w:after="120"/>
        <w:ind w:firstLine="227"/>
        <w:jc w:val="center"/>
      </w:pPr>
      <w:r>
        <w:t>Rada Miejska w Gostyniu uchwala, co następuje:</w:t>
      </w:r>
    </w:p>
    <w:p w14:paraId="661DDBDE" w14:textId="77777777" w:rsidR="00A77B3E" w:rsidRDefault="006B43F6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58/4 część o powierzchni 0,0100 ha, położonej w Gostyniu przy ul. Krętej, zapisanej w księdze wieczystej KW PO1Y/00010695/1, stanowiącej własność Gminy Gostyń, na czas nieoznaczony.</w:t>
      </w:r>
    </w:p>
    <w:p w14:paraId="2288B715" w14:textId="77777777" w:rsidR="00A77B3E" w:rsidRDefault="006B43F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1E45587" w14:textId="77777777" w:rsidR="00A77B3E" w:rsidRDefault="006B43F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FB1FF06" w14:textId="77777777" w:rsidR="00A77B3E" w:rsidRDefault="00A77B3E">
      <w:pPr>
        <w:keepNext/>
        <w:keepLines/>
        <w:spacing w:before="120" w:after="120"/>
        <w:ind w:firstLine="340"/>
      </w:pPr>
    </w:p>
    <w:p w14:paraId="4A916112" w14:textId="77777777" w:rsidR="00A77B3E" w:rsidRDefault="006B43F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23363" w14:paraId="63BEED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5CBDA" w14:textId="77777777" w:rsidR="00823363" w:rsidRDefault="008233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A3BA4" w14:textId="77777777" w:rsidR="00823363" w:rsidRDefault="006B43F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EA7495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2B540CE" w14:textId="77777777" w:rsidR="00823363" w:rsidRDefault="00823363">
      <w:pPr>
        <w:rPr>
          <w:szCs w:val="20"/>
        </w:rPr>
      </w:pPr>
    </w:p>
    <w:p w14:paraId="5E84137F" w14:textId="77777777" w:rsidR="00823363" w:rsidRDefault="006B43F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BECE839" w14:textId="77777777" w:rsidR="00823363" w:rsidRDefault="006B43F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LVI/649/23</w:t>
      </w:r>
    </w:p>
    <w:p w14:paraId="1A959A91" w14:textId="77777777" w:rsidR="00823363" w:rsidRDefault="006B43F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8576791" w14:textId="77777777" w:rsidR="00823363" w:rsidRDefault="006B43F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 r.</w:t>
      </w:r>
    </w:p>
    <w:p w14:paraId="4C2D1D09" w14:textId="77777777" w:rsidR="00823363" w:rsidRDefault="006B43F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79BFC9BE" w14:textId="77777777" w:rsidR="00823363" w:rsidRDefault="006B43F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4DAB784E" w14:textId="77777777" w:rsidR="00823363" w:rsidRDefault="006B43F6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463332F5" w14:textId="77777777" w:rsidR="00823363" w:rsidRDefault="006B43F6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18.02.2024 r. Dzierżawca wyraził chęć dalszej dzierżawy gruntu. Zadeklarował, że będzie wykorzystywał grunt wyłącznie jako teren zielony przy domu.</w:t>
      </w:r>
    </w:p>
    <w:p w14:paraId="3536CD0D" w14:textId="77777777" w:rsidR="00823363" w:rsidRDefault="006B43F6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126542B8" w14:textId="77777777" w:rsidR="00823363" w:rsidRDefault="006B43F6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51BD3BE6" w14:textId="77777777" w:rsidR="00823363" w:rsidRDefault="006B43F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63AFC317" w14:textId="77777777" w:rsidR="00823363" w:rsidRDefault="00823363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23363" w14:paraId="5062A724" w14:textId="77777777">
        <w:tc>
          <w:tcPr>
            <w:tcW w:w="2500" w:type="pct"/>
            <w:tcBorders>
              <w:right w:val="nil"/>
            </w:tcBorders>
          </w:tcPr>
          <w:p w14:paraId="68DC2FB5" w14:textId="77777777" w:rsidR="00823363" w:rsidRDefault="00823363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21F113D" w14:textId="77777777" w:rsidR="00823363" w:rsidRDefault="006B43F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CE52CDF" w14:textId="77777777" w:rsidR="00823363" w:rsidRDefault="006B43F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EF74D70" w14:textId="77777777" w:rsidR="00823363" w:rsidRDefault="006B43F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3B2E7AB" w14:textId="77777777" w:rsidR="00823363" w:rsidRDefault="00823363">
      <w:pPr>
        <w:spacing w:before="120" w:after="120"/>
        <w:ind w:firstLine="227"/>
        <w:jc w:val="left"/>
        <w:rPr>
          <w:szCs w:val="20"/>
        </w:rPr>
      </w:pPr>
    </w:p>
    <w:sectPr w:rsidR="0082336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001D" w14:textId="77777777" w:rsidR="006B43F6" w:rsidRDefault="006B43F6">
      <w:r>
        <w:separator/>
      </w:r>
    </w:p>
  </w:endnote>
  <w:endnote w:type="continuationSeparator" w:id="0">
    <w:p w14:paraId="610F3F65" w14:textId="77777777" w:rsidR="006B43F6" w:rsidRDefault="006B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23363" w14:paraId="4CA2B5A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C1A3FA" w14:textId="77777777" w:rsidR="00823363" w:rsidRDefault="006B43F6">
          <w:pPr>
            <w:jc w:val="left"/>
            <w:rPr>
              <w:sz w:val="18"/>
            </w:rPr>
          </w:pPr>
          <w:r>
            <w:rPr>
              <w:sz w:val="18"/>
            </w:rPr>
            <w:t>Id: 12CF1C91-79A8-417C-BFD3-818BE2DD1260.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BC5F59" w14:textId="77777777" w:rsidR="00823363" w:rsidRDefault="006B43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1F4C64" w14:textId="77777777" w:rsidR="00823363" w:rsidRDefault="0082336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23363" w14:paraId="14A6C4A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6F7227" w14:textId="77777777" w:rsidR="00823363" w:rsidRDefault="006B43F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12CF1C91-79A8-417C-BFD3-818BE2DD1260.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7B0CCD" w14:textId="77777777" w:rsidR="00823363" w:rsidRDefault="006B43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CD30CA3" w14:textId="77777777" w:rsidR="00823363" w:rsidRDefault="008233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71ED" w14:textId="77777777" w:rsidR="006B43F6" w:rsidRDefault="006B43F6">
      <w:r>
        <w:separator/>
      </w:r>
    </w:p>
  </w:footnote>
  <w:footnote w:type="continuationSeparator" w:id="0">
    <w:p w14:paraId="4D2AFF1B" w14:textId="77777777" w:rsidR="006B43F6" w:rsidRDefault="006B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B43F6"/>
    <w:rsid w:val="0082336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0517"/>
  <w15:docId w15:val="{F9ADFCD9-B33E-4C5B-8259-E3CC560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LVI/649/23 z dnia 23 listopada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2023-11-27T12:25:00Z</dcterms:created>
  <dcterms:modified xsi:type="dcterms:W3CDTF">2023-11-27T12:25:00Z</dcterms:modified>
  <cp:category>Akt prawny</cp:category>
</cp:coreProperties>
</file>