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F741" w14:textId="77777777" w:rsidR="00A77B3E" w:rsidRDefault="0086068C">
      <w:pPr>
        <w:jc w:val="center"/>
        <w:rPr>
          <w:b/>
          <w:caps/>
        </w:rPr>
      </w:pPr>
      <w:r>
        <w:rPr>
          <w:b/>
          <w:caps/>
        </w:rPr>
        <w:t>Uchwała Nr L/584/23</w:t>
      </w:r>
      <w:r>
        <w:rPr>
          <w:b/>
          <w:caps/>
        </w:rPr>
        <w:br/>
        <w:t>Rady Miejskiej w Gostyniu</w:t>
      </w:r>
    </w:p>
    <w:p w14:paraId="215D6363" w14:textId="77777777" w:rsidR="00A77B3E" w:rsidRDefault="0086068C">
      <w:pPr>
        <w:spacing w:before="280" w:after="280"/>
        <w:jc w:val="center"/>
        <w:rPr>
          <w:b/>
          <w:caps/>
        </w:rPr>
      </w:pPr>
      <w:r>
        <w:t>z dnia 27 kwietnia 2023 r.</w:t>
      </w:r>
    </w:p>
    <w:p w14:paraId="16BAA0AA" w14:textId="77777777" w:rsidR="00A77B3E" w:rsidRDefault="0086068C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najmu nieruchomości</w:t>
      </w:r>
    </w:p>
    <w:p w14:paraId="10B2491E" w14:textId="77777777" w:rsidR="00A77B3E" w:rsidRDefault="0086068C">
      <w:pPr>
        <w:keepLines/>
        <w:spacing w:before="120" w:after="120"/>
        <w:ind w:firstLine="227"/>
      </w:pPr>
      <w:r>
        <w:t>Na podstawie art. 18 ust. 2 pkt 9 lit. a ustawy z dnia 8 marca 1990 </w:t>
      </w:r>
      <w:r>
        <w:t>roku o samorządzie gminnym (tekst jednolity Dz. U. z 2023 r. poz. 40 ze zm.) oraz art. 37 ust. 4 ustawy z dnia 21 sierpnia 1997 r. o gospodarce nieruchomościami (tekst jednolity Dz. U. z 2023 r. poz. 344 ze zmianami) Rada Miejska w Gostyniu uchwala, co nas</w:t>
      </w:r>
      <w:r>
        <w:t>tępuje:</w:t>
      </w:r>
    </w:p>
    <w:p w14:paraId="22ABAF95" w14:textId="77777777" w:rsidR="00A77B3E" w:rsidRDefault="008606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odstąpienie od obowiązku przetargowego trybu zawarcia umowy najmu nieruchomości gruntowej w części o powierzchni 12,99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oznaczonej jako działka nr 1921/26, o łącznej powierzchni 0,0441 ha położonej w Gostyniu przy ul. Za</w:t>
      </w:r>
      <w:r>
        <w:rPr>
          <w:color w:val="000000"/>
          <w:u w:color="000000"/>
        </w:rPr>
        <w:t xml:space="preserve">cisze, zapisanej w księdze wieczystej KW PO1Y/00036743/1, stanowiącej własność Gminy Gostyń na czas nieoznaczony. </w:t>
      </w:r>
    </w:p>
    <w:p w14:paraId="2F7BBD00" w14:textId="77777777" w:rsidR="00A77B3E" w:rsidRDefault="008606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390E629F" w14:textId="77777777" w:rsidR="00A77B3E" w:rsidRDefault="0086068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77EA3B62" w14:textId="77777777" w:rsidR="00A77B3E" w:rsidRDefault="0086068C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6FF525B2" w14:textId="77777777" w:rsidR="00A77B3E" w:rsidRDefault="0086068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D0572" w14:paraId="2F87E20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40AB0" w14:textId="77777777" w:rsidR="004D0572" w:rsidRDefault="004D057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0AC080" w14:textId="77777777" w:rsidR="004D0572" w:rsidRDefault="0086068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Przewodniczący Rady </w:t>
            </w:r>
            <w:r>
              <w:rPr>
                <w:color w:val="000000"/>
                <w:szCs w:val="22"/>
              </w:rPr>
              <w:t>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0AF776EC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299F4AE" w14:textId="77777777" w:rsidR="004D0572" w:rsidRDefault="004D0572">
      <w:pPr>
        <w:rPr>
          <w:szCs w:val="20"/>
        </w:rPr>
      </w:pPr>
    </w:p>
    <w:p w14:paraId="774C92D8" w14:textId="77777777" w:rsidR="004D0572" w:rsidRDefault="0086068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FAA6E4A" w14:textId="77777777" w:rsidR="004D0572" w:rsidRDefault="0086068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L/584/23</w:t>
      </w:r>
    </w:p>
    <w:p w14:paraId="5855F69B" w14:textId="77777777" w:rsidR="004D0572" w:rsidRDefault="0086068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4E27D75" w14:textId="77777777" w:rsidR="004D0572" w:rsidRDefault="0086068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27 kwietnia 2023 r.</w:t>
      </w:r>
    </w:p>
    <w:p w14:paraId="2FF3F9F3" w14:textId="77777777" w:rsidR="004D0572" w:rsidRDefault="0086068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</w:t>
      </w:r>
      <w:r>
        <w:rPr>
          <w:szCs w:val="20"/>
        </w:rPr>
        <w:t>odstąpienie od obowiązku przetargowego trybu zawarcia umowy najmu nieruchomości</w:t>
      </w:r>
    </w:p>
    <w:p w14:paraId="3DC8B046" w14:textId="77777777" w:rsidR="004D0572" w:rsidRDefault="0086068C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 właściwości rady gminy należy podejmowanie uchwał w sprawach majątkowych gminy, p</w:t>
      </w:r>
      <w:r>
        <w:rPr>
          <w:szCs w:val="20"/>
        </w:rPr>
        <w:t>rzekraczających zakres zwykłego zarządu, dotyczących między innymi zasad wynajmu nieruchomości gminnych na czas nieoznaczony.</w:t>
      </w:r>
    </w:p>
    <w:p w14:paraId="571F54D4" w14:textId="77777777" w:rsidR="004D0572" w:rsidRDefault="0086068C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</w:t>
      </w:r>
      <w:r>
        <w:rPr>
          <w:szCs w:val="20"/>
        </w:rPr>
        <w:br/>
        <w:t xml:space="preserve">od trybu przetargowego zawarcia umowy najmu na czas </w:t>
      </w:r>
      <w:r>
        <w:rPr>
          <w:szCs w:val="20"/>
        </w:rPr>
        <w:t>nieoznaczony wymaga zgody Rady Miejskiej.</w:t>
      </w:r>
    </w:p>
    <w:p w14:paraId="68063C54" w14:textId="77777777" w:rsidR="004D0572" w:rsidRDefault="0086068C">
      <w:pPr>
        <w:spacing w:before="120" w:after="120"/>
        <w:ind w:firstLine="227"/>
        <w:rPr>
          <w:szCs w:val="20"/>
        </w:rPr>
      </w:pPr>
      <w:r>
        <w:rPr>
          <w:szCs w:val="20"/>
        </w:rPr>
        <w:t>Część nieruchomości, o której mowa w uchwale, jest oddana w tej chwili w dzierżawę i użytkowana jako teren pod garaż.  Umowa została zawarta na czas oznaczony. Dotychczasowy dzierżawca, który jest właścicielem gara</w:t>
      </w:r>
      <w:r>
        <w:rPr>
          <w:szCs w:val="20"/>
        </w:rPr>
        <w:t>żu wystąpił z wnioskiem o możliwość dalszego dzierżawienia nieruchomości gruntowej położonej w Gostyniu przy ul. Zacisze.</w:t>
      </w:r>
    </w:p>
    <w:p w14:paraId="52455142" w14:textId="77777777" w:rsidR="004D0572" w:rsidRDefault="0086068C">
      <w:pPr>
        <w:spacing w:before="120" w:after="120"/>
        <w:ind w:firstLine="227"/>
        <w:rPr>
          <w:szCs w:val="20"/>
        </w:rPr>
      </w:pPr>
      <w:r>
        <w:rPr>
          <w:szCs w:val="20"/>
        </w:rPr>
        <w:t>Z uwagi na fakt, że przedmiotem umowy jest teren pod garaż zmieniona zostanie umowa z dzierżawy na najem. Do podpisania z Wnioskodawcą</w:t>
      </w:r>
      <w:r>
        <w:rPr>
          <w:szCs w:val="20"/>
        </w:rPr>
        <w:t xml:space="preserve"> umowy w trybie bezprzetargowym potrzebna jest zgoda Rady Miejskiej w Gostyniu.</w:t>
      </w:r>
    </w:p>
    <w:p w14:paraId="484B3CA6" w14:textId="77777777" w:rsidR="004D0572" w:rsidRDefault="0086068C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</w:t>
      </w:r>
      <w:r>
        <w:rPr>
          <w:szCs w:val="20"/>
        </w:rPr>
        <w:br/>
        <w:t>w każdym czasie z zachowaniem terminów prawem przewidzianych w przypadku, gdy nieruchomość stanie się</w:t>
      </w:r>
      <w:r>
        <w:rPr>
          <w:szCs w:val="20"/>
        </w:rPr>
        <w:t xml:space="preserve"> gminie niezbędna.</w:t>
      </w:r>
    </w:p>
    <w:p w14:paraId="096286D2" w14:textId="77777777" w:rsidR="004D0572" w:rsidRDefault="0086068C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p w14:paraId="23DAE9F4" w14:textId="77777777" w:rsidR="004D0572" w:rsidRDefault="004D0572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4D0572" w14:paraId="2463F353" w14:textId="77777777">
        <w:tc>
          <w:tcPr>
            <w:tcW w:w="2500" w:type="pct"/>
            <w:tcBorders>
              <w:right w:val="nil"/>
            </w:tcBorders>
          </w:tcPr>
          <w:p w14:paraId="204DE9F1" w14:textId="77777777" w:rsidR="004D0572" w:rsidRDefault="004D0572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8149425" w14:textId="77777777" w:rsidR="004D0572" w:rsidRDefault="0086068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78844839" w14:textId="77777777" w:rsidR="004D0572" w:rsidRDefault="0086068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05D3AB6C" w14:textId="77777777" w:rsidR="004D0572" w:rsidRDefault="0086068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297A8D9F" w14:textId="77777777" w:rsidR="004D0572" w:rsidRDefault="004D0572">
      <w:pPr>
        <w:spacing w:before="120" w:after="120"/>
        <w:ind w:firstLine="227"/>
        <w:rPr>
          <w:szCs w:val="20"/>
        </w:rPr>
      </w:pPr>
    </w:p>
    <w:sectPr w:rsidR="004D0572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F55E" w14:textId="77777777" w:rsidR="00000000" w:rsidRDefault="0086068C">
      <w:r>
        <w:separator/>
      </w:r>
    </w:p>
  </w:endnote>
  <w:endnote w:type="continuationSeparator" w:id="0">
    <w:p w14:paraId="0EFB0EB5" w14:textId="77777777" w:rsidR="00000000" w:rsidRDefault="0086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D0572" w14:paraId="1F8E36C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ED4FF4E" w14:textId="77777777" w:rsidR="004D0572" w:rsidRDefault="0086068C">
          <w:pPr>
            <w:jc w:val="left"/>
            <w:rPr>
              <w:sz w:val="18"/>
            </w:rPr>
          </w:pPr>
          <w:r>
            <w:rPr>
              <w:sz w:val="18"/>
            </w:rPr>
            <w:t>Id: 6DE3880B-A6C5-41E4-B0AA-B39ECD23BE42.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C5337BD" w14:textId="77777777" w:rsidR="004D0572" w:rsidRDefault="0086068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DD890DE" w14:textId="77777777" w:rsidR="004D0572" w:rsidRDefault="004D057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D0572" w14:paraId="0A16AEC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066545B" w14:textId="77777777" w:rsidR="004D0572" w:rsidRDefault="0086068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6DE3880B-A6C5-41E4-B0AA-B39ECD23BE42.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0BEFDAE" w14:textId="77777777" w:rsidR="004D0572" w:rsidRDefault="0086068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33C462A" w14:textId="77777777" w:rsidR="004D0572" w:rsidRDefault="004D057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D7C3" w14:textId="77777777" w:rsidR="00000000" w:rsidRDefault="0086068C">
      <w:r>
        <w:separator/>
      </w:r>
    </w:p>
  </w:footnote>
  <w:footnote w:type="continuationSeparator" w:id="0">
    <w:p w14:paraId="3BC86770" w14:textId="77777777" w:rsidR="00000000" w:rsidRDefault="00860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D0572"/>
    <w:rsid w:val="0086068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6B811"/>
  <w15:docId w15:val="{C30B493F-5008-4A78-A78B-E28395D7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L/584/23 z dnia 27 kwietnia 2023 r.</dc:title>
  <dc:subject>w sprawie wyrażenia zgody na odstąpienie od obowiązku przetargowego trybu zawarcia umowy najmu nieruchomości</dc:subject>
  <dc:creator>mmajewska</dc:creator>
  <cp:lastModifiedBy>Milena Majewska</cp:lastModifiedBy>
  <cp:revision>2</cp:revision>
  <dcterms:created xsi:type="dcterms:W3CDTF">2023-04-28T12:34:00Z</dcterms:created>
  <dcterms:modified xsi:type="dcterms:W3CDTF">2023-04-28T12:34:00Z</dcterms:modified>
  <cp:category>Akt prawny</cp:category>
</cp:coreProperties>
</file>