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997E9" w14:textId="77777777" w:rsidR="00A77B3E" w:rsidRDefault="00E9477B">
      <w:pPr>
        <w:jc w:val="center"/>
        <w:rPr>
          <w:b/>
          <w:caps/>
        </w:rPr>
      </w:pPr>
      <w:r>
        <w:rPr>
          <w:b/>
          <w:caps/>
        </w:rPr>
        <w:t>Uchwała Nr L/583/23</w:t>
      </w:r>
      <w:r>
        <w:rPr>
          <w:b/>
          <w:caps/>
        </w:rPr>
        <w:br/>
        <w:t>Rady Miejskiej w Gostyniu</w:t>
      </w:r>
    </w:p>
    <w:p w14:paraId="6385B031" w14:textId="77777777" w:rsidR="00A77B3E" w:rsidRDefault="00E9477B">
      <w:pPr>
        <w:spacing w:before="280" w:after="280"/>
        <w:jc w:val="center"/>
        <w:rPr>
          <w:b/>
          <w:caps/>
        </w:rPr>
      </w:pPr>
      <w:r>
        <w:t>z dnia 27 kwietnia 2023 r.</w:t>
      </w:r>
    </w:p>
    <w:p w14:paraId="1AC52CE2" w14:textId="77777777" w:rsidR="00A77B3E" w:rsidRDefault="00E9477B">
      <w:pPr>
        <w:keepNext/>
        <w:spacing w:after="480"/>
        <w:jc w:val="center"/>
      </w:pPr>
      <w:r>
        <w:rPr>
          <w:b/>
        </w:rPr>
        <w:t>w sprawie wyrażenia zgody na odstąpienie od obowiązku przetargowego trybu zawarcia umowy najmu nieruchomości</w:t>
      </w:r>
    </w:p>
    <w:p w14:paraId="19578EDB" w14:textId="77777777" w:rsidR="00A77B3E" w:rsidRDefault="00E9477B">
      <w:pPr>
        <w:keepLines/>
        <w:spacing w:before="120" w:after="120"/>
        <w:ind w:firstLine="227"/>
      </w:pPr>
      <w:r>
        <w:t>Na podstawie art. 18 ust. 2 pkt 9 lit. a ustawy z dnia 8 marca 1990 </w:t>
      </w:r>
      <w:r>
        <w:t>roku o samorządzie gminnym (tekst jednolity Dz. U. z 2023 r. poz. 40 ze zm.) oraz art. 37 ust. 4 ustawy z dnia 21 sierpnia 1997 r. o gospodarce nieruchomościami (tekst jednolity Dz. U. z 2023 r. poz. 344 ze zmianami) Rada Miejska w Gostyniu uchwala, co nas</w:t>
      </w:r>
      <w:r>
        <w:t>tępuje:</w:t>
      </w:r>
    </w:p>
    <w:p w14:paraId="4F10163D" w14:textId="77777777" w:rsidR="00A77B3E" w:rsidRDefault="00E9477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Wyraża się zgodę na odstąpienie od obowiązku przetargowego trybu zawarcia umowy najmu na czas nieokreślony, nieruchomości oznaczonej jako działka nr 2167/1 w części o powierzchni 10,42 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, położonej w Gostyniu przy ul. Wrocławskiej 244, zabudo</w:t>
      </w:r>
      <w:r>
        <w:rPr>
          <w:color w:val="000000"/>
          <w:u w:color="000000"/>
        </w:rPr>
        <w:t xml:space="preserve">wanej budynkiem mieszkalnym oraz budynkiem gospodarczym o łącznej powierzchni 0,1209 ha, zapisanej w księdze wieczystej KW PO1Y/00028221/7 i stanowiącej własność Gminy Gostyń.  </w:t>
      </w:r>
    </w:p>
    <w:p w14:paraId="37320238" w14:textId="77777777" w:rsidR="00A77B3E" w:rsidRDefault="00E9477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uchwały powierza się Burmistrzowi Gostynia.</w:t>
      </w:r>
    </w:p>
    <w:p w14:paraId="148BF2F1" w14:textId="77777777" w:rsidR="00A77B3E" w:rsidRDefault="00E9477B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Uchwała wchodz</w:t>
      </w:r>
      <w:r>
        <w:rPr>
          <w:color w:val="000000"/>
          <w:u w:color="000000"/>
        </w:rPr>
        <w:t>i w życie z dniem podjęcia.</w:t>
      </w:r>
    </w:p>
    <w:p w14:paraId="57F3BDCC" w14:textId="77777777" w:rsidR="00A77B3E" w:rsidRDefault="00E9477B">
      <w:pPr>
        <w:keepNext/>
        <w:keepLines/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  </w:t>
      </w:r>
    </w:p>
    <w:p w14:paraId="3CC5286E" w14:textId="77777777" w:rsidR="00A77B3E" w:rsidRDefault="00E9477B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6F29BA" w14:paraId="002EF125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ACDE52" w14:textId="77777777" w:rsidR="006F29BA" w:rsidRDefault="006F29BA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D9F23D" w14:textId="77777777" w:rsidR="006F29BA" w:rsidRDefault="00E9477B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Mirosław Żywicki</w:t>
            </w:r>
          </w:p>
        </w:tc>
      </w:tr>
    </w:tbl>
    <w:p w14:paraId="23E5C9F9" w14:textId="77777777"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41820B68" w14:textId="77777777" w:rsidR="006F29BA" w:rsidRDefault="006F29BA">
      <w:pPr>
        <w:rPr>
          <w:szCs w:val="20"/>
        </w:rPr>
      </w:pPr>
    </w:p>
    <w:p w14:paraId="34FC749E" w14:textId="77777777" w:rsidR="006F29BA" w:rsidRDefault="00E9477B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54129116" w14:textId="77777777" w:rsidR="006F29BA" w:rsidRDefault="00E9477B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 L/583/23</w:t>
      </w:r>
    </w:p>
    <w:p w14:paraId="6754E1F7" w14:textId="77777777" w:rsidR="006F29BA" w:rsidRDefault="00E9477B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 xml:space="preserve">Rady Miejskiej </w:t>
      </w:r>
      <w:r>
        <w:rPr>
          <w:szCs w:val="20"/>
        </w:rPr>
        <w:t>w Gostyniu</w:t>
      </w:r>
    </w:p>
    <w:p w14:paraId="3E6DACED" w14:textId="77777777" w:rsidR="006F29BA" w:rsidRDefault="00E9477B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27 kwietnia 2023 r.</w:t>
      </w:r>
    </w:p>
    <w:p w14:paraId="108FE507" w14:textId="77777777" w:rsidR="006F29BA" w:rsidRDefault="00E9477B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w sprawie wyrażenia zgody na odstąpienie od obowiązku przetargowego trybu zawarcia umowy najmu nieruchomości</w:t>
      </w:r>
    </w:p>
    <w:p w14:paraId="7B520AB7" w14:textId="77777777" w:rsidR="006F29BA" w:rsidRDefault="00E9477B">
      <w:pPr>
        <w:spacing w:before="120" w:after="120"/>
        <w:ind w:firstLine="227"/>
        <w:rPr>
          <w:szCs w:val="20"/>
        </w:rPr>
      </w:pPr>
      <w:r>
        <w:rPr>
          <w:szCs w:val="20"/>
        </w:rPr>
        <w:t>Zgodnie z art. 18 ust. 2 pkt. 9 lit. a ustawy z dnia 8 marca 1990 r. o samorządzie gminnym, do właściwości ra</w:t>
      </w:r>
      <w:r>
        <w:rPr>
          <w:szCs w:val="20"/>
        </w:rPr>
        <w:t>dy gminy należy podejmowanie uchwał w sprawach majątkowych gminy, przekraczających zakres zwykłego zarządu, dotyczących między innymi zasad wynajmu nieruchomości gminnych na czas nieoznaczony.</w:t>
      </w:r>
    </w:p>
    <w:p w14:paraId="15721222" w14:textId="77777777" w:rsidR="006F29BA" w:rsidRDefault="00E9477B">
      <w:pPr>
        <w:spacing w:before="120" w:after="120"/>
        <w:ind w:firstLine="227"/>
        <w:rPr>
          <w:szCs w:val="20"/>
        </w:rPr>
      </w:pPr>
      <w:r>
        <w:rPr>
          <w:szCs w:val="20"/>
        </w:rPr>
        <w:t>Stosownie do art. 37 ust. 4 ustawy o gospodarce nieruchomościam</w:t>
      </w:r>
      <w:r>
        <w:rPr>
          <w:szCs w:val="20"/>
        </w:rPr>
        <w:t>i, odstąpienie</w:t>
      </w:r>
      <w:r>
        <w:rPr>
          <w:szCs w:val="20"/>
        </w:rPr>
        <w:br/>
        <w:t>od trybu przetargowego zawarcia umowy najmu na czas nieoznaczony wymaga zgody Rady Miejskiej.</w:t>
      </w:r>
    </w:p>
    <w:p w14:paraId="542E5B5F" w14:textId="77777777" w:rsidR="006F29BA" w:rsidRDefault="00E9477B">
      <w:pPr>
        <w:spacing w:before="120" w:after="120"/>
        <w:ind w:firstLine="227"/>
        <w:rPr>
          <w:szCs w:val="20"/>
        </w:rPr>
      </w:pPr>
      <w:r>
        <w:rPr>
          <w:szCs w:val="20"/>
        </w:rPr>
        <w:t>Część nieruchomości, o której mowa w uchwale, jest oddana w tej chwili w dzierżawę i użytkowana jako pomieszczenie gospodarcze. Umowa została zawar</w:t>
      </w:r>
      <w:r>
        <w:rPr>
          <w:szCs w:val="20"/>
        </w:rPr>
        <w:t>ta na czas oznaczony. Dotychczasowy dzierżawca wystąpił z wnioskiem o możliwość dalszego dzierżawienia nieruchomości położonej w Gostyniu przy ul. Wrocławskiej 244.</w:t>
      </w:r>
    </w:p>
    <w:p w14:paraId="11742E1F" w14:textId="77777777" w:rsidR="006F29BA" w:rsidRDefault="00E9477B">
      <w:pPr>
        <w:spacing w:before="120" w:after="120"/>
        <w:ind w:firstLine="227"/>
        <w:rPr>
          <w:szCs w:val="20"/>
        </w:rPr>
      </w:pPr>
      <w:r>
        <w:rPr>
          <w:szCs w:val="20"/>
        </w:rPr>
        <w:t>Z uwagi na fakt, że przedmiotem umowy jest pomieszczenie gospodarcze zmieniona zostanie umo</w:t>
      </w:r>
      <w:r>
        <w:rPr>
          <w:szCs w:val="20"/>
        </w:rPr>
        <w:t>wa z dzierżawy na najem. Do podpisania z Wnioskodawcą umowy w trybie bezprzetargowym potrzebna jest zgoda Rady Miejskiej w Gostyniu.</w:t>
      </w:r>
    </w:p>
    <w:p w14:paraId="311A103D" w14:textId="77777777" w:rsidR="006F29BA" w:rsidRDefault="00E9477B">
      <w:pPr>
        <w:spacing w:before="120" w:after="120"/>
        <w:ind w:firstLine="227"/>
        <w:rPr>
          <w:szCs w:val="20"/>
        </w:rPr>
      </w:pPr>
      <w:r>
        <w:rPr>
          <w:szCs w:val="20"/>
        </w:rPr>
        <w:t>Zawarcie umowy na czas nieoznaczony umożliwi Gminie Gostyń jej rozwiązanie</w:t>
      </w:r>
      <w:r>
        <w:rPr>
          <w:szCs w:val="20"/>
        </w:rPr>
        <w:br/>
        <w:t>w każdym czasie z zachowaniem terminów prawem pr</w:t>
      </w:r>
      <w:r>
        <w:rPr>
          <w:szCs w:val="20"/>
        </w:rPr>
        <w:t>zewidzianych w przypadku, gdy nieruchomość stanie się gminie niezbędna.</w:t>
      </w:r>
    </w:p>
    <w:p w14:paraId="4FEDB7BF" w14:textId="77777777" w:rsidR="006F29BA" w:rsidRDefault="00E9477B">
      <w:pPr>
        <w:spacing w:before="120" w:after="120"/>
        <w:ind w:firstLine="227"/>
        <w:rPr>
          <w:szCs w:val="20"/>
        </w:rPr>
      </w:pPr>
      <w:r>
        <w:rPr>
          <w:szCs w:val="20"/>
        </w:rPr>
        <w:t>Biorąc pod uwagę powyższe, podjęcie niniejszej uchwały jest uzasadnione.</w:t>
      </w:r>
    </w:p>
    <w:p w14:paraId="6DAEEE14" w14:textId="77777777" w:rsidR="006F29BA" w:rsidRDefault="006F29BA">
      <w:pPr>
        <w:spacing w:before="120" w:after="120"/>
        <w:ind w:firstLine="227"/>
        <w:rPr>
          <w:szCs w:val="20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6F29BA" w14:paraId="5A9FA243" w14:textId="77777777">
        <w:tc>
          <w:tcPr>
            <w:tcW w:w="2500" w:type="pct"/>
            <w:tcBorders>
              <w:right w:val="nil"/>
            </w:tcBorders>
          </w:tcPr>
          <w:p w14:paraId="6AF07158" w14:textId="77777777" w:rsidR="006F29BA" w:rsidRDefault="006F29BA">
            <w:pPr>
              <w:spacing w:before="120" w:after="120"/>
              <w:rPr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14:paraId="25393561" w14:textId="77777777" w:rsidR="006F29BA" w:rsidRDefault="00E9477B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SIGNATURE_0_1_FUNCTION</w:instrText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t>Przewodniczący Rady Miejskiej</w:t>
            </w:r>
            <w:r>
              <w:rPr>
                <w:szCs w:val="20"/>
              </w:rPr>
              <w:fldChar w:fldCharType="end"/>
            </w:r>
          </w:p>
          <w:p w14:paraId="1EC1A02F" w14:textId="77777777" w:rsidR="006F29BA" w:rsidRDefault="00E9477B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14:paraId="052AEBAB" w14:textId="77777777" w:rsidR="006F29BA" w:rsidRDefault="00E9477B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SIGNATURE_0_1_FIRSTNAME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 xml:space="preserve">Mirosław </w:t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SIGNATURE_0_1_LASTNAME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>Żywicki</w:t>
            </w:r>
            <w:r>
              <w:rPr>
                <w:szCs w:val="20"/>
              </w:rPr>
              <w:fldChar w:fldCharType="end"/>
            </w:r>
          </w:p>
        </w:tc>
      </w:tr>
    </w:tbl>
    <w:p w14:paraId="3920C573" w14:textId="77777777" w:rsidR="006F29BA" w:rsidRDefault="006F29BA">
      <w:pPr>
        <w:spacing w:before="120" w:after="120"/>
        <w:ind w:firstLine="227"/>
        <w:rPr>
          <w:szCs w:val="20"/>
        </w:rPr>
      </w:pPr>
    </w:p>
    <w:sectPr w:rsidR="006F29BA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C0763" w14:textId="77777777" w:rsidR="00000000" w:rsidRDefault="00E9477B">
      <w:r>
        <w:separator/>
      </w:r>
    </w:p>
  </w:endnote>
  <w:endnote w:type="continuationSeparator" w:id="0">
    <w:p w14:paraId="0D8CCEED" w14:textId="77777777" w:rsidR="00000000" w:rsidRDefault="00E94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6F29BA" w14:paraId="2E7096C6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F2F3E28" w14:textId="77777777" w:rsidR="006F29BA" w:rsidRDefault="00E9477B">
          <w:pPr>
            <w:jc w:val="left"/>
            <w:rPr>
              <w:sz w:val="18"/>
            </w:rPr>
          </w:pPr>
          <w:r>
            <w:rPr>
              <w:sz w:val="18"/>
            </w:rPr>
            <w:t>Id: 3D494304-E365-403E-AC87-83B14439E257.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2706F75" w14:textId="77777777" w:rsidR="006F29BA" w:rsidRDefault="00E9477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3054F769" w14:textId="77777777" w:rsidR="006F29BA" w:rsidRDefault="006F29BA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6F29BA" w14:paraId="4C3A03E5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5682BE4" w14:textId="77777777" w:rsidR="006F29BA" w:rsidRDefault="00E9477B">
          <w:pPr>
            <w:jc w:val="left"/>
            <w:rPr>
              <w:sz w:val="18"/>
            </w:rPr>
          </w:pPr>
          <w:r>
            <w:rPr>
              <w:sz w:val="18"/>
            </w:rPr>
            <w:t>Id: 3D494304-E365-403E-AC87-83B14439E257.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868816D" w14:textId="77777777" w:rsidR="006F29BA" w:rsidRDefault="00E9477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68B4451A" w14:textId="77777777" w:rsidR="006F29BA" w:rsidRDefault="006F29BA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38FD7" w14:textId="77777777" w:rsidR="00000000" w:rsidRDefault="00E9477B">
      <w:r>
        <w:separator/>
      </w:r>
    </w:p>
  </w:footnote>
  <w:footnote w:type="continuationSeparator" w:id="0">
    <w:p w14:paraId="3039462B" w14:textId="77777777" w:rsidR="00000000" w:rsidRDefault="00E947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6F29BA"/>
    <w:rsid w:val="00A77B3E"/>
    <w:rsid w:val="00CA2A55"/>
    <w:rsid w:val="00E94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D1ED5C"/>
  <w15:docId w15:val="{47081174-F06E-487E-BCF8-524944D34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L/583/23 z dnia 27 kwietnia 2023 r.</dc:title>
  <dc:subject>w sprawie wyrażenia zgody na odstąpienie od obowiązku przetargowego trybu zawarcia umowy najmu nieruchomości</dc:subject>
  <dc:creator>mmajewska</dc:creator>
  <cp:lastModifiedBy>Milena Majewska</cp:lastModifiedBy>
  <cp:revision>2</cp:revision>
  <dcterms:created xsi:type="dcterms:W3CDTF">2023-04-28T12:33:00Z</dcterms:created>
  <dcterms:modified xsi:type="dcterms:W3CDTF">2023-04-28T12:33:00Z</dcterms:modified>
  <cp:category>Akt prawny</cp:category>
</cp:coreProperties>
</file>