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BFEAA" w14:textId="77777777" w:rsidR="002B31DE" w:rsidRPr="00896E4E" w:rsidRDefault="00D53F1F" w:rsidP="002B31DE">
      <w:pPr>
        <w:shd w:val="clear" w:color="auto" w:fill="FFFFFF"/>
        <w:spacing w:before="240" w:after="0" w:line="360" w:lineRule="atLeast"/>
        <w:jc w:val="right"/>
        <w:outlineLvl w:val="3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</w:pPr>
      <w:r w:rsidRPr="00896E4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pl-PL"/>
        </w:rPr>
        <w:t>Załącznik nr 4</w:t>
      </w:r>
    </w:p>
    <w:p w14:paraId="7DF56119" w14:textId="77777777" w:rsidR="002B31DE" w:rsidRPr="00896E4E" w:rsidRDefault="002B31DE" w:rsidP="001C5810">
      <w:pPr>
        <w:shd w:val="clear" w:color="auto" w:fill="FFFFFF"/>
        <w:spacing w:before="240" w:after="0" w:line="36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499AF5C4" w14:textId="77777777" w:rsidR="001C5810" w:rsidRPr="00896E4E" w:rsidRDefault="00251669" w:rsidP="001C5810">
      <w:pPr>
        <w:shd w:val="clear" w:color="auto" w:fill="FFFFFF"/>
        <w:spacing w:before="240" w:after="0" w:line="36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Zasady k</w:t>
      </w:r>
      <w:r w:rsidR="001C5810" w:rsidRPr="00896E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alkulacja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 xml:space="preserve">i wypłaty </w:t>
      </w:r>
      <w:r w:rsidR="001C5810" w:rsidRPr="00896E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  <w:t>kosztów – ryczałtu wypłacanego przy pracy zdalnej</w:t>
      </w:r>
    </w:p>
    <w:p w14:paraId="58D33971" w14:textId="77777777" w:rsidR="00D53F1F" w:rsidRPr="00896E4E" w:rsidRDefault="00D53F1F" w:rsidP="00D53F1F">
      <w:pPr>
        <w:spacing w:before="25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3A4F8AB4" w14:textId="77777777" w:rsidR="00D53F1F" w:rsidRPr="00896E4E" w:rsidRDefault="00D53F1F" w:rsidP="00D53F1F">
      <w:pPr>
        <w:pStyle w:val="Akapitzlist"/>
        <w:numPr>
          <w:ilvl w:val="0"/>
          <w:numId w:val="3"/>
        </w:numPr>
        <w:spacing w:before="25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E4E">
        <w:rPr>
          <w:rFonts w:ascii="Times New Roman" w:hAnsi="Times New Roman" w:cs="Times New Roman"/>
          <w:color w:val="000000"/>
          <w:sz w:val="24"/>
          <w:szCs w:val="24"/>
        </w:rPr>
        <w:t>Przy ustalaniu wysokości ryczałtu bierze się pod uwagę w szczególności normy zużycia</w:t>
      </w:r>
      <w:r w:rsidR="0042770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6E4E">
        <w:rPr>
          <w:rFonts w:ascii="Times New Roman" w:hAnsi="Times New Roman" w:cs="Times New Roman"/>
          <w:color w:val="000000"/>
          <w:sz w:val="24"/>
          <w:szCs w:val="24"/>
        </w:rPr>
        <w:t>ceny rynkowe energii elektrycznej oraz koszty usług telekomunikacyjnych. Kwota ryczałtu będzie aktualizowana poprzez zmianę niniejszego załącznika do Regulaminu, biorąc pod uwagę sytuację ekonomiczną i bieżące stawki rynkowe</w:t>
      </w:r>
      <w:r w:rsidR="00CE67B3">
        <w:rPr>
          <w:rFonts w:ascii="Times New Roman" w:hAnsi="Times New Roman" w:cs="Times New Roman"/>
          <w:color w:val="000000"/>
          <w:sz w:val="24"/>
          <w:szCs w:val="24"/>
        </w:rPr>
        <w:t>, nie częściej jak raz w roku</w:t>
      </w:r>
      <w:r w:rsidRPr="00896E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888EF63" w14:textId="77777777" w:rsidR="00D53F1F" w:rsidRPr="00DA18E9" w:rsidRDefault="00D53F1F" w:rsidP="00D53F1F">
      <w:pPr>
        <w:pStyle w:val="Akapitzlist"/>
        <w:spacing w:before="25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47431" w14:textId="08CB367A" w:rsidR="001C5810" w:rsidRPr="00DA18E9" w:rsidRDefault="00896E4E" w:rsidP="00DA18E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18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k</w:t>
      </w:r>
      <w:r w:rsidR="001C5810" w:rsidRPr="00DA18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oszty energii elektrycznej</w:t>
      </w:r>
      <w:r w:rsidR="00DA18E9" w:rsidRPr="00DA18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- </w:t>
      </w:r>
      <w:r w:rsidR="00DA18E9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0,85 groszy na dzień roboczy</w:t>
      </w:r>
      <w:r w:rsidR="0048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(w</w:t>
      </w:r>
      <w:r w:rsidR="002B6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8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skali miesiąca </w:t>
      </w:r>
      <w:r w:rsidR="002B6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18,70 zł – 0,85 x 22 dni)</w:t>
      </w:r>
    </w:p>
    <w:p w14:paraId="3AFA63BA" w14:textId="77777777" w:rsidR="00CE0DA5" w:rsidRPr="00DA18E9" w:rsidRDefault="00CE0DA5" w:rsidP="00CE0DA5">
      <w:pPr>
        <w:pStyle w:val="Akapitzlist"/>
        <w:shd w:val="clear" w:color="auto" w:fill="FFFFFF"/>
        <w:spacing w:before="240"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pl-PL"/>
        </w:rPr>
      </w:pPr>
    </w:p>
    <w:p w14:paraId="32D0ADF0" w14:textId="77777777" w:rsidR="001C5810" w:rsidRPr="00DA18E9" w:rsidRDefault="00CE0DA5">
      <w:pPr>
        <w:rPr>
          <w:rFonts w:ascii="Times New Roman" w:hAnsi="Times New Roman" w:cs="Times New Roman"/>
          <w:sz w:val="24"/>
          <w:szCs w:val="24"/>
        </w:rPr>
      </w:pPr>
      <w:r w:rsidRPr="00DA18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Przyjęta </w:t>
      </w:r>
      <w:r w:rsidRPr="00DA18E9">
        <w:rPr>
          <w:rFonts w:ascii="Times New Roman" w:hAnsi="Times New Roman" w:cs="Times New Roman"/>
          <w:sz w:val="24"/>
          <w:szCs w:val="24"/>
        </w:rPr>
        <w:t>m</w:t>
      </w:r>
      <w:r w:rsidR="002B31DE" w:rsidRPr="00DA18E9">
        <w:rPr>
          <w:rFonts w:ascii="Times New Roman" w:hAnsi="Times New Roman" w:cs="Times New Roman"/>
          <w:sz w:val="24"/>
          <w:szCs w:val="24"/>
        </w:rPr>
        <w:t>etoda obli</w:t>
      </w:r>
      <w:r w:rsidRPr="00DA18E9">
        <w:rPr>
          <w:rFonts w:ascii="Times New Roman" w:hAnsi="Times New Roman" w:cs="Times New Roman"/>
          <w:sz w:val="24"/>
          <w:szCs w:val="24"/>
        </w:rPr>
        <w:t xml:space="preserve">czenia kwoty jednostkowej </w:t>
      </w:r>
    </w:p>
    <w:p w14:paraId="0BB07443" w14:textId="2AA70EDD" w:rsidR="005A5F6B" w:rsidRPr="00DA18E9" w:rsidRDefault="00D5713A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18E9"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koszt</w:t>
      </w:r>
      <w:r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(zł) = </w:t>
      </w:r>
      <w:r w:rsidR="00CE0DA5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uśredniona </w:t>
      </w:r>
      <w:r w:rsidRPr="00DA18E9"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moc</w:t>
      </w:r>
      <w:r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(kW) urządze</w:t>
      </w:r>
      <w:r w:rsidR="00DA18E9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ń </w:t>
      </w:r>
      <w:r w:rsidR="00CE0DA5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(laptop/monitor/router)</w:t>
      </w:r>
      <w:r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x </w:t>
      </w:r>
      <w:r w:rsidRPr="00DA18E9"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liczba godzin pracy 8 h</w:t>
      </w:r>
      <w:r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x </w:t>
      </w:r>
      <w:r w:rsidR="00CE0DA5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uśredniona </w:t>
      </w:r>
      <w:r w:rsidRPr="00DA18E9"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taryfa</w:t>
      </w:r>
      <w:r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dostawcy za 1 kilowatogodzinę (kWh) wyrażona w złotych</w:t>
      </w:r>
    </w:p>
    <w:p w14:paraId="0B68D7B4" w14:textId="65A85807" w:rsidR="000F61C1" w:rsidRPr="00DA18E9" w:rsidRDefault="00AA2551" w:rsidP="00DA18E9">
      <w:pPr>
        <w:pStyle w:val="Akapitzlist"/>
        <w:numPr>
          <w:ilvl w:val="0"/>
          <w:numId w:val="5"/>
        </w:numPr>
        <w:shd w:val="clear" w:color="auto" w:fill="FFFFFF"/>
        <w:spacing w:before="240"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DA18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k</w:t>
      </w:r>
      <w:r w:rsidR="001C5810" w:rsidRPr="00DA18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oszty usług telekomunikacyjnych</w:t>
      </w:r>
      <w:r w:rsidR="00071741" w:rsidRPr="00DA18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161E99" w:rsidRPr="00DA18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</w:t>
      </w:r>
      <w:r w:rsidR="001C5810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koszty dostępu do Internetu oraz koszty rozmów telefonicznych</w:t>
      </w:r>
      <w:r w:rsidR="00161E99" w:rsidRP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DA18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1,12 zł na dzień roboczy</w:t>
      </w:r>
    </w:p>
    <w:p w14:paraId="0645FE75" w14:textId="77777777" w:rsidR="00DA18E9" w:rsidRPr="00DA18E9" w:rsidRDefault="00DA18E9" w:rsidP="00DA18E9">
      <w:pPr>
        <w:pStyle w:val="Akapitzlist"/>
        <w:shd w:val="clear" w:color="auto" w:fill="FFFFFF"/>
        <w:spacing w:before="240" w:after="0" w:line="360" w:lineRule="atLeast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5027D20E" w14:textId="77777777" w:rsidR="005B7F52" w:rsidRPr="005B7F52" w:rsidRDefault="005B7F52">
      <w:pPr>
        <w:rPr>
          <w:rFonts w:ascii="Times New Roman" w:hAnsi="Times New Roman" w:cs="Times New Roman"/>
          <w:sz w:val="24"/>
          <w:szCs w:val="24"/>
        </w:rPr>
      </w:pPr>
      <w:r w:rsidRPr="005B7F52">
        <w:rPr>
          <w:rFonts w:ascii="Times New Roman" w:hAnsi="Times New Roman" w:cs="Times New Roman"/>
          <w:sz w:val="24"/>
          <w:szCs w:val="24"/>
        </w:rPr>
        <w:t>Przyjęta m</w:t>
      </w:r>
      <w:r w:rsidR="002B31DE" w:rsidRPr="005B7F52">
        <w:rPr>
          <w:rFonts w:ascii="Times New Roman" w:hAnsi="Times New Roman" w:cs="Times New Roman"/>
          <w:sz w:val="24"/>
          <w:szCs w:val="24"/>
        </w:rPr>
        <w:t xml:space="preserve">etoda obliczenia kwoty jednostkowej </w:t>
      </w:r>
    </w:p>
    <w:p w14:paraId="22B24FBC" w14:textId="66A649DF" w:rsidR="000F61C1" w:rsidRPr="005B7F52" w:rsidRDefault="002B62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DA18E9">
        <w:rPr>
          <w:rFonts w:ascii="Times New Roman" w:hAnsi="Times New Roman" w:cs="Times New Roman"/>
          <w:sz w:val="24"/>
          <w:szCs w:val="24"/>
        </w:rPr>
        <w:t xml:space="preserve">oszt (zł) = </w:t>
      </w:r>
      <w:r w:rsidR="000F61C1" w:rsidRPr="005B7F52">
        <w:rPr>
          <w:rFonts w:ascii="Times New Roman" w:hAnsi="Times New Roman" w:cs="Times New Roman"/>
          <w:sz w:val="24"/>
          <w:szCs w:val="24"/>
        </w:rPr>
        <w:t>uśredniony koszt miesięcznego</w:t>
      </w:r>
      <w:r w:rsidR="005B7F52" w:rsidRPr="005B7F52">
        <w:rPr>
          <w:rFonts w:ascii="Times New Roman" w:hAnsi="Times New Roman" w:cs="Times New Roman"/>
          <w:sz w:val="24"/>
          <w:szCs w:val="24"/>
        </w:rPr>
        <w:t xml:space="preserve"> abonamentu telefonicznego </w:t>
      </w:r>
      <w:r w:rsidR="00DA18E9">
        <w:rPr>
          <w:rFonts w:ascii="Times New Roman" w:hAnsi="Times New Roman" w:cs="Times New Roman"/>
          <w:sz w:val="24"/>
          <w:szCs w:val="24"/>
        </w:rPr>
        <w:t xml:space="preserve">w skali roku </w:t>
      </w:r>
      <w:r w:rsidR="000F61C1" w:rsidRPr="005B7F52">
        <w:rPr>
          <w:rFonts w:ascii="Times New Roman" w:hAnsi="Times New Roman" w:cs="Times New Roman"/>
          <w:sz w:val="24"/>
          <w:szCs w:val="24"/>
        </w:rPr>
        <w:t>+ uśredniony koszt miesięczny za Internet domow</w:t>
      </w:r>
      <w:r w:rsidR="005B7F52" w:rsidRPr="005B7F52">
        <w:rPr>
          <w:rFonts w:ascii="Times New Roman" w:hAnsi="Times New Roman" w:cs="Times New Roman"/>
          <w:sz w:val="24"/>
          <w:szCs w:val="24"/>
        </w:rPr>
        <w:t>y</w:t>
      </w:r>
      <w:r w:rsidR="00DA18E9">
        <w:rPr>
          <w:rFonts w:ascii="Times New Roman" w:hAnsi="Times New Roman" w:cs="Times New Roman"/>
          <w:sz w:val="24"/>
          <w:szCs w:val="24"/>
        </w:rPr>
        <w:t xml:space="preserve"> w skali roku</w:t>
      </w:r>
      <w:r>
        <w:rPr>
          <w:rFonts w:ascii="Times New Roman" w:hAnsi="Times New Roman" w:cs="Times New Roman"/>
          <w:sz w:val="24"/>
          <w:szCs w:val="24"/>
        </w:rPr>
        <w:t>/</w:t>
      </w:r>
      <w:r w:rsidR="00DA18E9">
        <w:rPr>
          <w:rFonts w:ascii="Times New Roman" w:hAnsi="Times New Roman" w:cs="Times New Roman"/>
          <w:sz w:val="24"/>
          <w:szCs w:val="24"/>
        </w:rPr>
        <w:t>liczbę godzin w roku</w:t>
      </w:r>
    </w:p>
    <w:p w14:paraId="526B371F" w14:textId="43C48FB1" w:rsidR="000F61C1" w:rsidRPr="00ED405B" w:rsidRDefault="00AA2551" w:rsidP="00DA18E9">
      <w:pPr>
        <w:pStyle w:val="Akapitzlist"/>
        <w:numPr>
          <w:ilvl w:val="0"/>
          <w:numId w:val="5"/>
        </w:numPr>
        <w:shd w:val="clear" w:color="auto" w:fill="FFFFFF"/>
        <w:spacing w:before="240" w:after="0" w:line="360" w:lineRule="atLeast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B62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k</w:t>
      </w:r>
      <w:r w:rsidR="001C5810" w:rsidRPr="002B62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oszty związane z instalacją, serwisemi konserwacją narzędzi pracy, w tym urządzeń technicznych</w:t>
      </w:r>
      <w:r w:rsidR="001C5810" w:rsidRPr="00AA2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niezbędnych do wykonywania pracy zdalnej</w:t>
      </w:r>
      <w:r w:rsidR="00427709" w:rsidRPr="00AA2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ponosi Pracodawca. Pracodawca udostępnia Pracownikowi niezbędny sprzęt</w:t>
      </w:r>
      <w:r w:rsidR="007B0D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 pracy zdalnej</w:t>
      </w:r>
      <w:r w:rsidR="00427709" w:rsidRPr="00AA2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oraz dokonuje czynności technicznych </w:t>
      </w:r>
      <w:r w:rsidRPr="00AA2551">
        <w:rPr>
          <w:rStyle w:val="Uwydatni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mających</w:t>
      </w:r>
      <w:r w:rsidRPr="00AA25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na </w:t>
      </w:r>
      <w:r w:rsidRPr="00AA2551">
        <w:rPr>
          <w:rStyle w:val="Uwydatni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celu</w:t>
      </w:r>
      <w:r w:rsidRPr="00AA25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7B0D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instalację </w:t>
      </w:r>
      <w:r w:rsidR="002B6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="007B0D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 </w:t>
      </w:r>
      <w:r w:rsidRPr="00AA255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utrzymanie </w:t>
      </w:r>
      <w:r w:rsidR="007B0D4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właściwego stanu narzędzi pracy.</w:t>
      </w:r>
    </w:p>
    <w:p w14:paraId="762E90CD" w14:textId="77777777" w:rsidR="000F61C1" w:rsidRPr="000F61C1" w:rsidRDefault="000F61C1" w:rsidP="000F61C1">
      <w:pPr>
        <w:pStyle w:val="Akapitzlist"/>
        <w:shd w:val="clear" w:color="auto" w:fill="FFFFFF"/>
        <w:spacing w:before="240" w:after="0" w:line="360" w:lineRule="atLeast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37601EE" w14:textId="77777777" w:rsidR="00D80FFB" w:rsidRPr="000F61C1" w:rsidRDefault="00D80FFB" w:rsidP="00DA18E9">
      <w:pPr>
        <w:pStyle w:val="Akapitzlist"/>
        <w:numPr>
          <w:ilvl w:val="0"/>
          <w:numId w:val="5"/>
        </w:numPr>
        <w:shd w:val="clear" w:color="auto" w:fill="FFFFFF"/>
        <w:spacing w:before="240" w:after="0" w:line="360" w:lineRule="atLeast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0F61C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Materiały</w:t>
      </w:r>
      <w:r w:rsidRPr="000F61C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(przedmioty eksploatacyjne wykorzystywane przy pracy zdalnej, najczęściej przy użyciu narzędzi). </w:t>
      </w:r>
    </w:p>
    <w:p w14:paraId="1134F23D" w14:textId="77777777" w:rsidR="00D80FFB" w:rsidRPr="00294AA6" w:rsidRDefault="00D80FFB" w:rsidP="00D87DFA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papier</w:t>
      </w:r>
    </w:p>
    <w:p w14:paraId="373DBB7E" w14:textId="77777777" w:rsidR="00161E99" w:rsidRPr="00294AA6" w:rsidRDefault="00161E99" w:rsidP="00D87DFA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artykuły biurowe (długopisy, spinacze, dziurkacze, pinezki, skoroszyty itp.)</w:t>
      </w:r>
    </w:p>
    <w:p w14:paraId="564EA67E" w14:textId="77777777" w:rsidR="001E3891" w:rsidRPr="00294AA6" w:rsidRDefault="00AA2551" w:rsidP="00D87DFA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Niezbędne do pracy zdalnej </w:t>
      </w:r>
      <w:r w:rsidR="00161E99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artykuły biurowe zapewnia Pracodawca po zgłoszeniu zapotrzebowania przez Pracownika. </w:t>
      </w:r>
      <w:r w:rsidR="001E3891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Zgłoszenia dokonuje się w wersji papierowej lub </w:t>
      </w:r>
      <w:r w:rsidR="001E3891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elektronicznej (z wykorzystaniem służbowej skrzynki poczty elektronicznej) pracownikowi </w:t>
      </w:r>
      <w:r w:rsidR="00191DFC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ds. administracyjnych.</w:t>
      </w:r>
    </w:p>
    <w:p w14:paraId="225601D2" w14:textId="77777777" w:rsidR="007F6EDF" w:rsidRPr="00993CA9" w:rsidRDefault="002B31DE" w:rsidP="00D87DFA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Wydruki dokonuje </w:t>
      </w:r>
      <w:r w:rsidR="008C42E3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się na urządzeniach służbowych</w:t>
      </w:r>
      <w:r w:rsidR="00ED40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(w siedzibie Pracodawcy)</w:t>
      </w:r>
      <w:r w:rsidR="008C42E3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A32363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Pracodawca w myśl art. 67</w:t>
      </w:r>
      <w:r w:rsidR="00A32363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30</w:t>
      </w:r>
      <w:r w:rsidR="00A32363" w:rsidRPr="00294AA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k.p.  umożliwia pracownikowi wykonującemu pracę zdalną przebywanie na terenie zakładu pracy, w tym między innymi korzystanie z pomieszczeń i urządzeń pracodawcy.</w:t>
      </w:r>
    </w:p>
    <w:p w14:paraId="5890AB28" w14:textId="77777777" w:rsidR="00D53F1F" w:rsidRPr="00896E4E" w:rsidRDefault="00D53F1F" w:rsidP="00D53F1F">
      <w:pPr>
        <w:pStyle w:val="Akapitzlist"/>
        <w:spacing w:before="25"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96E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Pr="00896E4E">
        <w:rPr>
          <w:rFonts w:ascii="Times New Roman" w:hAnsi="Times New Roman" w:cs="Times New Roman"/>
          <w:color w:val="000000"/>
          <w:sz w:val="24"/>
          <w:szCs w:val="24"/>
        </w:rPr>
        <w:t xml:space="preserve">Ryczałt wypłaca się </w:t>
      </w:r>
      <w:r w:rsidR="00896E4E" w:rsidRPr="00896E4E">
        <w:rPr>
          <w:rFonts w:ascii="Times New Roman" w:hAnsi="Times New Roman" w:cs="Times New Roman"/>
          <w:color w:val="000000"/>
          <w:sz w:val="24"/>
          <w:szCs w:val="24"/>
        </w:rPr>
        <w:t xml:space="preserve">miesięcznie </w:t>
      </w:r>
      <w:r w:rsidRPr="00896E4E">
        <w:rPr>
          <w:rFonts w:ascii="Times New Roman" w:hAnsi="Times New Roman" w:cs="Times New Roman"/>
          <w:color w:val="000000"/>
          <w:sz w:val="24"/>
          <w:szCs w:val="24"/>
        </w:rPr>
        <w:t xml:space="preserve">na podstawie polecenia przelewu w oparciu </w:t>
      </w:r>
      <w:r w:rsidR="0025166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96E4E">
        <w:rPr>
          <w:rFonts w:ascii="Times New Roman" w:hAnsi="Times New Roman" w:cs="Times New Roman"/>
          <w:color w:val="000000"/>
          <w:sz w:val="24"/>
          <w:szCs w:val="24"/>
        </w:rPr>
        <w:t xml:space="preserve">o przedłożoną przez pracownika tabelę </w:t>
      </w:r>
      <w:r w:rsidR="00896E4E" w:rsidRPr="00896E4E">
        <w:rPr>
          <w:rFonts w:ascii="Times New Roman" w:hAnsi="Times New Roman" w:cs="Times New Roman"/>
          <w:color w:val="000000"/>
          <w:sz w:val="24"/>
          <w:szCs w:val="24"/>
        </w:rPr>
        <w:t xml:space="preserve">kalkulacji kosztów pracy zdalnej, w terminie do 10 każdego miesiąca następującego po miesiącu świadczenia pracy zdalnej </w:t>
      </w:r>
      <w:r w:rsidRPr="00896E4E">
        <w:rPr>
          <w:rFonts w:ascii="Times New Roman" w:hAnsi="Times New Roman" w:cs="Times New Roman"/>
          <w:color w:val="000000"/>
          <w:sz w:val="24"/>
          <w:szCs w:val="24"/>
        </w:rPr>
        <w:t>na rachunek bankowy Pracownika, na który przelewane jest jego wynagrodzenie ze stosunku pracy.</w:t>
      </w:r>
    </w:p>
    <w:p w14:paraId="4102FD84" w14:textId="77777777" w:rsidR="007F6EDF" w:rsidRPr="00D046D8" w:rsidRDefault="007F6EDF" w:rsidP="00D046D8">
      <w:pPr>
        <w:rPr>
          <w:rFonts w:ascii="Times New Roman" w:hAnsi="Times New Roman" w:cs="Times New Roman"/>
          <w:color w:val="333333"/>
          <w:shd w:val="clear" w:color="auto" w:fill="FFFFF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F6EDF" w:rsidRPr="00896E4E" w14:paraId="082C7885" w14:textId="77777777" w:rsidTr="00B17135">
        <w:tc>
          <w:tcPr>
            <w:tcW w:w="9062" w:type="dxa"/>
            <w:gridSpan w:val="3"/>
          </w:tcPr>
          <w:p w14:paraId="2AC47E95" w14:textId="77777777" w:rsidR="007F6EDF" w:rsidRPr="00896E4E" w:rsidRDefault="007F6EDF" w:rsidP="007F6EDF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</w:p>
          <w:p w14:paraId="4F38D47F" w14:textId="77777777" w:rsidR="007F6EDF" w:rsidRPr="00896E4E" w:rsidRDefault="007F6EDF" w:rsidP="007F6EDF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Tabela kalkulacji kosztów pracy zdalnej</w:t>
            </w:r>
          </w:p>
          <w:p w14:paraId="523CF915" w14:textId="77777777" w:rsidR="007F6EDF" w:rsidRPr="00896E4E" w:rsidRDefault="007F6EDF" w:rsidP="007F6EDF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</w:p>
        </w:tc>
      </w:tr>
      <w:tr w:rsidR="007F6EDF" w:rsidRPr="00896E4E" w14:paraId="0B0A2CE6" w14:textId="77777777" w:rsidTr="00072100">
        <w:tc>
          <w:tcPr>
            <w:tcW w:w="3020" w:type="dxa"/>
            <w:vMerge w:val="restart"/>
          </w:tcPr>
          <w:p w14:paraId="2D182A49" w14:textId="77777777" w:rsidR="007F6EDF" w:rsidRPr="00896E4E" w:rsidRDefault="007F6ED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imię i nazwisko pracownika</w:t>
            </w:r>
          </w:p>
        </w:tc>
        <w:tc>
          <w:tcPr>
            <w:tcW w:w="6042" w:type="dxa"/>
            <w:gridSpan w:val="2"/>
          </w:tcPr>
          <w:p w14:paraId="131AED31" w14:textId="77777777" w:rsidR="007F6EDF" w:rsidRPr="00896E4E" w:rsidRDefault="007F6ED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 xml:space="preserve">okres wykonywania pracy zdalnej </w:t>
            </w:r>
          </w:p>
        </w:tc>
      </w:tr>
      <w:tr w:rsidR="007F6EDF" w:rsidRPr="00896E4E" w14:paraId="06D53D2D" w14:textId="77777777" w:rsidTr="00807024">
        <w:tc>
          <w:tcPr>
            <w:tcW w:w="3020" w:type="dxa"/>
            <w:vMerge/>
          </w:tcPr>
          <w:p w14:paraId="20691A98" w14:textId="77777777" w:rsidR="007F6EDF" w:rsidRPr="00896E4E" w:rsidRDefault="007F6ED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3021" w:type="dxa"/>
          </w:tcPr>
          <w:p w14:paraId="7B2E050B" w14:textId="77777777" w:rsidR="007F6EDF" w:rsidRPr="00896E4E" w:rsidRDefault="007F6ED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termin</w:t>
            </w:r>
          </w:p>
        </w:tc>
        <w:tc>
          <w:tcPr>
            <w:tcW w:w="3021" w:type="dxa"/>
          </w:tcPr>
          <w:p w14:paraId="2F84704E" w14:textId="77777777" w:rsidR="007F6EDF" w:rsidRPr="00896E4E" w:rsidRDefault="007F6ED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liczba dni roboczych</w:t>
            </w:r>
          </w:p>
        </w:tc>
      </w:tr>
      <w:tr w:rsidR="007F6EDF" w:rsidRPr="00896E4E" w14:paraId="0F0C50ED" w14:textId="77777777" w:rsidTr="007F6EDF">
        <w:tc>
          <w:tcPr>
            <w:tcW w:w="3020" w:type="dxa"/>
          </w:tcPr>
          <w:p w14:paraId="3D989CD9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3021" w:type="dxa"/>
          </w:tcPr>
          <w:p w14:paraId="22C5FED6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14:paraId="20CE0E98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3021" w:type="dxa"/>
          </w:tcPr>
          <w:p w14:paraId="1C128F33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</w:tr>
      <w:tr w:rsidR="007F6EDF" w:rsidRPr="00896E4E" w14:paraId="5FCD67AA" w14:textId="77777777" w:rsidTr="007F6EDF">
        <w:tc>
          <w:tcPr>
            <w:tcW w:w="3020" w:type="dxa"/>
          </w:tcPr>
          <w:p w14:paraId="66894CD1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3021" w:type="dxa"/>
          </w:tcPr>
          <w:p w14:paraId="3C54DB06" w14:textId="00CB133C" w:rsidR="007F6EDF" w:rsidRPr="00896E4E" w:rsidRDefault="007F6EDF" w:rsidP="00592914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kwota jednostkowa ryczałtu x liczba dni pracy zdalnej</w:t>
            </w:r>
          </w:p>
        </w:tc>
        <w:tc>
          <w:tcPr>
            <w:tcW w:w="3021" w:type="dxa"/>
          </w:tcPr>
          <w:p w14:paraId="1E633AA4" w14:textId="77777777" w:rsidR="007F6EDF" w:rsidRPr="00896E4E" w:rsidRDefault="007F6ED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896E4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kwota do wypłaty</w:t>
            </w:r>
          </w:p>
        </w:tc>
      </w:tr>
      <w:tr w:rsidR="007F6EDF" w:rsidRPr="00896E4E" w14:paraId="7B12B214" w14:textId="77777777" w:rsidTr="007F6EDF">
        <w:tc>
          <w:tcPr>
            <w:tcW w:w="3020" w:type="dxa"/>
          </w:tcPr>
          <w:p w14:paraId="660EC68A" w14:textId="77777777" w:rsidR="007F6EDF" w:rsidRPr="00896E4E" w:rsidRDefault="007F6EDF" w:rsidP="007F6EDF">
            <w:pPr>
              <w:shd w:val="clear" w:color="auto" w:fill="FFFFFF"/>
              <w:spacing w:before="240" w:line="360" w:lineRule="atLeast"/>
              <w:outlineLvl w:val="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</w:pPr>
            <w:r w:rsidRPr="00896E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koszty energii elektrycznej</w:t>
            </w:r>
          </w:p>
        </w:tc>
        <w:tc>
          <w:tcPr>
            <w:tcW w:w="3021" w:type="dxa"/>
          </w:tcPr>
          <w:p w14:paraId="5FE3778B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3021" w:type="dxa"/>
          </w:tcPr>
          <w:p w14:paraId="346E006A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</w:tr>
      <w:tr w:rsidR="007F6EDF" w:rsidRPr="00896E4E" w14:paraId="163B0AB3" w14:textId="77777777" w:rsidTr="007F6EDF">
        <w:tc>
          <w:tcPr>
            <w:tcW w:w="3020" w:type="dxa"/>
          </w:tcPr>
          <w:p w14:paraId="1746A5B9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896E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pl-PL"/>
              </w:rPr>
              <w:t>koszty usług telekomunikacyjnych</w:t>
            </w:r>
          </w:p>
        </w:tc>
        <w:tc>
          <w:tcPr>
            <w:tcW w:w="3021" w:type="dxa"/>
          </w:tcPr>
          <w:p w14:paraId="0C5078CF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3021" w:type="dxa"/>
          </w:tcPr>
          <w:p w14:paraId="0637656F" w14:textId="77777777" w:rsidR="007F6EDF" w:rsidRPr="00896E4E" w:rsidRDefault="007F6EDF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</w:tr>
      <w:tr w:rsidR="00AA2551" w:rsidRPr="00896E4E" w14:paraId="570FF61E" w14:textId="77777777" w:rsidTr="006617FA">
        <w:tc>
          <w:tcPr>
            <w:tcW w:w="6041" w:type="dxa"/>
            <w:gridSpan w:val="2"/>
          </w:tcPr>
          <w:p w14:paraId="7216316B" w14:textId="77777777" w:rsidR="00AA2551" w:rsidRPr="00CE67B3" w:rsidRDefault="00CE67B3" w:rsidP="00CE67B3">
            <w:pPr>
              <w:jc w:val="right"/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CE67B3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Razem</w:t>
            </w:r>
          </w:p>
        </w:tc>
        <w:tc>
          <w:tcPr>
            <w:tcW w:w="3021" w:type="dxa"/>
          </w:tcPr>
          <w:p w14:paraId="5872BF25" w14:textId="77777777" w:rsidR="00AA2551" w:rsidRDefault="00AA255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14:paraId="451BD039" w14:textId="77777777" w:rsidR="00AA2551" w:rsidRPr="00896E4E" w:rsidRDefault="00AA255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</w:tr>
    </w:tbl>
    <w:p w14:paraId="1A61CDD1" w14:textId="77777777" w:rsidR="00D53F1F" w:rsidRPr="00896E4E" w:rsidRDefault="00D53F1F">
      <w:pPr>
        <w:rPr>
          <w:rFonts w:ascii="Times New Roman" w:hAnsi="Times New Roman" w:cs="Times New Roman"/>
          <w:color w:val="333333"/>
          <w:shd w:val="clear" w:color="auto" w:fill="FFFFFF"/>
        </w:rPr>
      </w:pPr>
    </w:p>
    <w:p w14:paraId="35219A80" w14:textId="77777777" w:rsidR="00D53F1F" w:rsidRPr="00896E4E" w:rsidRDefault="00D53F1F" w:rsidP="00D53F1F">
      <w:pPr>
        <w:ind w:left="4956"/>
        <w:rPr>
          <w:rFonts w:ascii="Times New Roman" w:hAnsi="Times New Roman" w:cs="Times New Roman"/>
          <w:color w:val="333333"/>
          <w:shd w:val="clear" w:color="auto" w:fill="FFFFFF"/>
        </w:rPr>
      </w:pPr>
      <w:r w:rsidRPr="00896E4E">
        <w:rPr>
          <w:rFonts w:ascii="Times New Roman" w:hAnsi="Times New Roman" w:cs="Times New Roman"/>
          <w:color w:val="333333"/>
          <w:shd w:val="clear" w:color="auto" w:fill="FFFFFF"/>
        </w:rPr>
        <w:t>………………………………..</w:t>
      </w:r>
      <w:r w:rsidRPr="00896E4E">
        <w:rPr>
          <w:rFonts w:ascii="Times New Roman" w:hAnsi="Times New Roman" w:cs="Times New Roman"/>
          <w:color w:val="333333"/>
          <w:shd w:val="clear" w:color="auto" w:fill="FFFFFF"/>
        </w:rPr>
        <w:tab/>
      </w:r>
      <w:r w:rsidRPr="00896E4E">
        <w:rPr>
          <w:rFonts w:ascii="Times New Roman" w:hAnsi="Times New Roman" w:cs="Times New Roman"/>
          <w:color w:val="333333"/>
          <w:shd w:val="clear" w:color="auto" w:fill="FFFFFF"/>
        </w:rPr>
        <w:tab/>
      </w:r>
    </w:p>
    <w:p w14:paraId="6530F697" w14:textId="4A95080E" w:rsidR="00D53F1F" w:rsidRDefault="00D53F1F" w:rsidP="00993CA9">
      <w:pPr>
        <w:ind w:left="4956"/>
        <w:rPr>
          <w:rFonts w:ascii="Times New Roman" w:hAnsi="Times New Roman" w:cs="Times New Roman"/>
          <w:color w:val="333333"/>
          <w:shd w:val="clear" w:color="auto" w:fill="FFFFFF"/>
        </w:rPr>
      </w:pPr>
      <w:r w:rsidRPr="00896E4E">
        <w:rPr>
          <w:rFonts w:ascii="Times New Roman" w:hAnsi="Times New Roman" w:cs="Times New Roman"/>
          <w:color w:val="333333"/>
          <w:shd w:val="clear" w:color="auto" w:fill="FFFFFF"/>
        </w:rPr>
        <w:t>/</w:t>
      </w:r>
      <w:r w:rsidR="00896E4E">
        <w:rPr>
          <w:rFonts w:ascii="Times New Roman" w:hAnsi="Times New Roman" w:cs="Times New Roman"/>
          <w:color w:val="333333"/>
          <w:shd w:val="clear" w:color="auto" w:fill="FFFFFF"/>
        </w:rPr>
        <w:t xml:space="preserve">data i </w:t>
      </w:r>
      <w:r w:rsidRPr="00896E4E">
        <w:rPr>
          <w:rFonts w:ascii="Times New Roman" w:hAnsi="Times New Roman" w:cs="Times New Roman"/>
          <w:color w:val="333333"/>
          <w:shd w:val="clear" w:color="auto" w:fill="FFFFFF"/>
        </w:rPr>
        <w:t>podpis pracownika/</w:t>
      </w:r>
    </w:p>
    <w:p w14:paraId="5262EA96" w14:textId="37CE4CBE" w:rsidR="00B61364" w:rsidRDefault="00B61364" w:rsidP="00993CA9">
      <w:pPr>
        <w:ind w:left="4956"/>
        <w:rPr>
          <w:rFonts w:ascii="Times New Roman" w:hAnsi="Times New Roman" w:cs="Times New Roman"/>
          <w:color w:val="333333"/>
          <w:shd w:val="clear" w:color="auto" w:fill="FFFFFF"/>
        </w:rPr>
      </w:pPr>
    </w:p>
    <w:p w14:paraId="0062DD1C" w14:textId="6BC9249B" w:rsidR="00B61364" w:rsidRDefault="00B61364" w:rsidP="00B61364">
      <w:pPr>
        <w:rPr>
          <w:rFonts w:ascii="Times New Roman" w:hAnsi="Times New Roman" w:cs="Times New Roman"/>
          <w:color w:val="333333"/>
          <w:shd w:val="clear" w:color="auto" w:fill="FFFFFF"/>
        </w:rPr>
      </w:pPr>
      <w:bookmarkStart w:id="0" w:name="_GoBack"/>
      <w:bookmarkEnd w:id="0"/>
    </w:p>
    <w:p w14:paraId="05B6DDC9" w14:textId="77777777" w:rsidR="00B61364" w:rsidRPr="00D04C43" w:rsidRDefault="00B61364" w:rsidP="00B613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672E27" w14:textId="77777777" w:rsidR="00B61364" w:rsidRPr="00646B1A" w:rsidRDefault="00B61364" w:rsidP="00B6136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/>
          <w:kern w:val="3"/>
          <w:szCs w:val="24"/>
          <w:lang w:eastAsia="zh-CN"/>
        </w:rPr>
      </w:pPr>
      <w:r w:rsidRPr="00646B1A">
        <w:rPr>
          <w:rFonts w:ascii="Corbel" w:eastAsia="Lucida Sans Unicode" w:hAnsi="Corbel" w:cs="Arial"/>
          <w:szCs w:val="24"/>
          <w:lang w:eastAsia="zh-CN"/>
        </w:rPr>
        <w:t>BURMISTRZ GOSTYNIA</w:t>
      </w:r>
    </w:p>
    <w:p w14:paraId="3862689B" w14:textId="77777777" w:rsidR="00B61364" w:rsidRPr="00646B1A" w:rsidRDefault="00B61364" w:rsidP="00B6136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Times New Roman" w:hAnsi="Liberation Serif" w:cs="Mangal"/>
          <w:kern w:val="3"/>
          <w:szCs w:val="24"/>
          <w:lang w:eastAsia="zh-CN"/>
        </w:rPr>
      </w:pPr>
      <w:r w:rsidRPr="00646B1A">
        <w:rPr>
          <w:rFonts w:eastAsia="Lucida Sans Unicode" w:cs="Arial"/>
          <w:color w:val="000000"/>
          <w:kern w:val="3"/>
          <w:szCs w:val="24"/>
          <w:lang w:eastAsia="zh-CN"/>
        </w:rPr>
        <w:t xml:space="preserve">                 /-/ </w:t>
      </w:r>
      <w:r w:rsidRPr="00646B1A">
        <w:rPr>
          <w:rFonts w:ascii="Corbel" w:eastAsia="Lucida Sans Unicode" w:hAnsi="Corbel" w:cs="Arial"/>
          <w:i/>
          <w:szCs w:val="24"/>
          <w:lang w:eastAsia="zh-CN"/>
        </w:rPr>
        <w:t>J e r z y    K u l a k</w:t>
      </w:r>
    </w:p>
    <w:p w14:paraId="1E8E394F" w14:textId="51395C3F" w:rsidR="00B61364" w:rsidRDefault="00B61364" w:rsidP="00993CA9">
      <w:pPr>
        <w:ind w:left="4956"/>
        <w:rPr>
          <w:rFonts w:ascii="Times New Roman" w:hAnsi="Times New Roman" w:cs="Times New Roman"/>
          <w:color w:val="333333"/>
          <w:shd w:val="clear" w:color="auto" w:fill="FFFFFF"/>
        </w:rPr>
      </w:pPr>
    </w:p>
    <w:p w14:paraId="2094C0D8" w14:textId="77777777" w:rsidR="00B61364" w:rsidRPr="00896E4E" w:rsidRDefault="00B61364" w:rsidP="00993CA9">
      <w:pPr>
        <w:ind w:left="4956"/>
        <w:rPr>
          <w:rFonts w:ascii="Times New Roman" w:hAnsi="Times New Roman" w:cs="Times New Roman"/>
          <w:color w:val="333333"/>
          <w:shd w:val="clear" w:color="auto" w:fill="FFFFFF"/>
        </w:rPr>
      </w:pPr>
    </w:p>
    <w:sectPr w:rsidR="00B61364" w:rsidRPr="00896E4E" w:rsidSect="002B31D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7C5A"/>
    <w:multiLevelType w:val="hybridMultilevel"/>
    <w:tmpl w:val="7B504DE0"/>
    <w:lvl w:ilvl="0" w:tplc="74881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A7"/>
    <w:multiLevelType w:val="hybridMultilevel"/>
    <w:tmpl w:val="DED65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55140"/>
    <w:multiLevelType w:val="hybridMultilevel"/>
    <w:tmpl w:val="04AED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34D54"/>
    <w:multiLevelType w:val="hybridMultilevel"/>
    <w:tmpl w:val="2C10D8F4"/>
    <w:lvl w:ilvl="0" w:tplc="A0F09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8A7978"/>
    <w:multiLevelType w:val="hybridMultilevel"/>
    <w:tmpl w:val="B8AA06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FFB"/>
    <w:rsid w:val="00071741"/>
    <w:rsid w:val="000F61C1"/>
    <w:rsid w:val="00126584"/>
    <w:rsid w:val="00161E99"/>
    <w:rsid w:val="00191DFC"/>
    <w:rsid w:val="001C5810"/>
    <w:rsid w:val="001C6C24"/>
    <w:rsid w:val="001E3891"/>
    <w:rsid w:val="00215B97"/>
    <w:rsid w:val="00251669"/>
    <w:rsid w:val="00294AA6"/>
    <w:rsid w:val="002B31DE"/>
    <w:rsid w:val="002B62BC"/>
    <w:rsid w:val="002E51EB"/>
    <w:rsid w:val="002F1FC4"/>
    <w:rsid w:val="00371AEB"/>
    <w:rsid w:val="00407847"/>
    <w:rsid w:val="00427709"/>
    <w:rsid w:val="00480DC7"/>
    <w:rsid w:val="00592914"/>
    <w:rsid w:val="005A5F6B"/>
    <w:rsid w:val="005B4ABA"/>
    <w:rsid w:val="005B7F52"/>
    <w:rsid w:val="00637EA6"/>
    <w:rsid w:val="006F0620"/>
    <w:rsid w:val="007660A5"/>
    <w:rsid w:val="007B0D40"/>
    <w:rsid w:val="007F6EDF"/>
    <w:rsid w:val="0080794E"/>
    <w:rsid w:val="00896E4E"/>
    <w:rsid w:val="008C42E3"/>
    <w:rsid w:val="008F6E70"/>
    <w:rsid w:val="00993CA9"/>
    <w:rsid w:val="00A32363"/>
    <w:rsid w:val="00AA2551"/>
    <w:rsid w:val="00B61364"/>
    <w:rsid w:val="00CE0DA5"/>
    <w:rsid w:val="00CE67B3"/>
    <w:rsid w:val="00D046D8"/>
    <w:rsid w:val="00D1796F"/>
    <w:rsid w:val="00D53F1F"/>
    <w:rsid w:val="00D5713A"/>
    <w:rsid w:val="00D80FFB"/>
    <w:rsid w:val="00D87DFA"/>
    <w:rsid w:val="00DA18E9"/>
    <w:rsid w:val="00DB0159"/>
    <w:rsid w:val="00E2213E"/>
    <w:rsid w:val="00E543B1"/>
    <w:rsid w:val="00ED405B"/>
    <w:rsid w:val="00FE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F289"/>
  <w15:docId w15:val="{C0C0271C-C59A-4D2B-B1AE-82ADA435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1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E99"/>
    <w:pPr>
      <w:ind w:left="720"/>
      <w:contextualSpacing/>
    </w:pPr>
  </w:style>
  <w:style w:type="table" w:styleId="Tabela-Siatka">
    <w:name w:val="Table Grid"/>
    <w:basedOn w:val="Standardowy"/>
    <w:uiPriority w:val="39"/>
    <w:rsid w:val="007F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53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F1F"/>
    <w:pPr>
      <w:spacing w:after="20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F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F1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E7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E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A5F6B"/>
    <w:rPr>
      <w:b/>
      <w:bCs/>
    </w:rPr>
  </w:style>
  <w:style w:type="character" w:styleId="Hipercze">
    <w:name w:val="Hyperlink"/>
    <w:basedOn w:val="Domylnaczcionkaakapitu"/>
    <w:uiPriority w:val="99"/>
    <w:unhideWhenUsed/>
    <w:rsid w:val="00D5713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713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A25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69317-91E2-478C-8F63-A310BADA3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Karolczak-Wujek</dc:creator>
  <cp:lastModifiedBy>Roma Walczewska</cp:lastModifiedBy>
  <cp:revision>5</cp:revision>
  <cp:lastPrinted>2023-03-20T14:38:00Z</cp:lastPrinted>
  <dcterms:created xsi:type="dcterms:W3CDTF">2023-03-20T14:40:00Z</dcterms:created>
  <dcterms:modified xsi:type="dcterms:W3CDTF">2023-03-31T08:53:00Z</dcterms:modified>
</cp:coreProperties>
</file>