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32F" w:rsidRDefault="00EC3D31" w:rsidP="0094632F">
      <w:pPr>
        <w:tabs>
          <w:tab w:val="left" w:pos="0"/>
        </w:tabs>
        <w:spacing w:line="360" w:lineRule="auto"/>
        <w:jc w:val="center"/>
        <w:rPr>
          <w:rFonts w:eastAsia="Times New Roman"/>
          <w:lang w:eastAsia="ar-SA"/>
        </w:rPr>
      </w:pPr>
      <w:bookmarkStart w:id="0" w:name="_GoBack"/>
      <w:bookmarkEnd w:id="0"/>
      <w:r>
        <w:rPr>
          <w:rFonts w:eastAsia="Times New Roman"/>
          <w:lang w:eastAsia="ar-SA"/>
        </w:rPr>
        <w:t>Zarządzenie Nr 949</w:t>
      </w:r>
      <w:r w:rsidR="009D4E25">
        <w:rPr>
          <w:rFonts w:eastAsia="Times New Roman"/>
          <w:lang w:eastAsia="ar-SA"/>
        </w:rPr>
        <w:t>/</w:t>
      </w:r>
      <w:r w:rsidR="00F64A0F">
        <w:rPr>
          <w:rFonts w:eastAsia="Times New Roman"/>
          <w:lang w:eastAsia="ar-SA"/>
        </w:rPr>
        <w:t>20</w:t>
      </w:r>
      <w:r w:rsidR="00DC5AF1">
        <w:rPr>
          <w:rFonts w:eastAsia="Times New Roman"/>
          <w:lang w:eastAsia="ar-SA"/>
        </w:rPr>
        <w:t>2</w:t>
      </w:r>
      <w:r w:rsidR="00950E65">
        <w:rPr>
          <w:rFonts w:eastAsia="Times New Roman"/>
          <w:lang w:eastAsia="ar-SA"/>
        </w:rPr>
        <w:t>3</w:t>
      </w:r>
    </w:p>
    <w:p w:rsidR="0094632F" w:rsidRDefault="0094632F" w:rsidP="0094632F">
      <w:pPr>
        <w:spacing w:line="36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Burmistrza Gostynia</w:t>
      </w:r>
    </w:p>
    <w:p w:rsidR="0094632F" w:rsidRDefault="0094632F" w:rsidP="0094632F">
      <w:pPr>
        <w:spacing w:line="36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z dnia </w:t>
      </w:r>
      <w:r w:rsidR="00EC3D31">
        <w:rPr>
          <w:rFonts w:eastAsia="Times New Roman"/>
          <w:lang w:eastAsia="ar-SA"/>
        </w:rPr>
        <w:t xml:space="preserve">27 lutego </w:t>
      </w:r>
      <w:r>
        <w:rPr>
          <w:rFonts w:eastAsia="Times New Roman"/>
          <w:lang w:eastAsia="ar-SA"/>
        </w:rPr>
        <w:t>20</w:t>
      </w:r>
      <w:r w:rsidR="00DC5AF1">
        <w:rPr>
          <w:rFonts w:eastAsia="Times New Roman"/>
          <w:lang w:eastAsia="ar-SA"/>
        </w:rPr>
        <w:t>2</w:t>
      </w:r>
      <w:r w:rsidR="00950E65">
        <w:rPr>
          <w:rFonts w:eastAsia="Times New Roman"/>
          <w:lang w:eastAsia="ar-SA"/>
        </w:rPr>
        <w:t>3</w:t>
      </w:r>
      <w:r>
        <w:rPr>
          <w:rFonts w:eastAsia="Times New Roman"/>
          <w:lang w:eastAsia="ar-SA"/>
        </w:rPr>
        <w:t xml:space="preserve"> r.</w:t>
      </w:r>
    </w:p>
    <w:p w:rsidR="00E93710" w:rsidRDefault="00E93710" w:rsidP="00E93710">
      <w:pPr>
        <w:pStyle w:val="Tytu"/>
        <w:jc w:val="left"/>
        <w:rPr>
          <w:b w:val="0"/>
        </w:rPr>
      </w:pPr>
    </w:p>
    <w:p w:rsidR="00950E65" w:rsidRDefault="00407546" w:rsidP="00407546">
      <w:pPr>
        <w:pStyle w:val="Tytu"/>
        <w:rPr>
          <w:b w:val="0"/>
        </w:rPr>
      </w:pPr>
      <w:r>
        <w:rPr>
          <w:b w:val="0"/>
        </w:rPr>
        <w:t xml:space="preserve">w sprawie zatwierdzenia wykazu nieruchomości niezabudowanej, położonej w Gostyniu </w:t>
      </w:r>
      <w:r>
        <w:rPr>
          <w:b w:val="0"/>
        </w:rPr>
        <w:br/>
      </w:r>
      <w:r w:rsidR="00950E65" w:rsidRPr="00950E65">
        <w:rPr>
          <w:b w:val="0"/>
          <w:bCs/>
        </w:rPr>
        <w:t>u zbiegu ulic Mikołaja Reja, Jana Kasprowicza i Władysława Reymonta</w:t>
      </w:r>
      <w:r>
        <w:rPr>
          <w:b w:val="0"/>
        </w:rPr>
        <w:t xml:space="preserve">, </w:t>
      </w:r>
    </w:p>
    <w:p w:rsidR="00407546" w:rsidRDefault="00407546" w:rsidP="00407546">
      <w:pPr>
        <w:pStyle w:val="Tytu"/>
        <w:rPr>
          <w:b w:val="0"/>
        </w:rPr>
      </w:pPr>
      <w:r>
        <w:rPr>
          <w:b w:val="0"/>
        </w:rPr>
        <w:t>przeznaczonej do zbycia w trybie bezprzetargowym</w:t>
      </w:r>
    </w:p>
    <w:p w:rsidR="00407546" w:rsidRDefault="00407546" w:rsidP="00407546">
      <w:pPr>
        <w:spacing w:line="360" w:lineRule="auto"/>
        <w:jc w:val="both"/>
      </w:pPr>
    </w:p>
    <w:p w:rsidR="00407546" w:rsidRDefault="00407546" w:rsidP="00800649">
      <w:pPr>
        <w:spacing w:line="360" w:lineRule="auto"/>
        <w:ind w:firstLine="708"/>
        <w:jc w:val="both"/>
      </w:pPr>
      <w:r>
        <w:t>Na podstawie art. 30 ust. 2 pkt 3 ustawy z dnia 8 marca 1990 roku o samorządzie gminnym (tekst jednolity Dz. U. z 202</w:t>
      </w:r>
      <w:r w:rsidR="00800649">
        <w:t>3</w:t>
      </w:r>
      <w:r>
        <w:t xml:space="preserve"> roku, poz. </w:t>
      </w:r>
      <w:r w:rsidR="00800649">
        <w:t>40</w:t>
      </w:r>
      <w:r w:rsidR="00A17FC9">
        <w:t>)</w:t>
      </w:r>
      <w:r>
        <w:t xml:space="preserve">, art. </w:t>
      </w:r>
      <w:r w:rsidR="00495A82">
        <w:t xml:space="preserve">34 ust. 8 i art. </w:t>
      </w:r>
      <w:r>
        <w:t>35 ust. 1 ustawy z dnia 21 sierpnia 1997 roku o gospodarce nieruchomościami (tekst jednolity Dz. U. z 202</w:t>
      </w:r>
      <w:r w:rsidR="00495A82">
        <w:t>3</w:t>
      </w:r>
      <w:r>
        <w:t xml:space="preserve"> roku, poz. </w:t>
      </w:r>
      <w:r w:rsidR="00495A82">
        <w:t>344</w:t>
      </w:r>
      <w:r>
        <w:t xml:space="preserve">), Uchwały </w:t>
      </w:r>
      <w:r w:rsidR="00495A82">
        <w:br/>
      </w:r>
      <w:r>
        <w:t>Nr X</w:t>
      </w:r>
      <w:r w:rsidR="003429EC">
        <w:t>LVII</w:t>
      </w:r>
      <w:r>
        <w:t>/</w:t>
      </w:r>
      <w:r w:rsidR="003429EC">
        <w:t>537</w:t>
      </w:r>
      <w:r>
        <w:t>/</w:t>
      </w:r>
      <w:r w:rsidR="008705C4">
        <w:t>2</w:t>
      </w:r>
      <w:r w:rsidR="003429EC">
        <w:t>3</w:t>
      </w:r>
      <w:r>
        <w:t xml:space="preserve"> Rady Miejskiej w Gostyniu z dnia </w:t>
      </w:r>
      <w:r w:rsidR="003429EC">
        <w:t>26 stycznia</w:t>
      </w:r>
      <w:r>
        <w:t xml:space="preserve"> 20</w:t>
      </w:r>
      <w:r w:rsidR="008705C4">
        <w:t>2</w:t>
      </w:r>
      <w:r w:rsidR="003429EC">
        <w:t>3</w:t>
      </w:r>
      <w:r>
        <w:t xml:space="preserve"> roku w sprawie wyrażenia zgody na zbycie w trybie bezprzetargowym prawa własności </w:t>
      </w:r>
      <w:r w:rsidR="007B4EBC">
        <w:t xml:space="preserve">do </w:t>
      </w:r>
      <w:r>
        <w:t xml:space="preserve">nieruchomości niezabudowanej, położonej w Gostyniu </w:t>
      </w:r>
      <w:r w:rsidR="00950E65" w:rsidRPr="00950E65">
        <w:t>u zbiegu ulic Mikołaja Reja, Jana Kasprowicza i</w:t>
      </w:r>
      <w:r w:rsidR="00950E65">
        <w:t xml:space="preserve"> </w:t>
      </w:r>
      <w:r w:rsidR="00950E65" w:rsidRPr="00950E65">
        <w:t xml:space="preserve">Władysława Reymonta </w:t>
      </w:r>
    </w:p>
    <w:p w:rsidR="00495A82" w:rsidRDefault="00495A82" w:rsidP="00800649">
      <w:pPr>
        <w:spacing w:line="360" w:lineRule="auto"/>
        <w:ind w:firstLine="708"/>
        <w:jc w:val="both"/>
      </w:pPr>
    </w:p>
    <w:p w:rsidR="00407546" w:rsidRDefault="00407546" w:rsidP="00407546">
      <w:pPr>
        <w:spacing w:line="360" w:lineRule="auto"/>
        <w:jc w:val="center"/>
      </w:pPr>
      <w:r>
        <w:t>zarządzam, co następuje:</w:t>
      </w:r>
    </w:p>
    <w:p w:rsidR="00407546" w:rsidRDefault="00407546" w:rsidP="00407546">
      <w:pPr>
        <w:spacing w:line="360" w:lineRule="auto"/>
        <w:jc w:val="center"/>
        <w:rPr>
          <w:b/>
        </w:rPr>
      </w:pPr>
    </w:p>
    <w:p w:rsidR="00407546" w:rsidRDefault="00407546" w:rsidP="00407546">
      <w:pPr>
        <w:pStyle w:val="Tekstpodstawowy"/>
        <w:spacing w:after="0" w:line="360" w:lineRule="auto"/>
        <w:ind w:firstLine="709"/>
        <w:jc w:val="both"/>
      </w:pPr>
      <w:r>
        <w:t>§ 1. Zatwierdza się wykaz nieruchomości przeznaczonej do zbycia w trybie bezprzetargowym, stanowiący załącznik do niniejszego zarządzenia.</w:t>
      </w:r>
    </w:p>
    <w:p w:rsidR="00407546" w:rsidRDefault="00407546" w:rsidP="00407546">
      <w:pPr>
        <w:spacing w:line="360" w:lineRule="auto"/>
        <w:jc w:val="center"/>
      </w:pPr>
    </w:p>
    <w:p w:rsidR="00407546" w:rsidRDefault="00407546" w:rsidP="00407546">
      <w:pPr>
        <w:pStyle w:val="Tekstpodstawowy"/>
        <w:spacing w:after="0" w:line="360" w:lineRule="auto"/>
        <w:ind w:firstLine="709"/>
        <w:jc w:val="both"/>
      </w:pPr>
      <w:r>
        <w:t xml:space="preserve">§ 2. Wykonanie zarządzenia powierza się Naczelnikowi Wydziału </w:t>
      </w:r>
      <w:r w:rsidR="008705C4">
        <w:t>Rozwoju                            i Gospodarowania Mieniem Gminy</w:t>
      </w:r>
      <w:r>
        <w:t>.</w:t>
      </w:r>
    </w:p>
    <w:p w:rsidR="00407546" w:rsidRDefault="00407546" w:rsidP="00407546">
      <w:pPr>
        <w:pStyle w:val="Tekstpodstawowy"/>
        <w:spacing w:after="0" w:line="360" w:lineRule="auto"/>
      </w:pPr>
    </w:p>
    <w:p w:rsidR="00407546" w:rsidRDefault="00407546" w:rsidP="00407546">
      <w:pPr>
        <w:spacing w:line="360" w:lineRule="auto"/>
        <w:ind w:firstLine="709"/>
      </w:pPr>
      <w:r>
        <w:t>§ 3. Zarządzenie wchodzi w życie z dniem pod</w:t>
      </w:r>
      <w:r w:rsidR="001E2FBA">
        <w:t>pisania</w:t>
      </w:r>
      <w:r>
        <w:t>.</w:t>
      </w:r>
    </w:p>
    <w:p w:rsidR="00407546" w:rsidRDefault="00407546" w:rsidP="00407546">
      <w:pPr>
        <w:pStyle w:val="Tekstpodstawowy"/>
        <w:spacing w:after="0" w:line="360" w:lineRule="auto"/>
      </w:pPr>
    </w:p>
    <w:p w:rsidR="00407546" w:rsidRDefault="00407546" w:rsidP="00407546">
      <w:pPr>
        <w:spacing w:line="360" w:lineRule="auto"/>
        <w:rPr>
          <w:rFonts w:cs="Tahoma"/>
          <w:color w:val="FFFFFF"/>
        </w:rPr>
      </w:pPr>
    </w:p>
    <w:p w:rsidR="00D60A64" w:rsidRPr="00D60A64" w:rsidRDefault="00D60A64" w:rsidP="00D60A64">
      <w:pPr>
        <w:autoSpaceDE w:val="0"/>
        <w:autoSpaceDN w:val="0"/>
        <w:adjustRightInd w:val="0"/>
        <w:spacing w:line="360" w:lineRule="auto"/>
        <w:ind w:left="6372"/>
        <w:rPr>
          <w:rFonts w:ascii="Liberation Serif" w:eastAsia="SimSun" w:hAnsi="Liberation Serif" w:cs="Mangal" w:hint="eastAsia"/>
          <w:kern w:val="3"/>
          <w:lang w:eastAsia="zh-CN"/>
        </w:rPr>
      </w:pPr>
      <w:r w:rsidRPr="00D60A64">
        <w:rPr>
          <w:rFonts w:ascii="Corbel" w:eastAsia="Lucida Sans Unicode" w:hAnsi="Corbel" w:cs="Arial"/>
          <w:lang w:eastAsia="zh-CN"/>
        </w:rPr>
        <w:t>BURMISTRZ GOSTYNIA</w:t>
      </w:r>
    </w:p>
    <w:p w:rsidR="00D60A64" w:rsidRPr="00D60A64" w:rsidRDefault="00D60A64" w:rsidP="00D60A64">
      <w:pPr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eastAsia="Times New Roman" w:hAnsi="Liberation Serif" w:cs="Mangal"/>
          <w:kern w:val="3"/>
          <w:lang w:eastAsia="zh-CN"/>
        </w:rPr>
      </w:pPr>
      <w:r>
        <w:rPr>
          <w:rFonts w:eastAsia="Lucida Sans Unicode" w:cs="Arial"/>
          <w:color w:val="000000"/>
          <w:kern w:val="3"/>
          <w:lang w:eastAsia="zh-CN"/>
        </w:rPr>
        <w:t xml:space="preserve">  </w:t>
      </w:r>
      <w:r w:rsidRPr="00D60A64">
        <w:rPr>
          <w:rFonts w:eastAsia="Lucida Sans Unicode" w:cs="Arial"/>
          <w:color w:val="000000"/>
          <w:kern w:val="3"/>
          <w:lang w:eastAsia="zh-CN"/>
        </w:rPr>
        <w:t xml:space="preserve">     /-/ </w:t>
      </w:r>
      <w:r w:rsidRPr="00D60A64">
        <w:rPr>
          <w:rFonts w:ascii="Corbel" w:eastAsia="Lucida Sans Unicode" w:hAnsi="Corbel" w:cs="Arial"/>
          <w:i/>
          <w:lang w:eastAsia="zh-CN"/>
        </w:rPr>
        <w:t>J e r z y    K u l a k</w:t>
      </w:r>
    </w:p>
    <w:p w:rsidR="00407546" w:rsidRDefault="00407546" w:rsidP="00407546">
      <w:pPr>
        <w:spacing w:line="360" w:lineRule="auto"/>
        <w:rPr>
          <w:rFonts w:cs="Tahoma"/>
          <w:color w:val="FFFFFF"/>
        </w:rPr>
      </w:pPr>
    </w:p>
    <w:p w:rsidR="00EC3D31" w:rsidRDefault="00EC3D31" w:rsidP="00407546">
      <w:pPr>
        <w:spacing w:line="360" w:lineRule="auto"/>
        <w:rPr>
          <w:rFonts w:cs="Tahoma"/>
          <w:color w:val="FFFFFF"/>
        </w:rPr>
      </w:pPr>
    </w:p>
    <w:p w:rsidR="00EC3D31" w:rsidRDefault="00EC3D31" w:rsidP="00407546">
      <w:pPr>
        <w:spacing w:line="360" w:lineRule="auto"/>
        <w:rPr>
          <w:rFonts w:cs="Tahoma"/>
          <w:color w:val="FFFFFF"/>
        </w:rPr>
      </w:pPr>
    </w:p>
    <w:p w:rsidR="00EC3D31" w:rsidRDefault="00EC3D31" w:rsidP="00407546">
      <w:pPr>
        <w:spacing w:line="360" w:lineRule="auto"/>
        <w:rPr>
          <w:rFonts w:cs="Tahoma"/>
          <w:color w:val="FFFFFF"/>
        </w:rPr>
      </w:pPr>
    </w:p>
    <w:p w:rsidR="00EC3D31" w:rsidRDefault="00EC3D31" w:rsidP="00407546">
      <w:pPr>
        <w:spacing w:line="360" w:lineRule="auto"/>
        <w:rPr>
          <w:rFonts w:cs="Tahoma"/>
          <w:color w:val="FFFFFF"/>
        </w:rPr>
      </w:pPr>
    </w:p>
    <w:p w:rsidR="00EC3D31" w:rsidRDefault="00EC3D31" w:rsidP="00407546">
      <w:pPr>
        <w:spacing w:line="360" w:lineRule="auto"/>
        <w:rPr>
          <w:rFonts w:cs="Tahoma"/>
          <w:color w:val="FFFFFF"/>
        </w:rPr>
      </w:pPr>
    </w:p>
    <w:p w:rsidR="00EC3D31" w:rsidRDefault="00EC3D31" w:rsidP="00407546">
      <w:pPr>
        <w:spacing w:line="360" w:lineRule="auto"/>
        <w:rPr>
          <w:rFonts w:cs="Tahoma"/>
          <w:color w:val="FFFFFF"/>
        </w:rPr>
      </w:pPr>
    </w:p>
    <w:p w:rsidR="00407546" w:rsidRDefault="00407546" w:rsidP="00407546">
      <w:pPr>
        <w:pStyle w:val="Tekstpodstawowy"/>
        <w:jc w:val="center"/>
      </w:pPr>
      <w:r>
        <w:lastRenderedPageBreak/>
        <w:t>Uzasadnienie</w:t>
      </w:r>
    </w:p>
    <w:p w:rsidR="00407546" w:rsidRDefault="00407546" w:rsidP="00407546">
      <w:pPr>
        <w:pStyle w:val="Tytu"/>
        <w:rPr>
          <w:b w:val="0"/>
        </w:rPr>
      </w:pPr>
      <w:r>
        <w:rPr>
          <w:b w:val="0"/>
        </w:rPr>
        <w:t>do Zarządzenia</w:t>
      </w:r>
      <w:r>
        <w:t xml:space="preserve"> </w:t>
      </w:r>
      <w:r w:rsidRPr="00C27F16">
        <w:rPr>
          <w:b w:val="0"/>
        </w:rPr>
        <w:t>N</w:t>
      </w:r>
      <w:r w:rsidR="00EC3D31">
        <w:rPr>
          <w:b w:val="0"/>
        </w:rPr>
        <w:t>r 949</w:t>
      </w:r>
      <w:r>
        <w:rPr>
          <w:b w:val="0"/>
        </w:rPr>
        <w:t>/202</w:t>
      </w:r>
      <w:r w:rsidR="00E21BD3">
        <w:rPr>
          <w:b w:val="0"/>
        </w:rPr>
        <w:t>3</w:t>
      </w:r>
    </w:p>
    <w:p w:rsidR="00407546" w:rsidRDefault="00407546" w:rsidP="00407546">
      <w:pPr>
        <w:pStyle w:val="Tytu"/>
        <w:rPr>
          <w:b w:val="0"/>
        </w:rPr>
      </w:pPr>
      <w:r>
        <w:rPr>
          <w:b w:val="0"/>
        </w:rPr>
        <w:t>Burmistrza Gostynia</w:t>
      </w:r>
    </w:p>
    <w:p w:rsidR="00407546" w:rsidRDefault="00407546" w:rsidP="00407546">
      <w:pPr>
        <w:pStyle w:val="Tytu"/>
        <w:rPr>
          <w:b w:val="0"/>
        </w:rPr>
      </w:pPr>
      <w:r>
        <w:rPr>
          <w:b w:val="0"/>
        </w:rPr>
        <w:t xml:space="preserve">z dnia </w:t>
      </w:r>
      <w:r w:rsidR="00EC3D31">
        <w:rPr>
          <w:b w:val="0"/>
        </w:rPr>
        <w:t>27 lutego</w:t>
      </w:r>
      <w:r>
        <w:rPr>
          <w:b w:val="0"/>
        </w:rPr>
        <w:t xml:space="preserve"> 202</w:t>
      </w:r>
      <w:r w:rsidR="00E21BD3">
        <w:rPr>
          <w:b w:val="0"/>
        </w:rPr>
        <w:t>3</w:t>
      </w:r>
      <w:r>
        <w:rPr>
          <w:b w:val="0"/>
        </w:rPr>
        <w:t xml:space="preserve"> r.</w:t>
      </w:r>
    </w:p>
    <w:p w:rsidR="00407546" w:rsidRDefault="00407546" w:rsidP="00407546">
      <w:pPr>
        <w:pStyle w:val="Tytu"/>
        <w:ind w:left="1134" w:hanging="1134"/>
        <w:rPr>
          <w:b w:val="0"/>
        </w:rPr>
      </w:pPr>
    </w:p>
    <w:p w:rsidR="00407546" w:rsidRDefault="00407546" w:rsidP="00407546">
      <w:pPr>
        <w:pStyle w:val="Tytu"/>
        <w:rPr>
          <w:b w:val="0"/>
        </w:rPr>
      </w:pPr>
      <w:r>
        <w:rPr>
          <w:b w:val="0"/>
        </w:rPr>
        <w:t xml:space="preserve">w sprawie zatwierdzenia wykazu nieruchomości niezabudowanej, położonej w Gostyniu </w:t>
      </w:r>
    </w:p>
    <w:p w:rsidR="00950E65" w:rsidRDefault="00950E65" w:rsidP="00407546">
      <w:pPr>
        <w:pStyle w:val="Tytu"/>
        <w:rPr>
          <w:b w:val="0"/>
        </w:rPr>
      </w:pPr>
      <w:r w:rsidRPr="00950E65">
        <w:rPr>
          <w:b w:val="0"/>
          <w:bCs/>
        </w:rPr>
        <w:t>u zbiegu ulic Mikołaja Reja, Jana Kasprowicza i Władysława Reymonta</w:t>
      </w:r>
      <w:r w:rsidR="00407546">
        <w:rPr>
          <w:b w:val="0"/>
        </w:rPr>
        <w:t xml:space="preserve">, </w:t>
      </w:r>
    </w:p>
    <w:p w:rsidR="00407546" w:rsidRDefault="00407546" w:rsidP="00407546">
      <w:pPr>
        <w:pStyle w:val="Tytu"/>
        <w:rPr>
          <w:b w:val="0"/>
        </w:rPr>
      </w:pPr>
      <w:r>
        <w:rPr>
          <w:b w:val="0"/>
        </w:rPr>
        <w:t>przeznaczonej do zbycia w trybie bezprzetargowym</w:t>
      </w:r>
    </w:p>
    <w:p w:rsidR="00407546" w:rsidRDefault="00407546" w:rsidP="00407546">
      <w:pPr>
        <w:pStyle w:val="Tytu"/>
      </w:pPr>
      <w:r>
        <w:tab/>
      </w:r>
    </w:p>
    <w:p w:rsidR="00F3363E" w:rsidRPr="00F3363E" w:rsidRDefault="00407546" w:rsidP="007B4EBC">
      <w:pPr>
        <w:spacing w:line="360" w:lineRule="auto"/>
        <w:ind w:firstLine="708"/>
        <w:jc w:val="both"/>
        <w:rPr>
          <w:rFonts w:eastAsia="Times New Roman"/>
          <w:lang/>
        </w:rPr>
      </w:pPr>
      <w:bookmarkStart w:id="1" w:name="_Hlk128056155"/>
      <w:r>
        <w:tab/>
        <w:t xml:space="preserve">Przedmiotem niniejszego zarządzenia jest zatwierdzenie wykazu nieruchomości niezabudowanej, oznaczonej w ewidencji gruntów i budynków </w:t>
      </w:r>
      <w:r w:rsidR="00F3363E">
        <w:t>jako działk</w:t>
      </w:r>
      <w:r w:rsidR="008705C4">
        <w:t>a</w:t>
      </w:r>
      <w:r w:rsidR="00F3363E">
        <w:t xml:space="preserve"> </w:t>
      </w:r>
      <w:r w:rsidR="00F3363E" w:rsidRPr="00F3363E">
        <w:rPr>
          <w:rFonts w:eastAsia="Times New Roman"/>
          <w:lang/>
        </w:rPr>
        <w:t xml:space="preserve">nr </w:t>
      </w:r>
      <w:r w:rsidR="007B4EBC">
        <w:rPr>
          <w:rFonts w:eastAsia="Times New Roman"/>
          <w:lang/>
        </w:rPr>
        <w:t>208/65</w:t>
      </w:r>
      <w:r w:rsidR="00F3363E" w:rsidRPr="00F3363E">
        <w:rPr>
          <w:rFonts w:eastAsia="Times New Roman"/>
          <w:lang/>
        </w:rPr>
        <w:t xml:space="preserve"> </w:t>
      </w:r>
      <w:r w:rsidR="007B4EBC">
        <w:rPr>
          <w:rFonts w:eastAsia="Times New Roman"/>
          <w:lang/>
        </w:rPr>
        <w:br/>
      </w:r>
      <w:r w:rsidR="00F3363E" w:rsidRPr="00F3363E">
        <w:rPr>
          <w:rFonts w:eastAsia="Times New Roman"/>
          <w:lang/>
        </w:rPr>
        <w:t>o powierzchni 0,</w:t>
      </w:r>
      <w:r w:rsidR="007B4EBC">
        <w:rPr>
          <w:rFonts w:eastAsia="Times New Roman"/>
          <w:lang/>
        </w:rPr>
        <w:t>1500</w:t>
      </w:r>
      <w:r w:rsidR="00F3363E" w:rsidRPr="00F3363E">
        <w:rPr>
          <w:rFonts w:eastAsia="Times New Roman"/>
          <w:lang/>
        </w:rPr>
        <w:t xml:space="preserve"> ha,</w:t>
      </w:r>
      <w:r w:rsidR="009B2654" w:rsidRPr="009B2654">
        <w:rPr>
          <w:rFonts w:eastAsia="Times New Roman"/>
          <w:lang/>
        </w:rPr>
        <w:t xml:space="preserve"> </w:t>
      </w:r>
      <w:r w:rsidR="009B2654" w:rsidRPr="00F3363E">
        <w:rPr>
          <w:rFonts w:eastAsia="Times New Roman"/>
          <w:lang/>
        </w:rPr>
        <w:t>zapisanej w księdze wieczystej KW PO1Y/000</w:t>
      </w:r>
      <w:r w:rsidR="008705C4">
        <w:rPr>
          <w:rFonts w:eastAsia="Times New Roman"/>
          <w:lang/>
        </w:rPr>
        <w:t>367</w:t>
      </w:r>
      <w:r w:rsidR="007B4EBC">
        <w:rPr>
          <w:rFonts w:eastAsia="Times New Roman"/>
          <w:lang/>
        </w:rPr>
        <w:t>28/0</w:t>
      </w:r>
      <w:r w:rsidR="008705C4">
        <w:rPr>
          <w:rFonts w:eastAsia="Times New Roman"/>
          <w:lang/>
        </w:rPr>
        <w:t>,</w:t>
      </w:r>
      <w:r w:rsidR="00F3363E" w:rsidRPr="00F3363E">
        <w:rPr>
          <w:rFonts w:eastAsia="Times New Roman"/>
          <w:lang/>
        </w:rPr>
        <w:t xml:space="preserve"> położonej </w:t>
      </w:r>
      <w:r w:rsidR="007B4EBC">
        <w:rPr>
          <w:rFonts w:eastAsia="Times New Roman"/>
          <w:lang/>
        </w:rPr>
        <w:br/>
      </w:r>
      <w:r w:rsidR="00F3363E" w:rsidRPr="00F3363E">
        <w:rPr>
          <w:rFonts w:eastAsia="Times New Roman"/>
          <w:lang/>
        </w:rPr>
        <w:t xml:space="preserve">w Gostyniu </w:t>
      </w:r>
      <w:r w:rsidR="00FC3BA5" w:rsidRPr="00FC3BA5">
        <w:t>u zbiegu ulic Mikołaja Reja, Jana Kasprowicza i Władysława Reymonta</w:t>
      </w:r>
      <w:r w:rsidR="00F3363E" w:rsidRPr="00F3363E">
        <w:rPr>
          <w:rFonts w:eastAsia="Times New Roman"/>
          <w:lang/>
        </w:rPr>
        <w:t>, stanowiącej własność Gminy Gostyń</w:t>
      </w:r>
      <w:r w:rsidR="001376B5">
        <w:rPr>
          <w:rFonts w:eastAsia="Times New Roman"/>
          <w:lang/>
        </w:rPr>
        <w:t>, przeznaczonej do zbycia w trybie bezprzetargowym.</w:t>
      </w:r>
    </w:p>
    <w:p w:rsidR="007B4EBC" w:rsidRPr="00791F11" w:rsidRDefault="007B4EBC" w:rsidP="007B4EBC">
      <w:pPr>
        <w:autoSpaceDE w:val="0"/>
        <w:autoSpaceDN w:val="0"/>
        <w:adjustRightInd w:val="0"/>
        <w:spacing w:line="360" w:lineRule="auto"/>
        <w:jc w:val="both"/>
      </w:pPr>
      <w:r>
        <w:t xml:space="preserve">W miejscowym planie zagospodarowania przestrzennego terenu położonego w rejonie </w:t>
      </w:r>
      <w:r>
        <w:br/>
        <w:t>ul. Poznańskiej i osiedla „Pożegowo” w Gostyniu przedmiotowa nieruchomość przeznaczona jest pod teren usług</w:t>
      </w:r>
      <w:bookmarkStart w:id="2" w:name="_Hlk33439308"/>
      <w:r>
        <w:t>, oznaczona symbolem 1 U.</w:t>
      </w:r>
    </w:p>
    <w:bookmarkEnd w:id="2"/>
    <w:p w:rsidR="007B4EBC" w:rsidRDefault="007B4EBC" w:rsidP="00D77E47">
      <w:pPr>
        <w:spacing w:line="360" w:lineRule="auto"/>
        <w:ind w:firstLine="709"/>
        <w:jc w:val="both"/>
        <w:rPr>
          <w:rFonts w:eastAsia="Times New Roman"/>
          <w:lang w:eastAsia="pl-PL"/>
        </w:rPr>
      </w:pPr>
      <w:r>
        <w:t>Zgodnie z art. 37 ust.</w:t>
      </w:r>
      <w:r w:rsidR="003429EC">
        <w:t xml:space="preserve"> </w:t>
      </w:r>
      <w:r>
        <w:t>2 pkt 2 ustawy o gospodarce nieruchomościami, nieruchomość jest</w:t>
      </w:r>
      <w:r>
        <w:rPr>
          <w:rFonts w:eastAsia="Times New Roman"/>
          <w:lang w:eastAsia="pl-PL"/>
        </w:rPr>
        <w:t xml:space="preserve"> </w:t>
      </w:r>
      <w:r w:rsidRPr="00B80A5D">
        <w:rPr>
          <w:rFonts w:eastAsia="Times New Roman"/>
          <w:lang w:eastAsia="pl-PL"/>
        </w:rPr>
        <w:t>zbywana w drodze bezprzetargowej, jeżeli</w:t>
      </w:r>
      <w:r>
        <w:rPr>
          <w:rFonts w:eastAsia="Times New Roman"/>
          <w:lang w:eastAsia="pl-PL"/>
        </w:rPr>
        <w:t xml:space="preserve"> </w:t>
      </w:r>
      <w:r w:rsidRPr="00B80A5D">
        <w:rPr>
          <w:rFonts w:eastAsia="Times New Roman"/>
          <w:lang w:eastAsia="pl-PL"/>
        </w:rPr>
        <w:t>zbycie następuje między Skarbem Państwa</w:t>
      </w:r>
      <w:r>
        <w:rPr>
          <w:rFonts w:eastAsia="Times New Roman"/>
          <w:lang w:eastAsia="pl-PL"/>
        </w:rPr>
        <w:t>,</w:t>
      </w:r>
      <w:r w:rsidRPr="00B80A5D">
        <w:rPr>
          <w:rFonts w:eastAsia="Times New Roman"/>
          <w:lang w:eastAsia="pl-PL"/>
        </w:rPr>
        <w:t xml:space="preserve"> a jednostką samorządu terytorialnego oraz między tymi jednostkami</w:t>
      </w:r>
      <w:r>
        <w:rPr>
          <w:rFonts w:eastAsia="Times New Roman"/>
          <w:lang w:eastAsia="pl-PL"/>
        </w:rPr>
        <w:t>.</w:t>
      </w:r>
    </w:p>
    <w:p w:rsidR="007B4EBC" w:rsidRPr="00B80A5D" w:rsidRDefault="007B4EBC" w:rsidP="007B4EBC">
      <w:pPr>
        <w:spacing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Wniosek o bezprzetargową sprzedaż powyższej nieruchomości złożyła jednostka organizacyjna Skarbu Państwa Kasa Rolniczego Ubezpieczenia Społecznego Oddział Regionalny w Poznaniu. Nabycie nieruchomości jest konieczne w celu pobudowania siedziby placówki w Gostyniu.</w:t>
      </w:r>
    </w:p>
    <w:p w:rsidR="00407546" w:rsidRDefault="00407546" w:rsidP="007B4EBC">
      <w:pPr>
        <w:spacing w:line="360" w:lineRule="auto"/>
        <w:ind w:firstLine="709"/>
        <w:jc w:val="both"/>
      </w:pPr>
      <w:r>
        <w:t>Mając powyższe na uwadze, pod</w:t>
      </w:r>
      <w:r w:rsidR="007C292A">
        <w:t>jęcie</w:t>
      </w:r>
      <w:r>
        <w:t xml:space="preserve"> zarządzenia jest uzasadnione.</w:t>
      </w:r>
    </w:p>
    <w:bookmarkEnd w:id="1"/>
    <w:p w:rsidR="00407546" w:rsidRDefault="00407546" w:rsidP="00407546">
      <w:pPr>
        <w:pStyle w:val="Tekstpodstawowy"/>
        <w:spacing w:line="100" w:lineRule="atLeast"/>
      </w:pPr>
    </w:p>
    <w:p w:rsidR="00D60A64" w:rsidRPr="00D60A64" w:rsidRDefault="00D60A64" w:rsidP="00D60A64">
      <w:pPr>
        <w:autoSpaceDE w:val="0"/>
        <w:autoSpaceDN w:val="0"/>
        <w:adjustRightInd w:val="0"/>
        <w:spacing w:line="360" w:lineRule="auto"/>
        <w:ind w:left="6372"/>
        <w:rPr>
          <w:rFonts w:ascii="Liberation Serif" w:eastAsia="SimSun" w:hAnsi="Liberation Serif" w:cs="Mangal" w:hint="eastAsia"/>
          <w:kern w:val="3"/>
          <w:lang w:eastAsia="zh-CN"/>
        </w:rPr>
      </w:pPr>
      <w:r w:rsidRPr="00D60A64">
        <w:rPr>
          <w:rFonts w:ascii="Corbel" w:eastAsia="Lucida Sans Unicode" w:hAnsi="Corbel" w:cs="Arial"/>
          <w:lang w:eastAsia="zh-CN"/>
        </w:rPr>
        <w:t>BURMISTRZ GOSTYNIA</w:t>
      </w:r>
    </w:p>
    <w:p w:rsidR="00D60A64" w:rsidRPr="00D60A64" w:rsidRDefault="00D60A64" w:rsidP="00D60A64">
      <w:pPr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eastAsia="Times New Roman" w:hAnsi="Liberation Serif" w:cs="Mangal"/>
          <w:kern w:val="3"/>
          <w:lang w:eastAsia="zh-CN"/>
        </w:rPr>
      </w:pPr>
      <w:r>
        <w:rPr>
          <w:rFonts w:eastAsia="Lucida Sans Unicode" w:cs="Arial"/>
          <w:color w:val="000000"/>
          <w:kern w:val="3"/>
          <w:lang w:eastAsia="zh-CN"/>
        </w:rPr>
        <w:t xml:space="preserve">   </w:t>
      </w:r>
      <w:r w:rsidRPr="00D60A64">
        <w:rPr>
          <w:rFonts w:eastAsia="Lucida Sans Unicode" w:cs="Arial"/>
          <w:color w:val="000000"/>
          <w:kern w:val="3"/>
          <w:lang w:eastAsia="zh-CN"/>
        </w:rPr>
        <w:t xml:space="preserve">     /-/ </w:t>
      </w:r>
      <w:r w:rsidRPr="00D60A64">
        <w:rPr>
          <w:rFonts w:ascii="Corbel" w:eastAsia="Lucida Sans Unicode" w:hAnsi="Corbel" w:cs="Arial"/>
          <w:i/>
          <w:lang w:eastAsia="zh-CN"/>
        </w:rPr>
        <w:t>J e r z y    K u l a k</w:t>
      </w:r>
    </w:p>
    <w:p w:rsidR="00407546" w:rsidRDefault="00407546" w:rsidP="00407546">
      <w:pPr>
        <w:pStyle w:val="Tekstpodstawowy"/>
        <w:spacing w:line="100" w:lineRule="atLeast"/>
      </w:pPr>
    </w:p>
    <w:p w:rsidR="00407546" w:rsidRDefault="00407546" w:rsidP="00407546">
      <w:pPr>
        <w:pStyle w:val="Tekstpodstawowy"/>
        <w:spacing w:line="100" w:lineRule="atLeast"/>
      </w:pPr>
    </w:p>
    <w:p w:rsidR="00407546" w:rsidRDefault="00407546" w:rsidP="00407546">
      <w:pPr>
        <w:pStyle w:val="Tekstpodstawowy"/>
        <w:spacing w:line="100" w:lineRule="atLeast"/>
      </w:pPr>
    </w:p>
    <w:p w:rsidR="00800649" w:rsidRDefault="00800649" w:rsidP="00407546">
      <w:pPr>
        <w:pStyle w:val="Tekstpodstawowy"/>
        <w:spacing w:line="100" w:lineRule="atLeast"/>
      </w:pPr>
    </w:p>
    <w:p w:rsidR="00800649" w:rsidRDefault="00800649" w:rsidP="00407546">
      <w:pPr>
        <w:pStyle w:val="Tekstpodstawowy"/>
        <w:spacing w:line="100" w:lineRule="atLeast"/>
      </w:pPr>
    </w:p>
    <w:p w:rsidR="00800649" w:rsidRDefault="00800649" w:rsidP="00407546">
      <w:pPr>
        <w:pStyle w:val="Tekstpodstawowy"/>
        <w:spacing w:line="100" w:lineRule="atLeast"/>
      </w:pPr>
    </w:p>
    <w:p w:rsidR="00407546" w:rsidRDefault="00407546" w:rsidP="00407546">
      <w:pPr>
        <w:pStyle w:val="Tekstpodstawowy"/>
        <w:spacing w:line="100" w:lineRule="atLeast"/>
      </w:pPr>
    </w:p>
    <w:p w:rsidR="00407546" w:rsidRDefault="00407546" w:rsidP="007B4EBC">
      <w:pPr>
        <w:pStyle w:val="Tytu"/>
        <w:jc w:val="left"/>
        <w:rPr>
          <w:b w:val="0"/>
        </w:rPr>
      </w:pPr>
    </w:p>
    <w:p w:rsidR="00407546" w:rsidRPr="00511762" w:rsidRDefault="00407546" w:rsidP="002127B3">
      <w:pPr>
        <w:pStyle w:val="Tytu"/>
        <w:spacing w:line="240" w:lineRule="auto"/>
        <w:rPr>
          <w:b w:val="0"/>
          <w:szCs w:val="24"/>
        </w:rPr>
      </w:pPr>
      <w:r w:rsidRPr="00511762">
        <w:rPr>
          <w:b w:val="0"/>
          <w:szCs w:val="24"/>
        </w:rPr>
        <w:lastRenderedPageBreak/>
        <w:t xml:space="preserve">Załącznik do Zarządzenia </w:t>
      </w:r>
      <w:r w:rsidR="007C292A" w:rsidRPr="00511762">
        <w:rPr>
          <w:b w:val="0"/>
          <w:szCs w:val="24"/>
        </w:rPr>
        <w:t>N</w:t>
      </w:r>
      <w:r w:rsidR="00EC3D31">
        <w:rPr>
          <w:b w:val="0"/>
          <w:szCs w:val="24"/>
        </w:rPr>
        <w:t>r 949</w:t>
      </w:r>
      <w:r w:rsidRPr="00511762">
        <w:rPr>
          <w:b w:val="0"/>
          <w:szCs w:val="24"/>
        </w:rPr>
        <w:t>/20</w:t>
      </w:r>
      <w:r w:rsidR="007C292A" w:rsidRPr="00511762">
        <w:rPr>
          <w:b w:val="0"/>
          <w:szCs w:val="24"/>
        </w:rPr>
        <w:t>2</w:t>
      </w:r>
      <w:r w:rsidR="007B4EBC">
        <w:rPr>
          <w:b w:val="0"/>
          <w:szCs w:val="24"/>
        </w:rPr>
        <w:t>3</w:t>
      </w:r>
    </w:p>
    <w:p w:rsidR="00407546" w:rsidRPr="00511762" w:rsidRDefault="00407546" w:rsidP="002127B3">
      <w:pPr>
        <w:pStyle w:val="Tytu"/>
        <w:spacing w:line="240" w:lineRule="auto"/>
        <w:rPr>
          <w:b w:val="0"/>
          <w:szCs w:val="24"/>
        </w:rPr>
      </w:pPr>
      <w:r w:rsidRPr="00511762">
        <w:rPr>
          <w:b w:val="0"/>
          <w:szCs w:val="24"/>
        </w:rPr>
        <w:t>Burmistrza Gostynia</w:t>
      </w:r>
    </w:p>
    <w:p w:rsidR="00407546" w:rsidRDefault="00407546" w:rsidP="002127B3">
      <w:pPr>
        <w:pStyle w:val="Tytu"/>
        <w:spacing w:line="240" w:lineRule="auto"/>
        <w:rPr>
          <w:b w:val="0"/>
          <w:szCs w:val="24"/>
        </w:rPr>
      </w:pPr>
      <w:r w:rsidRPr="00511762">
        <w:rPr>
          <w:b w:val="0"/>
          <w:szCs w:val="24"/>
        </w:rPr>
        <w:t xml:space="preserve">z dnia </w:t>
      </w:r>
      <w:r w:rsidR="00EC3D31">
        <w:rPr>
          <w:b w:val="0"/>
          <w:szCs w:val="24"/>
        </w:rPr>
        <w:t xml:space="preserve">27 lutego </w:t>
      </w:r>
      <w:r w:rsidRPr="00511762">
        <w:rPr>
          <w:b w:val="0"/>
          <w:szCs w:val="24"/>
        </w:rPr>
        <w:t>20</w:t>
      </w:r>
      <w:r w:rsidR="007C292A" w:rsidRPr="00511762">
        <w:rPr>
          <w:b w:val="0"/>
          <w:szCs w:val="24"/>
        </w:rPr>
        <w:t>2</w:t>
      </w:r>
      <w:r w:rsidR="007B4EBC">
        <w:rPr>
          <w:b w:val="0"/>
          <w:szCs w:val="24"/>
        </w:rPr>
        <w:t>3</w:t>
      </w:r>
      <w:r w:rsidRPr="00511762">
        <w:rPr>
          <w:b w:val="0"/>
          <w:szCs w:val="24"/>
        </w:rPr>
        <w:t xml:space="preserve"> r.</w:t>
      </w:r>
    </w:p>
    <w:p w:rsidR="00EC3D31" w:rsidRPr="00EC3D31" w:rsidRDefault="00EC3D31" w:rsidP="00EC3D31">
      <w:pPr>
        <w:rPr>
          <w:lang w:eastAsia="pl-PL"/>
        </w:rPr>
      </w:pPr>
    </w:p>
    <w:p w:rsidR="00407546" w:rsidRPr="00511762" w:rsidRDefault="00407546" w:rsidP="002127B3">
      <w:pPr>
        <w:pStyle w:val="Tytu"/>
        <w:spacing w:line="240" w:lineRule="auto"/>
        <w:rPr>
          <w:b w:val="0"/>
          <w:szCs w:val="24"/>
        </w:rPr>
      </w:pPr>
      <w:r w:rsidRPr="00511762">
        <w:rPr>
          <w:b w:val="0"/>
          <w:szCs w:val="24"/>
        </w:rPr>
        <w:t>WYKAZ</w:t>
      </w:r>
    </w:p>
    <w:p w:rsidR="007B4EBC" w:rsidRDefault="00407546" w:rsidP="00800649">
      <w:pPr>
        <w:pStyle w:val="Tytu"/>
        <w:rPr>
          <w:b w:val="0"/>
        </w:rPr>
      </w:pPr>
      <w:r w:rsidRPr="00511762">
        <w:rPr>
          <w:b w:val="0"/>
          <w:szCs w:val="24"/>
        </w:rPr>
        <w:t xml:space="preserve">nieruchomości niezabudowanej, </w:t>
      </w:r>
      <w:r w:rsidR="007B4EBC">
        <w:rPr>
          <w:b w:val="0"/>
        </w:rPr>
        <w:t xml:space="preserve">położonej w Gostyniu </w:t>
      </w:r>
      <w:r w:rsidR="007B4EBC" w:rsidRPr="00950E65">
        <w:rPr>
          <w:b w:val="0"/>
          <w:bCs/>
        </w:rPr>
        <w:t>u zbiegu ulic Mikołaja Reja, Jana Kasprowicza i Władysława Reymonta</w:t>
      </w:r>
      <w:r w:rsidR="007B4EBC">
        <w:rPr>
          <w:b w:val="0"/>
        </w:rPr>
        <w:t>, przeznaczonej do zbycia w trybie bezprzetargowym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8"/>
        <w:gridCol w:w="6243"/>
      </w:tblGrid>
      <w:tr w:rsidR="00407546" w:rsidRPr="00511762" w:rsidTr="00407546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546" w:rsidRPr="00511762" w:rsidRDefault="00407546">
            <w:pPr>
              <w:pStyle w:val="Nagwek4"/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1176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Oznaczenie nieruchomości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EBC" w:rsidRDefault="00407546" w:rsidP="00511762">
            <w:pPr>
              <w:pStyle w:val="Nagwek5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11762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Działka nr </w:t>
            </w:r>
            <w:r w:rsidR="007B4EBC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208/65</w:t>
            </w:r>
            <w:r w:rsidR="00B103D7" w:rsidRPr="00511762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o powierzchni 0,</w:t>
            </w:r>
            <w:r w:rsidR="007B4EBC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1500</w:t>
            </w:r>
            <w:r w:rsidR="00B103D7" w:rsidRPr="00511762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ha</w:t>
            </w:r>
            <w:r w:rsidR="00AA5BB4" w:rsidRPr="00511762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, </w:t>
            </w:r>
            <w:r w:rsidRPr="00511762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zapisana </w:t>
            </w:r>
          </w:p>
          <w:p w:rsidR="00407546" w:rsidRPr="00511762" w:rsidRDefault="00407546" w:rsidP="00511762">
            <w:pPr>
              <w:pStyle w:val="Nagwek5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11762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w księdze wieczystej KW PO1Y/000</w:t>
            </w:r>
            <w:r w:rsidR="00673AA1" w:rsidRPr="00511762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367</w:t>
            </w:r>
            <w:r w:rsidR="007B4EBC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28/0</w:t>
            </w:r>
            <w:r w:rsidRPr="00511762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,</w:t>
            </w:r>
          </w:p>
          <w:p w:rsidR="00407546" w:rsidRPr="00511762" w:rsidRDefault="00407546" w:rsidP="00AA5BB4">
            <w:pPr>
              <w:spacing w:line="100" w:lineRule="atLeast"/>
              <w:jc w:val="center"/>
            </w:pPr>
            <w:r w:rsidRPr="00511762">
              <w:t>właściciel: Gmina Gostyń</w:t>
            </w:r>
          </w:p>
        </w:tc>
      </w:tr>
      <w:tr w:rsidR="00407546" w:rsidRPr="00511762" w:rsidTr="00407546">
        <w:tc>
          <w:tcPr>
            <w:tcW w:w="3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7546" w:rsidRPr="00511762" w:rsidRDefault="00407546">
            <w:pPr>
              <w:spacing w:line="100" w:lineRule="atLeast"/>
              <w:jc w:val="both"/>
            </w:pPr>
            <w:r w:rsidRPr="00511762">
              <w:t>Powierzchnia nieruchomości</w:t>
            </w:r>
          </w:p>
        </w:tc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46" w:rsidRPr="00511762" w:rsidRDefault="00407546" w:rsidP="00AA5BB4">
            <w:pPr>
              <w:spacing w:line="100" w:lineRule="atLeast"/>
              <w:jc w:val="center"/>
            </w:pPr>
            <w:r w:rsidRPr="00511762">
              <w:t>0,0</w:t>
            </w:r>
            <w:r w:rsidR="007B4EBC">
              <w:t>1500</w:t>
            </w:r>
            <w:r w:rsidRPr="00511762">
              <w:t xml:space="preserve"> ha</w:t>
            </w:r>
          </w:p>
        </w:tc>
      </w:tr>
      <w:tr w:rsidR="00407546" w:rsidRPr="00511762" w:rsidTr="00407546">
        <w:tc>
          <w:tcPr>
            <w:tcW w:w="3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546" w:rsidRPr="00511762" w:rsidRDefault="00407546">
            <w:pPr>
              <w:snapToGrid w:val="0"/>
              <w:spacing w:line="100" w:lineRule="atLeast"/>
              <w:jc w:val="both"/>
            </w:pPr>
            <w:r w:rsidRPr="00511762">
              <w:t>Położenie nieruchomości</w:t>
            </w:r>
          </w:p>
        </w:tc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CE0" w:rsidRDefault="00407546" w:rsidP="00AA5BB4">
            <w:pPr>
              <w:snapToGrid w:val="0"/>
              <w:spacing w:line="100" w:lineRule="atLeast"/>
              <w:jc w:val="center"/>
            </w:pPr>
            <w:r w:rsidRPr="00511762">
              <w:t>Gostyń</w:t>
            </w:r>
            <w:r w:rsidR="004F5C8A" w:rsidRPr="00511762">
              <w:t xml:space="preserve">, </w:t>
            </w:r>
            <w:r w:rsidR="007B4EBC" w:rsidRPr="007B4EBC">
              <w:t xml:space="preserve">u zbiegu ulic Mikołaja Reja, Jana Kasprowicza </w:t>
            </w:r>
          </w:p>
          <w:p w:rsidR="00407546" w:rsidRPr="00511762" w:rsidRDefault="007B4EBC" w:rsidP="00AA5BB4">
            <w:pPr>
              <w:snapToGrid w:val="0"/>
              <w:spacing w:line="100" w:lineRule="atLeast"/>
              <w:jc w:val="center"/>
            </w:pPr>
            <w:r w:rsidRPr="007B4EBC">
              <w:t>i Władysława Reymonta</w:t>
            </w:r>
            <w:r w:rsidRPr="00511762">
              <w:t xml:space="preserve"> </w:t>
            </w:r>
          </w:p>
        </w:tc>
      </w:tr>
      <w:tr w:rsidR="00407546" w:rsidRPr="00511762" w:rsidTr="00407546">
        <w:tc>
          <w:tcPr>
            <w:tcW w:w="3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650A" w:rsidRPr="00511762" w:rsidRDefault="0006650A">
            <w:pPr>
              <w:spacing w:line="100" w:lineRule="atLeast"/>
              <w:jc w:val="both"/>
            </w:pPr>
          </w:p>
          <w:p w:rsidR="00407546" w:rsidRPr="00511762" w:rsidRDefault="00407546">
            <w:pPr>
              <w:spacing w:line="100" w:lineRule="atLeast"/>
              <w:jc w:val="both"/>
            </w:pPr>
            <w:r w:rsidRPr="00511762">
              <w:t xml:space="preserve">Opis nieruchomości </w:t>
            </w:r>
          </w:p>
          <w:p w:rsidR="00407546" w:rsidRPr="00511762" w:rsidRDefault="00407546">
            <w:pPr>
              <w:spacing w:line="100" w:lineRule="atLeast"/>
              <w:jc w:val="both"/>
            </w:pPr>
          </w:p>
        </w:tc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CE0" w:rsidRDefault="00407546" w:rsidP="007D3F10">
            <w:pPr>
              <w:pStyle w:val="Nagwek5"/>
              <w:tabs>
                <w:tab w:val="left" w:pos="0"/>
              </w:tabs>
              <w:snapToGrid w:val="0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eastAsia="ar-SA"/>
              </w:rPr>
            </w:pPr>
            <w:r w:rsidRPr="00511762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eastAsia="ar-SA"/>
              </w:rPr>
              <w:t xml:space="preserve">Nieruchomość </w:t>
            </w:r>
            <w:r w:rsidR="001376B5" w:rsidRPr="00511762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eastAsia="ar-SA"/>
              </w:rPr>
              <w:t>niezabudowana</w:t>
            </w:r>
            <w:r w:rsidR="00447CE0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eastAsia="ar-SA"/>
              </w:rPr>
              <w:t xml:space="preserve"> o kształcie zbliżonym do regularnego, położona jest na terenie z zauważalnym spadkiem poziomu, posiada bezpośredni dostęp do drogi publicznej klasy dojazdowej, droga nie jest urządzona. Teren lokalizacji nieruchomości w pełni wyposażony w urządzenia infrastruktury technicznej. W drodze dojazdowej poprowadzone zostały sieci: wodociągowa, kanalizacji sanitarnej, elektroenergetycznej oraz gazowa, dostępność dobra.</w:t>
            </w:r>
          </w:p>
          <w:p w:rsidR="00407546" w:rsidRPr="00511762" w:rsidRDefault="00447CE0" w:rsidP="007D3F10">
            <w:pPr>
              <w:pStyle w:val="Nagwek5"/>
              <w:tabs>
                <w:tab w:val="left" w:pos="0"/>
              </w:tabs>
              <w:snapToGrid w:val="0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eastAsia="ar-SA"/>
              </w:rPr>
              <w:t>Bezpośrednie sąsiedztwo: nowo powstające osiedle zabudowy mieszkaniowej jednorodzinnej, dalej istniejąca zabudowa mieszkaniowa jednorodzinna, usługi towarzyszące, teren niezabudowany przeznaczony pod inwestycje.</w:t>
            </w:r>
          </w:p>
        </w:tc>
      </w:tr>
      <w:tr w:rsidR="00407546" w:rsidRPr="00511762" w:rsidTr="00407546">
        <w:tc>
          <w:tcPr>
            <w:tcW w:w="3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7546" w:rsidRPr="00511762" w:rsidRDefault="00407546">
            <w:pPr>
              <w:snapToGrid w:val="0"/>
              <w:spacing w:line="100" w:lineRule="atLeast"/>
              <w:rPr>
                <w:lang w:eastAsia="pl-PL"/>
              </w:rPr>
            </w:pPr>
          </w:p>
          <w:p w:rsidR="00407546" w:rsidRPr="00511762" w:rsidRDefault="00407546">
            <w:pPr>
              <w:snapToGrid w:val="0"/>
              <w:spacing w:line="100" w:lineRule="atLeast"/>
            </w:pPr>
            <w:r w:rsidRPr="00511762">
              <w:t>Przeznaczenie nieruchomości</w:t>
            </w:r>
          </w:p>
          <w:p w:rsidR="00407546" w:rsidRPr="00511762" w:rsidRDefault="00407546">
            <w:pPr>
              <w:snapToGrid w:val="0"/>
              <w:spacing w:line="100" w:lineRule="atLeast"/>
            </w:pPr>
            <w:r w:rsidRPr="00511762">
              <w:t xml:space="preserve"> </w:t>
            </w:r>
          </w:p>
        </w:tc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46" w:rsidRPr="00447CE0" w:rsidRDefault="00447CE0" w:rsidP="00447CE0">
            <w:pPr>
              <w:autoSpaceDE w:val="0"/>
              <w:autoSpaceDN w:val="0"/>
              <w:adjustRightInd w:val="0"/>
              <w:jc w:val="both"/>
            </w:pPr>
            <w:r>
              <w:t>W miejscowym planie zagospodarowania przestrzennego terenu położonego w rejonie ul. Poznańskiej i osiedla „Pożegowo” w Gostyniu przedmiotowa nieruchomość przeznaczona jest pod teren usług, oznaczona symbolem 1 U.</w:t>
            </w:r>
          </w:p>
        </w:tc>
      </w:tr>
      <w:tr w:rsidR="00407546" w:rsidRPr="00511762" w:rsidTr="00407546">
        <w:tc>
          <w:tcPr>
            <w:tcW w:w="3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546" w:rsidRPr="00511762" w:rsidRDefault="00407546">
            <w:pPr>
              <w:snapToGrid w:val="0"/>
              <w:spacing w:line="100" w:lineRule="atLeast"/>
              <w:rPr>
                <w:lang w:eastAsia="pl-PL"/>
              </w:rPr>
            </w:pPr>
            <w:r w:rsidRPr="00511762">
              <w:t>Sposób zagospodarowania</w:t>
            </w:r>
          </w:p>
          <w:p w:rsidR="00407546" w:rsidRPr="00511762" w:rsidRDefault="00407546">
            <w:pPr>
              <w:snapToGrid w:val="0"/>
              <w:spacing w:line="100" w:lineRule="atLeast"/>
            </w:pPr>
            <w:r w:rsidRPr="00511762">
              <w:t>nieruchomości</w:t>
            </w:r>
          </w:p>
        </w:tc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546" w:rsidRPr="00511762" w:rsidRDefault="00407546" w:rsidP="007D3F10">
            <w:pPr>
              <w:pStyle w:val="Nagwek5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11762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Grunt należy zagospodarować zgodnie z</w:t>
            </w:r>
            <w:r w:rsidR="008314E7" w:rsidRPr="00511762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="00447CE0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miejscowym planem zagospodarowania przestrzennego</w:t>
            </w:r>
          </w:p>
        </w:tc>
      </w:tr>
      <w:tr w:rsidR="00407546" w:rsidRPr="00511762" w:rsidTr="00407546">
        <w:tc>
          <w:tcPr>
            <w:tcW w:w="3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6B5" w:rsidRPr="00511762" w:rsidRDefault="001376B5">
            <w:pPr>
              <w:snapToGrid w:val="0"/>
              <w:spacing w:line="100" w:lineRule="atLeast"/>
              <w:jc w:val="both"/>
            </w:pPr>
          </w:p>
          <w:p w:rsidR="00407546" w:rsidRPr="00511762" w:rsidRDefault="00407546">
            <w:pPr>
              <w:snapToGrid w:val="0"/>
              <w:spacing w:line="100" w:lineRule="atLeast"/>
              <w:jc w:val="both"/>
            </w:pPr>
            <w:r w:rsidRPr="00511762">
              <w:t xml:space="preserve">Obciążenia nieruchomości </w:t>
            </w:r>
          </w:p>
        </w:tc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546" w:rsidRPr="00511762" w:rsidRDefault="00B103D7" w:rsidP="00511762">
            <w:pPr>
              <w:pStyle w:val="Nagwek5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11762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N</w:t>
            </w:r>
            <w:r w:rsidR="00407546" w:rsidRPr="00511762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ieruchomoś</w:t>
            </w:r>
            <w:r w:rsidRPr="00511762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ć</w:t>
            </w:r>
            <w:r w:rsidR="00407546" w:rsidRPr="00511762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nie wykazuje żadnych obciążeń</w:t>
            </w:r>
            <w:r w:rsidRPr="00511762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i </w:t>
            </w:r>
            <w:r w:rsidR="00F62575" w:rsidRPr="00511762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nie jest przedmiotem żadnych zobowiązań</w:t>
            </w:r>
          </w:p>
        </w:tc>
      </w:tr>
      <w:tr w:rsidR="00407546" w:rsidRPr="00511762" w:rsidTr="00407546">
        <w:tc>
          <w:tcPr>
            <w:tcW w:w="3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7546" w:rsidRPr="00511762" w:rsidRDefault="00407546">
            <w:pPr>
              <w:snapToGrid w:val="0"/>
              <w:spacing w:line="100" w:lineRule="atLeast"/>
              <w:jc w:val="both"/>
            </w:pPr>
            <w:r w:rsidRPr="00511762">
              <w:t xml:space="preserve">Cena </w:t>
            </w:r>
            <w:r w:rsidR="00AA5BB4" w:rsidRPr="00511762">
              <w:t>nieruchomości</w:t>
            </w:r>
          </w:p>
        </w:tc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46" w:rsidRPr="00511762" w:rsidRDefault="00447CE0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335</w:t>
            </w:r>
            <w:r w:rsidR="008314E7" w:rsidRPr="00511762">
              <w:rPr>
                <w:b/>
                <w:bCs/>
              </w:rPr>
              <w:t>.</w:t>
            </w:r>
            <w:r w:rsidR="00407546" w:rsidRPr="00511762">
              <w:rPr>
                <w:b/>
                <w:bCs/>
              </w:rPr>
              <w:t>000,00 zł + VAT</w:t>
            </w:r>
          </w:p>
          <w:p w:rsidR="00407546" w:rsidRPr="00511762" w:rsidRDefault="00407546">
            <w:pPr>
              <w:tabs>
                <w:tab w:val="left" w:pos="0"/>
              </w:tabs>
              <w:snapToGrid w:val="0"/>
              <w:spacing w:line="100" w:lineRule="atLeast"/>
              <w:jc w:val="center"/>
            </w:pPr>
          </w:p>
        </w:tc>
      </w:tr>
      <w:tr w:rsidR="00407546" w:rsidRPr="00511762" w:rsidTr="00407546">
        <w:tc>
          <w:tcPr>
            <w:tcW w:w="3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7546" w:rsidRPr="00511762" w:rsidRDefault="00407546">
            <w:pPr>
              <w:snapToGrid w:val="0"/>
              <w:spacing w:line="100" w:lineRule="atLeast"/>
              <w:jc w:val="both"/>
            </w:pPr>
            <w:r w:rsidRPr="00511762">
              <w:t>Rodzaj zbycia</w:t>
            </w:r>
          </w:p>
        </w:tc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46" w:rsidRPr="00511762" w:rsidRDefault="00407546">
            <w:pPr>
              <w:tabs>
                <w:tab w:val="left" w:pos="0"/>
              </w:tabs>
              <w:snapToGrid w:val="0"/>
              <w:spacing w:line="100" w:lineRule="atLeast"/>
              <w:jc w:val="center"/>
            </w:pPr>
            <w:r w:rsidRPr="00511762">
              <w:t xml:space="preserve">Sprzedaż w trybie bezprzetargowym </w:t>
            </w:r>
          </w:p>
          <w:p w:rsidR="00407546" w:rsidRPr="00511762" w:rsidRDefault="00407546">
            <w:pPr>
              <w:tabs>
                <w:tab w:val="left" w:pos="0"/>
              </w:tabs>
              <w:snapToGrid w:val="0"/>
              <w:spacing w:line="100" w:lineRule="atLeast"/>
              <w:jc w:val="center"/>
            </w:pPr>
          </w:p>
        </w:tc>
      </w:tr>
    </w:tbl>
    <w:p w:rsidR="00AA5BB4" w:rsidRPr="00511762" w:rsidRDefault="00AA5BB4" w:rsidP="00A43D90"/>
    <w:p w:rsidR="00A43D90" w:rsidRPr="00511762" w:rsidRDefault="00E93710" w:rsidP="00A43D90">
      <w:r w:rsidRPr="00511762">
        <w:t xml:space="preserve">Wywieszono dnia </w:t>
      </w:r>
      <w:r w:rsidR="00F75C6B" w:rsidRPr="00511762">
        <w:t>………………………..</w:t>
      </w:r>
    </w:p>
    <w:p w:rsidR="00A43D90" w:rsidRPr="00511762" w:rsidRDefault="00A43D90" w:rsidP="00A43D90"/>
    <w:p w:rsidR="002127B3" w:rsidRPr="00511762" w:rsidRDefault="002127B3" w:rsidP="00A43D90"/>
    <w:p w:rsidR="0018147D" w:rsidRDefault="00E93710" w:rsidP="00A43D90">
      <w:r w:rsidRPr="00511762">
        <w:t xml:space="preserve">Zdjęto dnia </w:t>
      </w:r>
      <w:r w:rsidR="00F75C6B" w:rsidRPr="00511762">
        <w:t>………...………………</w:t>
      </w:r>
      <w:r w:rsidR="00A43D90" w:rsidRPr="00511762">
        <w:t>…….</w:t>
      </w:r>
    </w:p>
    <w:p w:rsidR="00D60A64" w:rsidRDefault="00D60A64" w:rsidP="00A43D90"/>
    <w:p w:rsidR="00D60A64" w:rsidRDefault="00D60A64" w:rsidP="00A43D90"/>
    <w:p w:rsidR="00D60A64" w:rsidRPr="00D60A64" w:rsidRDefault="00D60A64" w:rsidP="00D60A64">
      <w:pPr>
        <w:autoSpaceDE w:val="0"/>
        <w:autoSpaceDN w:val="0"/>
        <w:adjustRightInd w:val="0"/>
        <w:spacing w:line="360" w:lineRule="auto"/>
        <w:ind w:left="6372"/>
        <w:rPr>
          <w:rFonts w:ascii="Liberation Serif" w:eastAsia="SimSun" w:hAnsi="Liberation Serif" w:cs="Mangal" w:hint="eastAsia"/>
          <w:kern w:val="3"/>
          <w:lang w:eastAsia="zh-CN"/>
        </w:rPr>
      </w:pPr>
      <w:r w:rsidRPr="00D60A64">
        <w:rPr>
          <w:rFonts w:ascii="Corbel" w:eastAsia="Lucida Sans Unicode" w:hAnsi="Corbel" w:cs="Arial"/>
          <w:lang w:eastAsia="zh-CN"/>
        </w:rPr>
        <w:t>BURMISTRZ GOSTYNIA</w:t>
      </w:r>
    </w:p>
    <w:p w:rsidR="00D60A64" w:rsidRPr="00D60A64" w:rsidRDefault="00D60A64" w:rsidP="00D60A64">
      <w:pPr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eastAsia="Times New Roman" w:hAnsi="Liberation Serif" w:cs="Mangal"/>
          <w:kern w:val="3"/>
          <w:lang w:eastAsia="zh-CN"/>
        </w:rPr>
      </w:pPr>
      <w:r>
        <w:rPr>
          <w:rFonts w:eastAsia="Lucida Sans Unicode" w:cs="Arial"/>
          <w:color w:val="000000"/>
          <w:kern w:val="3"/>
          <w:lang w:eastAsia="zh-CN"/>
        </w:rPr>
        <w:t xml:space="preserve">        </w:t>
      </w:r>
      <w:r w:rsidRPr="00D60A64">
        <w:rPr>
          <w:rFonts w:eastAsia="Lucida Sans Unicode" w:cs="Arial"/>
          <w:color w:val="000000"/>
          <w:kern w:val="3"/>
          <w:lang w:eastAsia="zh-CN"/>
        </w:rPr>
        <w:t xml:space="preserve">/-/ </w:t>
      </w:r>
      <w:r w:rsidRPr="00D60A64">
        <w:rPr>
          <w:rFonts w:ascii="Corbel" w:eastAsia="Lucida Sans Unicode" w:hAnsi="Corbel" w:cs="Arial"/>
          <w:i/>
          <w:lang w:eastAsia="zh-CN"/>
        </w:rPr>
        <w:t>J e r z y    K u l a k</w:t>
      </w:r>
    </w:p>
    <w:p w:rsidR="00D60A64" w:rsidRPr="00511762" w:rsidRDefault="00D60A64" w:rsidP="00A43D90"/>
    <w:sectPr w:rsidR="00D60A64" w:rsidRPr="00511762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9"/>
  <w:characterSpacingControl w:val="doNotCompress"/>
  <w:strictFirstAndLastChars/>
  <w:footnotePr>
    <w:pos w:val="beneathText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08"/>
    <w:rsid w:val="00002B69"/>
    <w:rsid w:val="0006650A"/>
    <w:rsid w:val="000906AE"/>
    <w:rsid w:val="000A5380"/>
    <w:rsid w:val="000D3964"/>
    <w:rsid w:val="000D7278"/>
    <w:rsid w:val="001228E4"/>
    <w:rsid w:val="001376B5"/>
    <w:rsid w:val="0014430B"/>
    <w:rsid w:val="0018147D"/>
    <w:rsid w:val="00185608"/>
    <w:rsid w:val="001943A9"/>
    <w:rsid w:val="001A53CA"/>
    <w:rsid w:val="001B7E6E"/>
    <w:rsid w:val="001D3BF2"/>
    <w:rsid w:val="001E115A"/>
    <w:rsid w:val="001E2FBA"/>
    <w:rsid w:val="00203991"/>
    <w:rsid w:val="00207ED5"/>
    <w:rsid w:val="002127B3"/>
    <w:rsid w:val="00215182"/>
    <w:rsid w:val="002521C2"/>
    <w:rsid w:val="00253AA0"/>
    <w:rsid w:val="0025521D"/>
    <w:rsid w:val="0028311D"/>
    <w:rsid w:val="002B51FC"/>
    <w:rsid w:val="003429EC"/>
    <w:rsid w:val="003D4168"/>
    <w:rsid w:val="003D49A7"/>
    <w:rsid w:val="00407546"/>
    <w:rsid w:val="0042095F"/>
    <w:rsid w:val="0042771B"/>
    <w:rsid w:val="00431DEF"/>
    <w:rsid w:val="00447CE0"/>
    <w:rsid w:val="00453E10"/>
    <w:rsid w:val="004622DC"/>
    <w:rsid w:val="004822BB"/>
    <w:rsid w:val="00495A82"/>
    <w:rsid w:val="004B0C27"/>
    <w:rsid w:val="004D7F45"/>
    <w:rsid w:val="004F1828"/>
    <w:rsid w:val="004F5C8A"/>
    <w:rsid w:val="00511762"/>
    <w:rsid w:val="00547F93"/>
    <w:rsid w:val="00550B2D"/>
    <w:rsid w:val="00576839"/>
    <w:rsid w:val="00587C56"/>
    <w:rsid w:val="00595174"/>
    <w:rsid w:val="005E7252"/>
    <w:rsid w:val="005E7378"/>
    <w:rsid w:val="005F362E"/>
    <w:rsid w:val="00645FB8"/>
    <w:rsid w:val="00661E7D"/>
    <w:rsid w:val="00673AA1"/>
    <w:rsid w:val="00674D46"/>
    <w:rsid w:val="0067756F"/>
    <w:rsid w:val="00696EAB"/>
    <w:rsid w:val="00734246"/>
    <w:rsid w:val="00754D22"/>
    <w:rsid w:val="00765883"/>
    <w:rsid w:val="00785C38"/>
    <w:rsid w:val="00787628"/>
    <w:rsid w:val="007B3439"/>
    <w:rsid w:val="007B4EBC"/>
    <w:rsid w:val="007C292A"/>
    <w:rsid w:val="007D3F10"/>
    <w:rsid w:val="007E0221"/>
    <w:rsid w:val="00800649"/>
    <w:rsid w:val="008314E7"/>
    <w:rsid w:val="008705C4"/>
    <w:rsid w:val="008B055E"/>
    <w:rsid w:val="008C308A"/>
    <w:rsid w:val="008D49A1"/>
    <w:rsid w:val="008F0402"/>
    <w:rsid w:val="008F1A1F"/>
    <w:rsid w:val="00905D54"/>
    <w:rsid w:val="00921E94"/>
    <w:rsid w:val="009240D6"/>
    <w:rsid w:val="00930051"/>
    <w:rsid w:val="0094632F"/>
    <w:rsid w:val="00950E65"/>
    <w:rsid w:val="00964A6F"/>
    <w:rsid w:val="00966255"/>
    <w:rsid w:val="009A2E57"/>
    <w:rsid w:val="009B17A9"/>
    <w:rsid w:val="009B2654"/>
    <w:rsid w:val="009D4E25"/>
    <w:rsid w:val="009F1C52"/>
    <w:rsid w:val="00A17FC9"/>
    <w:rsid w:val="00A272BC"/>
    <w:rsid w:val="00A41B80"/>
    <w:rsid w:val="00A43D90"/>
    <w:rsid w:val="00A94882"/>
    <w:rsid w:val="00AA5BB4"/>
    <w:rsid w:val="00AB341C"/>
    <w:rsid w:val="00AB3448"/>
    <w:rsid w:val="00B056C2"/>
    <w:rsid w:val="00B103D7"/>
    <w:rsid w:val="00B24A0D"/>
    <w:rsid w:val="00B30D07"/>
    <w:rsid w:val="00B36722"/>
    <w:rsid w:val="00B6585F"/>
    <w:rsid w:val="00B6778A"/>
    <w:rsid w:val="00C00EFC"/>
    <w:rsid w:val="00C06EEC"/>
    <w:rsid w:val="00C072BA"/>
    <w:rsid w:val="00C11895"/>
    <w:rsid w:val="00C147BE"/>
    <w:rsid w:val="00C27F16"/>
    <w:rsid w:val="00C85F01"/>
    <w:rsid w:val="00C95648"/>
    <w:rsid w:val="00C978E7"/>
    <w:rsid w:val="00CA262A"/>
    <w:rsid w:val="00CA4D2F"/>
    <w:rsid w:val="00CB04D3"/>
    <w:rsid w:val="00CC796D"/>
    <w:rsid w:val="00CD4AA2"/>
    <w:rsid w:val="00CF3B3A"/>
    <w:rsid w:val="00D0434C"/>
    <w:rsid w:val="00D0642F"/>
    <w:rsid w:val="00D13FAB"/>
    <w:rsid w:val="00D16070"/>
    <w:rsid w:val="00D55F2E"/>
    <w:rsid w:val="00D60A64"/>
    <w:rsid w:val="00D77E47"/>
    <w:rsid w:val="00D83A0C"/>
    <w:rsid w:val="00D85614"/>
    <w:rsid w:val="00DB1FAA"/>
    <w:rsid w:val="00DB4BAE"/>
    <w:rsid w:val="00DB7677"/>
    <w:rsid w:val="00DC5AF1"/>
    <w:rsid w:val="00E21BD3"/>
    <w:rsid w:val="00E4052C"/>
    <w:rsid w:val="00E703CC"/>
    <w:rsid w:val="00E93710"/>
    <w:rsid w:val="00EC31BB"/>
    <w:rsid w:val="00EC3D31"/>
    <w:rsid w:val="00ED3D2F"/>
    <w:rsid w:val="00ED6E09"/>
    <w:rsid w:val="00EE473E"/>
    <w:rsid w:val="00EF17F7"/>
    <w:rsid w:val="00F2134F"/>
    <w:rsid w:val="00F2318D"/>
    <w:rsid w:val="00F25040"/>
    <w:rsid w:val="00F302C7"/>
    <w:rsid w:val="00F3363E"/>
    <w:rsid w:val="00F41E30"/>
    <w:rsid w:val="00F62575"/>
    <w:rsid w:val="00F64A0F"/>
    <w:rsid w:val="00F75C6B"/>
    <w:rsid w:val="00FC3BA5"/>
    <w:rsid w:val="00FD17BF"/>
    <w:rsid w:val="00FD5A89"/>
    <w:rsid w:val="00FE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C70E8-A66C-49D3-8AF4-6A12EE816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sz w:val="24"/>
      <w:szCs w:val="24"/>
      <w:lang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371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9371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93710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31">
    <w:name w:val="Tekst podstawowy 31"/>
    <w:basedOn w:val="Normalny"/>
    <w:pPr>
      <w:jc w:val="both"/>
    </w:pPr>
    <w:rPr>
      <w:sz w:val="28"/>
    </w:rPr>
  </w:style>
  <w:style w:type="character" w:customStyle="1" w:styleId="TekstpodstawowyZnak">
    <w:name w:val="Tekst podstawowy Znak"/>
    <w:link w:val="Tekstpodstawowy"/>
    <w:semiHidden/>
    <w:rsid w:val="0094632F"/>
    <w:rPr>
      <w:rFonts w:eastAsia="Arial Unicode MS"/>
      <w:sz w:val="24"/>
      <w:szCs w:val="24"/>
      <w:lang/>
    </w:rPr>
  </w:style>
  <w:style w:type="character" w:customStyle="1" w:styleId="Nagwek3Znak">
    <w:name w:val="Nagłówek 3 Znak"/>
    <w:link w:val="Nagwek3"/>
    <w:uiPriority w:val="9"/>
    <w:semiHidden/>
    <w:rsid w:val="00E93710"/>
    <w:rPr>
      <w:rFonts w:ascii="Cambria" w:eastAsia="Times New Roman" w:hAnsi="Cambria" w:cs="Times New Roman"/>
      <w:b/>
      <w:bCs/>
      <w:sz w:val="26"/>
      <w:szCs w:val="26"/>
      <w:lang/>
    </w:rPr>
  </w:style>
  <w:style w:type="character" w:customStyle="1" w:styleId="Nagwek4Znak">
    <w:name w:val="Nagłówek 4 Znak"/>
    <w:link w:val="Nagwek4"/>
    <w:uiPriority w:val="9"/>
    <w:semiHidden/>
    <w:rsid w:val="00E93710"/>
    <w:rPr>
      <w:rFonts w:ascii="Calibri" w:eastAsia="Times New Roman" w:hAnsi="Calibri" w:cs="Times New Roman"/>
      <w:b/>
      <w:bCs/>
      <w:sz w:val="28"/>
      <w:szCs w:val="28"/>
      <w:lang/>
    </w:rPr>
  </w:style>
  <w:style w:type="character" w:customStyle="1" w:styleId="Nagwek5Znak">
    <w:name w:val="Nagłówek 5 Znak"/>
    <w:link w:val="Nagwek5"/>
    <w:uiPriority w:val="9"/>
    <w:rsid w:val="00E93710"/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paragraph" w:styleId="Tytu">
    <w:name w:val="Title"/>
    <w:basedOn w:val="Normalny"/>
    <w:next w:val="Normalny"/>
    <w:link w:val="TytuZnak"/>
    <w:qFormat/>
    <w:rsid w:val="00E93710"/>
    <w:pPr>
      <w:widowControl/>
      <w:suppressAutoHyphens w:val="0"/>
      <w:spacing w:line="360" w:lineRule="auto"/>
      <w:jc w:val="center"/>
    </w:pPr>
    <w:rPr>
      <w:rFonts w:eastAsia="Times New Roman"/>
      <w:b/>
      <w:szCs w:val="20"/>
      <w:lang w:eastAsia="pl-PL"/>
    </w:rPr>
  </w:style>
  <w:style w:type="character" w:customStyle="1" w:styleId="TytuZnak">
    <w:name w:val="Tytuł Znak"/>
    <w:link w:val="Tytu"/>
    <w:rsid w:val="00E93710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D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C3D31"/>
    <w:rPr>
      <w:rFonts w:ascii="Segoe UI" w:eastAsia="Arial Unicode MS" w:hAnsi="Segoe UI" w:cs="Segoe UI"/>
      <w:sz w:val="18"/>
      <w:szCs w:val="1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8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9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2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6EDFF-EE2D-440E-B627-66FF9A812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dkusik</dc:creator>
  <cp:keywords/>
  <dc:description/>
  <cp:lastModifiedBy>Zbigniew Kostka</cp:lastModifiedBy>
  <cp:revision>2</cp:revision>
  <cp:lastPrinted>2023-02-27T13:28:00Z</cp:lastPrinted>
  <dcterms:created xsi:type="dcterms:W3CDTF">2023-02-28T13:33:00Z</dcterms:created>
  <dcterms:modified xsi:type="dcterms:W3CDTF">2023-02-28T13:33:00Z</dcterms:modified>
</cp:coreProperties>
</file>