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8FE" w14:textId="77777777" w:rsidR="00A77B3E" w:rsidRDefault="00D3723E">
      <w:pPr>
        <w:jc w:val="center"/>
        <w:rPr>
          <w:b/>
          <w:caps/>
        </w:rPr>
      </w:pPr>
      <w:r>
        <w:rPr>
          <w:b/>
          <w:caps/>
        </w:rPr>
        <w:t>Uchwała Nr XLVI/525/22</w:t>
      </w:r>
      <w:r>
        <w:rPr>
          <w:b/>
          <w:caps/>
        </w:rPr>
        <w:br/>
        <w:t>Rady Miejskiej w Gostyniu</w:t>
      </w:r>
    </w:p>
    <w:p w14:paraId="5CAE6AFE" w14:textId="77777777" w:rsidR="00A77B3E" w:rsidRDefault="00D3723E">
      <w:pPr>
        <w:spacing w:before="280" w:after="280"/>
        <w:jc w:val="center"/>
        <w:rPr>
          <w:b/>
          <w:caps/>
        </w:rPr>
      </w:pPr>
      <w:r>
        <w:t>z dnia 15 grudnia 2022 r.</w:t>
      </w:r>
    </w:p>
    <w:p w14:paraId="2A4B807F" w14:textId="77777777" w:rsidR="00A77B3E" w:rsidRDefault="00D3723E">
      <w:pPr>
        <w:keepNext/>
        <w:spacing w:after="480"/>
        <w:jc w:val="center"/>
      </w:pPr>
      <w:r>
        <w:rPr>
          <w:b/>
        </w:rPr>
        <w:t>w sprawie rozpatrzenia skargi na działalność Burmistrza Gostynia</w:t>
      </w:r>
    </w:p>
    <w:p w14:paraId="2D8D4308" w14:textId="77777777" w:rsidR="00A77B3E" w:rsidRDefault="00D3723E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jednolity Dz. U. </w:t>
      </w:r>
      <w:r>
        <w:t>2022 r., poz. 559 ze zm.) oraz art. 229 pkt 3 ustawy z dnia 14 czerwca 1960 r.  Kodeks postępowania administracyjnego (tekst jednolity Dz. U. z 2022 r., poz. 2000 ze zm.),</w:t>
      </w:r>
    </w:p>
    <w:p w14:paraId="1F515AE8" w14:textId="77777777" w:rsidR="00A77B3E" w:rsidRDefault="00D3723E">
      <w:pPr>
        <w:spacing w:before="120" w:after="120"/>
        <w:ind w:firstLine="227"/>
      </w:pPr>
      <w:r>
        <w:t>Rada Miejska w Gostyniu uchwala, co następuje:</w:t>
      </w:r>
    </w:p>
    <w:p w14:paraId="0F193753" w14:textId="77777777" w:rsidR="00A77B3E" w:rsidRDefault="00D3723E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ze stanowiskie</w:t>
      </w:r>
      <w:r>
        <w:t>m Komisji Skarg, Wniosków i Petycji oraz po rozpatrzeniu skargi z dnia 1 oraz 9 grudnia 2022 r. (data wpływu do Urzędu Miejskiego w Gostyniu 2 grudnia 2022 r.) na działalność Burmistrza Gostynia uznaje się skargę za bezzasadną.</w:t>
      </w:r>
    </w:p>
    <w:p w14:paraId="556C11BD" w14:textId="77777777" w:rsidR="00A77B3E" w:rsidRDefault="00D3723E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</w:t>
      </w:r>
      <w:r>
        <w:t>niczącego Rady Miejskiej do poinformowania Skarżącej o sposobie załatwienia skargi.</w:t>
      </w:r>
    </w:p>
    <w:p w14:paraId="2DF16E68" w14:textId="77777777" w:rsidR="00A77B3E" w:rsidRDefault="00D3723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2255118" w14:textId="77777777" w:rsidR="00A77B3E" w:rsidRDefault="00A77B3E">
      <w:pPr>
        <w:keepNext/>
        <w:keepLines/>
        <w:spacing w:before="120" w:after="120"/>
        <w:ind w:firstLine="340"/>
      </w:pPr>
    </w:p>
    <w:p w14:paraId="0CA4B9DF" w14:textId="77777777" w:rsidR="00A77B3E" w:rsidRDefault="00D372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F3BF9" w14:paraId="5FF8BB6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B63AD" w14:textId="77777777" w:rsidR="00EF3BF9" w:rsidRDefault="00EF3B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B9825" w14:textId="77777777" w:rsidR="00EF3BF9" w:rsidRDefault="00D372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43A30D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7707A74" w14:textId="77777777" w:rsidR="00EF3BF9" w:rsidRDefault="00EF3BF9">
      <w:pPr>
        <w:rPr>
          <w:szCs w:val="20"/>
        </w:rPr>
      </w:pPr>
    </w:p>
    <w:p w14:paraId="21167F85" w14:textId="77777777" w:rsidR="00EF3BF9" w:rsidRDefault="00D3723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726E0D0" w14:textId="77777777" w:rsidR="00EF3BF9" w:rsidRDefault="00D37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XLVI/525/22</w:t>
      </w:r>
    </w:p>
    <w:p w14:paraId="298B810D" w14:textId="77777777" w:rsidR="00EF3BF9" w:rsidRDefault="00D37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7E2A25E" w14:textId="77777777" w:rsidR="00EF3BF9" w:rsidRDefault="00D37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 grudnia 2022 r.</w:t>
      </w:r>
    </w:p>
    <w:p w14:paraId="7C7BD765" w14:textId="77777777" w:rsidR="00EF3BF9" w:rsidRDefault="00D372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rozpatrzenia skargi na działalność Burmistrza Gostynia</w:t>
      </w:r>
    </w:p>
    <w:p w14:paraId="3603496F" w14:textId="77777777" w:rsidR="00EF3BF9" w:rsidRDefault="00D3723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dniu </w:t>
      </w:r>
      <w:r>
        <w:rPr>
          <w:szCs w:val="20"/>
        </w:rPr>
        <w:t>2 oraz 9 grudnia 2022 r. do Rady Miejskiej w Gostyniu wpłynęła skarga na Burmistrza Gostynia w sprawie  niewypełniania przez niego obowiązków nakazanych prawem, polegających na braku zapewnienia dostępu do danych przestrzennych dotyczących miejscowych plan</w:t>
      </w:r>
      <w:r>
        <w:rPr>
          <w:szCs w:val="20"/>
        </w:rPr>
        <w:t>ów zagospodarowania przestrzennego zgodnie z obowiązującymi przepisami prawa.</w:t>
      </w:r>
    </w:p>
    <w:p w14:paraId="3724F806" w14:textId="77777777" w:rsidR="00EF3BF9" w:rsidRDefault="00D372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Odnosząc się do skargi należy stwierdzić, że Gmina Gostyń spełnia ustawowy obowiązek nałożony art. 67a ustawy z dnia 27 marca 2003 r. o planowaniu i zagospodarowaniu przestrzenny</w:t>
      </w:r>
      <w:r>
        <w:rPr>
          <w:szCs w:val="20"/>
        </w:rPr>
        <w:t>m. Burmistrz Gostynia utworzył i prowadzi, w tym aktualizuje oraz udostępnia, zbiór danych przestrzennych w rozumieniu art. 3 pkt 11 ustawy z dnia 4 marca 2010 r. o infrastrukturze informacji przestrzennej. Dane te obejmują wszystkie niezbędne elementy wsk</w:t>
      </w:r>
      <w:r>
        <w:rPr>
          <w:szCs w:val="20"/>
        </w:rPr>
        <w:t xml:space="preserve">azane w art. 67a ust. 3 ww. ustawy o planowaniu i zagospodarowaniu przestrzennym, nieodpłatnie za pośrednictwem usług, o których mowa w art. 9 ust. 1 pkt 1-3 ustawy z dnia 4 marca 2010 r. o infrastrukturze i informacji przestrzennej. Realizacja tej usługi </w:t>
      </w:r>
      <w:r>
        <w:rPr>
          <w:szCs w:val="20"/>
        </w:rPr>
        <w:t>pobierania oparta jest o standard ATOM. Zgodnie z informacją zawartą na stronie  </w:t>
      </w:r>
      <w:hyperlink r:id="rId7" w:history="1">
        <w:r>
          <w:rPr>
            <w:color w:val="0066CC"/>
            <w:szCs w:val="20"/>
            <w:u w:val="single" w:color="000000"/>
          </w:rPr>
          <w:t>https://www.geoportal.gov.pl/usluga-pobierania-atom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> prowadzonej przez Głó</w:t>
      </w:r>
      <w:r>
        <w:rPr>
          <w:color w:val="000000"/>
          <w:szCs w:val="20"/>
          <w:u w:color="000000"/>
        </w:rPr>
        <w:t>wny Urząd  Geodezji i Kartografii usługa ATOM jest właśnie usługą służącą do pobierania predefiniowanych zestawów (lub elementów zestawów) danych. Udostępnione zbiory APP są zgodne ze schematem aplikacyjnym określonym przez rozporządzenie Ministra Rozwoju,</w:t>
      </w:r>
      <w:r>
        <w:rPr>
          <w:color w:val="000000"/>
          <w:szCs w:val="20"/>
          <w:u w:color="000000"/>
        </w:rPr>
        <w:t xml:space="preserve"> Pracy i Technologii z dnia 26 października 2020 r. w sprawie zbiorów danych przestrzennych. Zbiory danych APP dla MPZP oraz dla Studium można pobrać ze strony o adresie </w:t>
      </w:r>
      <w:hyperlink r:id="rId8" w:history="1">
        <w:r>
          <w:rPr>
            <w:color w:val="0066CC"/>
            <w:szCs w:val="20"/>
            <w:u w:val="single" w:color="000000"/>
          </w:rPr>
          <w:t>https://gostyn.e-mapa.net/wykazpl</w:t>
        </w:r>
        <w:r>
          <w:rPr>
            <w:color w:val="0066CC"/>
            <w:szCs w:val="20"/>
            <w:u w:val="single" w:color="000000"/>
          </w:rPr>
          <w:t>anow/</w:t>
        </w:r>
      </w:hyperlink>
      <w:r>
        <w:rPr>
          <w:color w:val="000000"/>
          <w:szCs w:val="20"/>
          <w:u w:color="000000"/>
        </w:rPr>
        <w:t xml:space="preserve">. </w:t>
      </w:r>
    </w:p>
    <w:p w14:paraId="204BC9B6" w14:textId="77777777" w:rsidR="00EF3BF9" w:rsidRDefault="00D372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Nawiązując do przywołanego przez skarżącą nieprawomocnego (na dzień złożenia skargi) wyroku Wojewódzkiego Sądu Administracyjnego w Krakowie należy zauważyć, że w tożsamej ze skargą sprawie, w związku z niewykonyw</w:t>
      </w:r>
      <w:r>
        <w:rPr>
          <w:color w:val="000000"/>
          <w:szCs w:val="20"/>
          <w:u w:color="000000"/>
        </w:rPr>
        <w:t>aniem czynności nakazanych prawem, Wojewódzki Sąd Administracyjny w Poznaniu postanowieniem z 15 listopada 2022 r. (Sygn. akt. IV SAB/Po 150/22) postanowił odrzucić skargę.</w:t>
      </w:r>
    </w:p>
    <w:p w14:paraId="16860231" w14:textId="77777777" w:rsidR="00EF3BF9" w:rsidRDefault="00D372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Gostyń nie ogranicza w żaden sposób dostępu do ww. informacji publicznej. Opi</w:t>
      </w:r>
      <w:r>
        <w:rPr>
          <w:color w:val="000000"/>
          <w:szCs w:val="20"/>
          <w:u w:color="000000"/>
        </w:rPr>
        <w:t xml:space="preserve">sane wcześniej zbiory danych oraz usługi są dostępne publicznie i bez ograniczeń. Informacja o adresach usług znajduje się zgodnie z przepisami w Ewidencji zbiorów danych i usług prowadzonej przez </w:t>
      </w:r>
      <w:proofErr w:type="spellStart"/>
      <w:r>
        <w:rPr>
          <w:color w:val="000000"/>
          <w:szCs w:val="20"/>
          <w:u w:color="000000"/>
        </w:rPr>
        <w:t>GUGiK</w:t>
      </w:r>
      <w:proofErr w:type="spellEnd"/>
      <w:r>
        <w:rPr>
          <w:color w:val="000000"/>
          <w:szCs w:val="20"/>
          <w:u w:color="000000"/>
        </w:rPr>
        <w:t xml:space="preserve"> i jest zawarta również w metadanych utworzonych dla z</w:t>
      </w:r>
      <w:r>
        <w:rPr>
          <w:color w:val="000000"/>
          <w:szCs w:val="20"/>
          <w:u w:color="000000"/>
        </w:rPr>
        <w:t>biorów MPZP i SUIKZP zgodnie z zapisami ustawy z dnia 4 marca 2010 r. o infrastrukturze informacji przestrzennej.</w:t>
      </w:r>
    </w:p>
    <w:p w14:paraId="2E0ED8AF" w14:textId="77777777" w:rsidR="00EF3BF9" w:rsidRDefault="00D372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uznaje skargę za bezzasadną.</w:t>
      </w:r>
    </w:p>
    <w:p w14:paraId="0A9B84F9" w14:textId="77777777" w:rsidR="00EF3BF9" w:rsidRDefault="00D372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Pouczenie:</w:t>
      </w:r>
    </w:p>
    <w:p w14:paraId="0B48FE4E" w14:textId="77777777" w:rsidR="00EF3BF9" w:rsidRDefault="00D3723E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239 § 1 ustawy z dnia 14 czerwca 1960 r. Kodeks </w:t>
      </w:r>
      <w:r>
        <w:rPr>
          <w:color w:val="000000"/>
          <w:szCs w:val="20"/>
          <w:u w:color="000000"/>
        </w:rPr>
        <w:t>postępowania administracyjnego „§ 1. W przypadku gdy skarga, w wyniku jej rozpatrzenia, została uznana za bezzasadną i jej bezzasadność wykazano w odpowiedzi na skargę, a skarżący ponowił skargę bez wskazania nowych okoliczności - organ właściwy do jej roz</w:t>
      </w:r>
      <w:r>
        <w:rPr>
          <w:color w:val="000000"/>
          <w:szCs w:val="20"/>
          <w:u w:color="000000"/>
        </w:rPr>
        <w:t>patrzenia może podtrzymać swoje poprzednie stanowisko z odpowiednią adnotacją w aktach sprawy - bez zawiadamiania skarżącego.”</w:t>
      </w:r>
    </w:p>
    <w:p w14:paraId="0A50B282" w14:textId="77777777" w:rsidR="00EF3BF9" w:rsidRDefault="00D3723E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F3BF9" w14:paraId="436F642F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CD33B" w14:textId="77777777" w:rsidR="00EF3BF9" w:rsidRDefault="00EF3BF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06C81" w14:textId="77777777" w:rsidR="00EF3BF9" w:rsidRDefault="00D3723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3633851" w14:textId="77777777" w:rsidR="00EF3BF9" w:rsidRDefault="00EF3BF9">
      <w:pPr>
        <w:keepNext/>
        <w:rPr>
          <w:color w:val="000000"/>
          <w:szCs w:val="20"/>
          <w:u w:color="000000"/>
        </w:rPr>
      </w:pPr>
    </w:p>
    <w:sectPr w:rsidR="00EF3BF9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6663" w14:textId="77777777" w:rsidR="00000000" w:rsidRDefault="00D3723E">
      <w:r>
        <w:separator/>
      </w:r>
    </w:p>
  </w:endnote>
  <w:endnote w:type="continuationSeparator" w:id="0">
    <w:p w14:paraId="7626A737" w14:textId="77777777" w:rsidR="00000000" w:rsidRDefault="00D3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F3BF9" w14:paraId="1C8AAAA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0BAB34" w14:textId="77777777" w:rsidR="00EF3BF9" w:rsidRDefault="00D3723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FCD42E5E-BA38-4C1E-9F5F-44D70A2112F2.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B3D8A2" w14:textId="77777777" w:rsidR="00EF3BF9" w:rsidRDefault="00D372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C270F0" w14:textId="77777777" w:rsidR="00EF3BF9" w:rsidRDefault="00EF3B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F3BF9" w14:paraId="2AFA066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9AAFB8" w14:textId="77777777" w:rsidR="00EF3BF9" w:rsidRDefault="00D3723E">
          <w:pPr>
            <w:jc w:val="left"/>
            <w:rPr>
              <w:sz w:val="18"/>
            </w:rPr>
          </w:pPr>
          <w:r>
            <w:rPr>
              <w:sz w:val="18"/>
            </w:rPr>
            <w:t>Id: FCD42E5E-BA38-4C1E-9F5F-44D70A2112F2.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5416C2" w14:textId="77777777" w:rsidR="00EF3BF9" w:rsidRDefault="00D372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D4E6C0" w14:textId="77777777" w:rsidR="00EF3BF9" w:rsidRDefault="00EF3B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3BB7" w14:textId="77777777" w:rsidR="00000000" w:rsidRDefault="00D3723E">
      <w:r>
        <w:separator/>
      </w:r>
    </w:p>
  </w:footnote>
  <w:footnote w:type="continuationSeparator" w:id="0">
    <w:p w14:paraId="520FA68C" w14:textId="77777777" w:rsidR="00000000" w:rsidRDefault="00D3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3723E"/>
    <w:rsid w:val="00E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0EA6"/>
  <w15:docId w15:val="{AFCF86FA-C1AE-48EE-B97B-B7F67D7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tyn.e-mapa.net/wykazplan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portal.gov.pl/usluga-pobierania-a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XLVI/525/22 z dnia 15 grudnia 2022 r.</dc:title>
  <dc:subject>w sprawie rozpatrzenia skargi na działalność Burmistrza Gostynia</dc:subject>
  <dc:creator>mmajewska</dc:creator>
  <cp:lastModifiedBy>Milena Majewska</cp:lastModifiedBy>
  <cp:revision>2</cp:revision>
  <dcterms:created xsi:type="dcterms:W3CDTF">2022-12-16T07:07:00Z</dcterms:created>
  <dcterms:modified xsi:type="dcterms:W3CDTF">2022-12-16T07:07:00Z</dcterms:modified>
  <cp:category>Akt prawny</cp:category>
</cp:coreProperties>
</file>