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8861" w14:textId="77777777" w:rsidR="00A77B3E" w:rsidRDefault="00D31047">
      <w:pPr>
        <w:jc w:val="center"/>
        <w:rPr>
          <w:b/>
          <w:caps/>
        </w:rPr>
      </w:pPr>
      <w:r>
        <w:rPr>
          <w:b/>
          <w:caps/>
        </w:rPr>
        <w:t>Uchwała Nr XXXV/442/22</w:t>
      </w:r>
      <w:r>
        <w:rPr>
          <w:b/>
          <w:caps/>
        </w:rPr>
        <w:br/>
        <w:t>Rady Miejskiej w Gostyniu</w:t>
      </w:r>
    </w:p>
    <w:p w14:paraId="4A68F9D5" w14:textId="77777777" w:rsidR="00A77B3E" w:rsidRDefault="00D31047">
      <w:pPr>
        <w:spacing w:before="280" w:after="280"/>
        <w:jc w:val="center"/>
        <w:rPr>
          <w:b/>
          <w:caps/>
        </w:rPr>
      </w:pPr>
      <w:r>
        <w:t>z dnia 10 marca 2022 r.</w:t>
      </w:r>
    </w:p>
    <w:p w14:paraId="38453F50" w14:textId="77777777" w:rsidR="00A77B3E" w:rsidRDefault="00D31047">
      <w:pPr>
        <w:keepNext/>
        <w:spacing w:after="480"/>
        <w:jc w:val="center"/>
      </w:pPr>
      <w:r>
        <w:rPr>
          <w:b/>
        </w:rPr>
        <w:t>w sprawie wyznaczenia miejsc do prowadzenia handlu w piątki i soboty przez rolników i ich</w:t>
      </w:r>
      <w:r>
        <w:rPr>
          <w:b/>
        </w:rPr>
        <w:br/>
        <w:t>domowników na Targowisku Miejskim w Gostyniu oraz regulaminu prowadzenia tego handlu</w:t>
      </w:r>
    </w:p>
    <w:p w14:paraId="539ABF38" w14:textId="77777777" w:rsidR="00A77B3E" w:rsidRDefault="00D31047">
      <w:pPr>
        <w:keepLines/>
        <w:spacing w:before="120" w:after="120"/>
        <w:ind w:firstLine="227"/>
      </w:pPr>
      <w:r>
        <w:t xml:space="preserve">Na </w:t>
      </w:r>
      <w:r>
        <w:t>podstawie art. 18 ust. 1, art. 40 ust. 2 pkt 4 w związku z art. 7 ust. 1 pkt 11 ustawy z dnia 8 marca 1990 roku o samorządzie gminnym (Dz. U. z 2021 r., poz. 1372 ze zm.) oraz art. 3, art. 5</w:t>
      </w:r>
      <w:r>
        <w:br/>
        <w:t>i art. 6 ustawy z dnia 29 października 2021 roku o ułatwieniach w</w:t>
      </w:r>
      <w:r>
        <w:t> prowadzeniu handlu w piątki</w:t>
      </w:r>
      <w:r>
        <w:br/>
        <w:t>i soboty przez rolników i ich domowników (Dz. U. z 2021 r., poz. 2290), Rada Miejska w Gostyniu uchwala, co następuje:</w:t>
      </w:r>
    </w:p>
    <w:p w14:paraId="72A6BB68" w14:textId="77777777" w:rsidR="00A77B3E" w:rsidRDefault="00D31047">
      <w:pPr>
        <w:keepLines/>
        <w:spacing w:before="120" w:after="120"/>
        <w:ind w:firstLine="340"/>
      </w:pPr>
      <w:r>
        <w:rPr>
          <w:b/>
        </w:rPr>
        <w:t>§ 1. </w:t>
      </w:r>
      <w:r>
        <w:t>Do prowadzenia handlu w piątki i soboty przez rolników i ich domowników wyznacza się wydzieloną część T</w:t>
      </w:r>
      <w:r>
        <w:t>argowiska Miejskiego w Gostyniu przy ulicy Nowe Wrota.</w:t>
      </w:r>
    </w:p>
    <w:p w14:paraId="01706C7C" w14:textId="77777777" w:rsidR="00A77B3E" w:rsidRDefault="00D31047">
      <w:pPr>
        <w:keepLines/>
        <w:spacing w:before="120" w:after="120"/>
        <w:ind w:firstLine="340"/>
      </w:pPr>
      <w:r>
        <w:rPr>
          <w:b/>
        </w:rPr>
        <w:t>§ 2. </w:t>
      </w:r>
      <w:r>
        <w:t>Zasady prowadzenia handlu, o którym mowa w § 1, określa regulamin, stanowiący załącznik nr 1 do niniejszej uchwały.</w:t>
      </w:r>
    </w:p>
    <w:p w14:paraId="50FE9382" w14:textId="77777777" w:rsidR="00A77B3E" w:rsidRDefault="00D3104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Burmistrzowi Gostynia.</w:t>
      </w:r>
    </w:p>
    <w:p w14:paraId="516DC07D" w14:textId="77777777" w:rsidR="00A77B3E" w:rsidRDefault="00D3104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</w:t>
      </w:r>
      <w:r>
        <w:t>cie po upływie 14 dni od dnia ogłoszenia w Dzienniku Urzędowym Województwa Wielkopolskiego.</w:t>
      </w:r>
    </w:p>
    <w:p w14:paraId="7A7E4DAE" w14:textId="77777777" w:rsidR="00A77B3E" w:rsidRDefault="00A77B3E">
      <w:pPr>
        <w:keepNext/>
        <w:keepLines/>
        <w:spacing w:before="120" w:after="120"/>
        <w:ind w:firstLine="340"/>
      </w:pPr>
    </w:p>
    <w:p w14:paraId="5A76F6FC" w14:textId="77777777" w:rsidR="00A77B3E" w:rsidRDefault="00D3104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F3769" w14:paraId="0E96199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DF53E" w14:textId="77777777" w:rsidR="006F3769" w:rsidRDefault="006F376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6213D" w14:textId="77777777" w:rsidR="006F3769" w:rsidRDefault="00D3104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F5FCBE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91E6345" w14:textId="77777777" w:rsidR="00A77B3E" w:rsidRDefault="00D31047">
      <w:pPr>
        <w:keepNext/>
        <w:spacing w:before="120" w:after="120" w:line="360" w:lineRule="auto"/>
        <w:ind w:left="536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XXXV/442/22</w:t>
      </w:r>
      <w:r>
        <w:br/>
        <w:t>Rady Miejskiej w Gostyniu</w:t>
      </w:r>
      <w:r>
        <w:br/>
        <w:t>z dnia 10 marca 2022 r.</w:t>
      </w:r>
    </w:p>
    <w:p w14:paraId="6DD2F554" w14:textId="77777777" w:rsidR="00A77B3E" w:rsidRDefault="00D31047">
      <w:pPr>
        <w:keepNext/>
        <w:spacing w:after="480"/>
        <w:jc w:val="center"/>
      </w:pPr>
      <w:r>
        <w:rPr>
          <w:b/>
        </w:rPr>
        <w:t xml:space="preserve">Regulamin prowadzenia handlu w piątki i soboty przez rolników i ich </w:t>
      </w:r>
      <w:r>
        <w:rPr>
          <w:b/>
        </w:rPr>
        <w:t>domowników w wyznaczonych miejscach na Targowisku Miejskim w Gostyniu</w:t>
      </w:r>
    </w:p>
    <w:p w14:paraId="511A783F" w14:textId="77777777" w:rsidR="00A77B3E" w:rsidRDefault="00D31047">
      <w:pPr>
        <w:keepLines/>
        <w:spacing w:before="120" w:after="120"/>
        <w:ind w:firstLine="340"/>
      </w:pPr>
      <w:r>
        <w:rPr>
          <w:b/>
        </w:rPr>
        <w:t>§ 1. </w:t>
      </w:r>
      <w:r>
        <w:t>Regulamin dotyczy wyłącznie handlu zwolnionego od opłaty targowej dokonywanego przez rolników i ich domowników w piątki i soboty, zwanego dalej „handlem”, na Targowisku Miejskim w G</w:t>
      </w:r>
      <w:r>
        <w:t>ostyniu, zwanym dalej „targowiskiem”.</w:t>
      </w:r>
    </w:p>
    <w:p w14:paraId="7F83F5E7" w14:textId="77777777" w:rsidR="00A77B3E" w:rsidRDefault="00D31047">
      <w:pPr>
        <w:keepLines/>
        <w:spacing w:before="120" w:after="120"/>
        <w:ind w:firstLine="340"/>
      </w:pPr>
      <w:r>
        <w:rPr>
          <w:b/>
        </w:rPr>
        <w:t>§ 2. </w:t>
      </w:r>
      <w:r>
        <w:t>Na stanowiskach przeznaczonych do prowadzenia handlu, bez opłaty targowej - mogą być sprzedawane w piątki i soboty wyłącznie produkty rolne i spożywcze, o których mowa w art. 2 ust. 3 ustawy z dnia 29 października</w:t>
      </w:r>
      <w:r>
        <w:t xml:space="preserve"> 2021 r. o ułatwieniach w prowadzeniu handlu w piątki i soboty przez rolników i ich domowników oraz wyroby rękodzieła wytworzone w gospodarstwach określonych w art. 2 ww. ustawy.</w:t>
      </w:r>
    </w:p>
    <w:p w14:paraId="047DAA24" w14:textId="77777777" w:rsidR="00A77B3E" w:rsidRDefault="00D31047">
      <w:pPr>
        <w:keepLines/>
        <w:spacing w:before="120" w:after="120"/>
        <w:ind w:firstLine="340"/>
      </w:pPr>
      <w:r>
        <w:rPr>
          <w:b/>
        </w:rPr>
        <w:t>§ 3. </w:t>
      </w:r>
      <w:r>
        <w:t>Do prowadzenia handlu wyznacza się stanowiska nr 40, 41 w rzędzie I na T</w:t>
      </w:r>
      <w:r>
        <w:t>argowisku Miejskim w Gostyniu.</w:t>
      </w:r>
    </w:p>
    <w:p w14:paraId="63F4C712" w14:textId="77777777" w:rsidR="00A77B3E" w:rsidRDefault="00D31047">
      <w:pPr>
        <w:keepLines/>
        <w:spacing w:before="120" w:after="120"/>
        <w:ind w:firstLine="340"/>
      </w:pPr>
      <w:r>
        <w:rPr>
          <w:b/>
        </w:rPr>
        <w:t>§ 4. </w:t>
      </w:r>
      <w:r>
        <w:t>Sprzedaż może odbywać się w miejscach wyznaczonych, o których mowa w § 3</w:t>
      </w:r>
      <w:r>
        <w:br/>
        <w:t>z zachowaniem linii stanowisk oraz ciągów komunikacyjnych.</w:t>
      </w:r>
    </w:p>
    <w:p w14:paraId="4085ECE2" w14:textId="77777777" w:rsidR="00A77B3E" w:rsidRDefault="00D31047">
      <w:pPr>
        <w:keepLines/>
        <w:spacing w:before="120" w:after="120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5. </w:t>
      </w:r>
      <w:r>
        <w:t>Niniejszy Regulamin udostępnia się handlującym poprzez ogłoszenie w miejscu publicznie dostępnym na terenie Targowiska Miejskiego w Gostyniu.</w:t>
      </w:r>
    </w:p>
    <w:p w14:paraId="6CDD70CB" w14:textId="77777777" w:rsidR="006F3769" w:rsidRDefault="006F376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63CFBA8" w14:textId="77777777" w:rsidR="006F3769" w:rsidRDefault="00D31047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C8F22B0" w14:textId="77777777" w:rsidR="006F3769" w:rsidRDefault="00D31047">
      <w:pPr>
        <w:widowControl w:val="0"/>
        <w:spacing w:line="360" w:lineRule="auto"/>
        <w:jc w:val="center"/>
        <w:rPr>
          <w:color w:val="000000"/>
          <w:szCs w:val="20"/>
          <w:shd w:val="clear" w:color="auto" w:fill="FFFFFF"/>
          <w:lang w:val="hi-IN" w:eastAsia="hi-IN" w:bidi="hi-IN"/>
        </w:rPr>
      </w:pPr>
      <w:r>
        <w:rPr>
          <w:color w:val="000000"/>
          <w:szCs w:val="20"/>
          <w:shd w:val="clear" w:color="auto" w:fill="FFFFFF"/>
          <w:lang w:val="hi-IN" w:eastAsia="hi-IN" w:bidi="hi-IN"/>
        </w:rPr>
        <w:t>do Uchwały nr</w:t>
      </w:r>
      <w:r>
        <w:rPr>
          <w:color w:val="000000"/>
          <w:szCs w:val="20"/>
          <w:shd w:val="clear" w:color="auto" w:fill="FFFFFF"/>
        </w:rPr>
        <w:t xml:space="preserve"> XXXV/442/22</w:t>
      </w:r>
    </w:p>
    <w:p w14:paraId="4A329ECA" w14:textId="77777777" w:rsidR="006F3769" w:rsidRDefault="00D31047">
      <w:pPr>
        <w:widowControl w:val="0"/>
        <w:spacing w:line="360" w:lineRule="auto"/>
        <w:jc w:val="center"/>
        <w:rPr>
          <w:color w:val="000000"/>
          <w:szCs w:val="20"/>
          <w:shd w:val="clear" w:color="auto" w:fill="FFFFFF"/>
          <w:lang w:val="hi-IN" w:eastAsia="hi-IN" w:bidi="hi-IN"/>
        </w:rPr>
      </w:pPr>
      <w:r>
        <w:rPr>
          <w:color w:val="000000"/>
          <w:szCs w:val="20"/>
          <w:shd w:val="clear" w:color="auto" w:fill="FFFFFF"/>
          <w:lang w:val="hi-IN" w:eastAsia="hi-IN" w:bidi="hi-IN"/>
        </w:rPr>
        <w:t xml:space="preserve">Rady Miejskiej w Gostyniu </w:t>
      </w:r>
    </w:p>
    <w:p w14:paraId="1302981B" w14:textId="77777777" w:rsidR="006F3769" w:rsidRDefault="00D31047">
      <w:pPr>
        <w:widowControl w:val="0"/>
        <w:spacing w:line="360" w:lineRule="auto"/>
        <w:jc w:val="center"/>
        <w:rPr>
          <w:color w:val="000000"/>
          <w:szCs w:val="20"/>
          <w:shd w:val="clear" w:color="auto" w:fill="FFFFFF"/>
          <w:lang w:val="hi-IN" w:eastAsia="hi-IN" w:bidi="hi-IN"/>
        </w:rPr>
      </w:pPr>
      <w:r>
        <w:rPr>
          <w:color w:val="000000"/>
          <w:szCs w:val="20"/>
          <w:shd w:val="clear" w:color="auto" w:fill="FFFFFF"/>
          <w:lang w:val="hi-IN" w:eastAsia="hi-IN" w:bidi="hi-IN"/>
        </w:rPr>
        <w:t>z dnia</w:t>
      </w:r>
      <w:r>
        <w:rPr>
          <w:color w:val="000000"/>
          <w:szCs w:val="20"/>
          <w:shd w:val="clear" w:color="auto" w:fill="FFFFFF"/>
        </w:rPr>
        <w:t xml:space="preserve"> 10 marca </w:t>
      </w:r>
      <w:r>
        <w:rPr>
          <w:color w:val="000000"/>
          <w:szCs w:val="20"/>
          <w:shd w:val="clear" w:color="auto" w:fill="FFFFFF"/>
          <w:lang w:val="hi-IN" w:eastAsia="hi-IN" w:bidi="hi-IN"/>
        </w:rPr>
        <w:t>2022 r.</w:t>
      </w:r>
    </w:p>
    <w:p w14:paraId="65920CC9" w14:textId="77777777" w:rsidR="006F3769" w:rsidRDefault="006F3769">
      <w:pPr>
        <w:widowControl w:val="0"/>
        <w:spacing w:line="360" w:lineRule="auto"/>
        <w:jc w:val="center"/>
        <w:rPr>
          <w:color w:val="000000"/>
          <w:szCs w:val="20"/>
          <w:shd w:val="clear" w:color="auto" w:fill="FFFFFF"/>
          <w:lang w:val="hi-IN" w:eastAsia="hi-IN" w:bidi="hi-IN"/>
        </w:rPr>
      </w:pPr>
    </w:p>
    <w:p w14:paraId="2F017814" w14:textId="77777777" w:rsidR="006F3769" w:rsidRDefault="00D31047">
      <w:pPr>
        <w:suppressAutoHyphens/>
        <w:spacing w:line="360" w:lineRule="auto"/>
        <w:jc w:val="center"/>
        <w:rPr>
          <w:color w:val="00000A"/>
          <w:sz w:val="24"/>
          <w:szCs w:val="20"/>
          <w:lang w:val="x-none" w:eastAsia="en-US" w:bidi="ar-SA"/>
        </w:rPr>
      </w:pPr>
      <w:r>
        <w:rPr>
          <w:color w:val="00000A"/>
          <w:sz w:val="24"/>
          <w:szCs w:val="20"/>
          <w:lang w:val="x-none" w:eastAsia="en-US" w:bidi="ar-SA"/>
        </w:rPr>
        <w:t>w sprawie wyznaczenia miejsc do prowadzenia handlu w piątki i soboty przez rolników i ich</w:t>
      </w:r>
    </w:p>
    <w:p w14:paraId="666850CF" w14:textId="77777777" w:rsidR="006F3769" w:rsidRDefault="00D31047">
      <w:pPr>
        <w:suppressAutoHyphens/>
        <w:spacing w:line="360" w:lineRule="auto"/>
        <w:jc w:val="center"/>
        <w:rPr>
          <w:color w:val="00000A"/>
          <w:sz w:val="24"/>
          <w:szCs w:val="20"/>
          <w:lang w:val="x-none" w:eastAsia="en-US" w:bidi="ar-SA"/>
        </w:rPr>
      </w:pPr>
      <w:r>
        <w:rPr>
          <w:color w:val="00000A"/>
          <w:sz w:val="24"/>
          <w:szCs w:val="20"/>
          <w:lang w:val="x-none" w:eastAsia="en-US" w:bidi="ar-SA"/>
        </w:rPr>
        <w:t>domowników na Targowisku Miejskim w Gostyniu oraz regulaminu prowadzenia tego handlu</w:t>
      </w:r>
    </w:p>
    <w:p w14:paraId="4AF10238" w14:textId="77777777" w:rsidR="006F3769" w:rsidRDefault="006F3769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1AEF0333" w14:textId="77777777" w:rsidR="006F3769" w:rsidRDefault="00D31047">
      <w:pPr>
        <w:suppressAutoHyphens/>
        <w:spacing w:line="360" w:lineRule="auto"/>
        <w:ind w:firstLine="709"/>
        <w:rPr>
          <w:color w:val="00000A"/>
          <w:sz w:val="24"/>
          <w:szCs w:val="20"/>
          <w:lang w:val="x-none" w:eastAsia="en-US" w:bidi="ar-SA"/>
        </w:rPr>
      </w:pPr>
      <w:r>
        <w:rPr>
          <w:color w:val="00000A"/>
          <w:sz w:val="24"/>
          <w:szCs w:val="20"/>
          <w:lang w:val="x-none" w:eastAsia="en-US" w:bidi="ar-SA"/>
        </w:rPr>
        <w:t xml:space="preserve">W związku z wejściem w życie ustawy z dnia 29 października 2021 roku o ułatwieniach </w:t>
      </w:r>
      <w:r>
        <w:rPr>
          <w:color w:val="00000A"/>
          <w:sz w:val="24"/>
          <w:szCs w:val="20"/>
          <w:lang w:val="x-none" w:eastAsia="en-US" w:bidi="ar-SA"/>
        </w:rPr>
        <w:br/>
        <w:t>w prowadzeniu handlu w piątki i soboty przez rolników i ich domowników konieczne jest wyznaczenie miejsc do handlu oraz ustalenie regulaminu określającego zasady prowadzen</w:t>
      </w:r>
      <w:r>
        <w:rPr>
          <w:color w:val="00000A"/>
          <w:sz w:val="24"/>
          <w:szCs w:val="20"/>
          <w:lang w:val="x-none" w:eastAsia="en-US" w:bidi="ar-SA"/>
        </w:rPr>
        <w:t>ia handlu, dlatego podjęcie niniejszej uchwały jest zasadne.</w:t>
      </w:r>
    </w:p>
    <w:p w14:paraId="5E5A81BC" w14:textId="77777777" w:rsidR="006F3769" w:rsidRDefault="006F3769">
      <w:pPr>
        <w:suppressAutoHyphens/>
        <w:spacing w:line="360" w:lineRule="auto"/>
        <w:ind w:firstLine="709"/>
        <w:rPr>
          <w:color w:val="00000A"/>
          <w:sz w:val="24"/>
          <w:szCs w:val="20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6F3769" w14:paraId="0824CB8B" w14:textId="77777777">
        <w:tc>
          <w:tcPr>
            <w:tcW w:w="2500" w:type="pct"/>
            <w:tcBorders>
              <w:right w:val="nil"/>
            </w:tcBorders>
          </w:tcPr>
          <w:p w14:paraId="512FEAB4" w14:textId="77777777" w:rsidR="006F3769" w:rsidRDefault="006F3769">
            <w:pPr>
              <w:suppressAutoHyphens/>
              <w:spacing w:line="360" w:lineRule="auto"/>
              <w:rPr>
                <w:color w:val="00000A"/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64BDA53" w14:textId="77777777" w:rsidR="006F3769" w:rsidRDefault="00D31047">
            <w:pPr>
              <w:suppressAutoHyphens/>
              <w:spacing w:line="360" w:lineRule="auto"/>
              <w:jc w:val="center"/>
              <w:rPr>
                <w:color w:val="00000A"/>
                <w:sz w:val="24"/>
                <w:szCs w:val="20"/>
              </w:rPr>
            </w:pPr>
            <w:r>
              <w:rPr>
                <w:color w:val="00000A"/>
                <w:sz w:val="24"/>
                <w:szCs w:val="20"/>
              </w:rPr>
              <w:fldChar w:fldCharType="begin"/>
            </w:r>
            <w:r>
              <w:rPr>
                <w:color w:val="00000A"/>
                <w:sz w:val="24"/>
                <w:szCs w:val="20"/>
              </w:rPr>
              <w:instrText>SIGNATURE_0_1_FUNCTION</w:instrText>
            </w:r>
            <w:r>
              <w:rPr>
                <w:color w:val="00000A"/>
                <w:sz w:val="24"/>
                <w:szCs w:val="20"/>
              </w:rPr>
              <w:fldChar w:fldCharType="separate"/>
            </w:r>
            <w:r>
              <w:rPr>
                <w:color w:val="00000A"/>
                <w:sz w:val="24"/>
                <w:szCs w:val="20"/>
              </w:rPr>
              <w:t>Przewodniczący Rady Miejskiej</w:t>
            </w:r>
            <w:r>
              <w:rPr>
                <w:color w:val="00000A"/>
                <w:sz w:val="24"/>
                <w:szCs w:val="20"/>
              </w:rPr>
              <w:fldChar w:fldCharType="end"/>
            </w:r>
          </w:p>
          <w:p w14:paraId="17038150" w14:textId="77777777" w:rsidR="006F3769" w:rsidRDefault="00D31047">
            <w:pPr>
              <w:suppressAutoHyphens/>
              <w:spacing w:line="360" w:lineRule="auto"/>
              <w:jc w:val="center"/>
              <w:rPr>
                <w:color w:val="00000A"/>
                <w:sz w:val="24"/>
                <w:szCs w:val="20"/>
              </w:rPr>
            </w:pPr>
            <w:r>
              <w:rPr>
                <w:color w:val="00000A"/>
                <w:sz w:val="24"/>
                <w:szCs w:val="20"/>
              </w:rPr>
              <w:t xml:space="preserve"> </w:t>
            </w:r>
          </w:p>
          <w:p w14:paraId="7C84A7C3" w14:textId="77777777" w:rsidR="006F3769" w:rsidRDefault="00D31047">
            <w:pPr>
              <w:suppressAutoHyphens/>
              <w:spacing w:line="360" w:lineRule="auto"/>
              <w:jc w:val="center"/>
              <w:rPr>
                <w:color w:val="00000A"/>
                <w:sz w:val="24"/>
                <w:szCs w:val="20"/>
              </w:rPr>
            </w:pPr>
            <w:r>
              <w:rPr>
                <w:color w:val="00000A"/>
                <w:sz w:val="24"/>
                <w:szCs w:val="20"/>
              </w:rPr>
              <w:fldChar w:fldCharType="begin"/>
            </w:r>
            <w:r>
              <w:rPr>
                <w:color w:val="00000A"/>
                <w:sz w:val="24"/>
                <w:szCs w:val="20"/>
              </w:rPr>
              <w:instrText>SIGNATURE_0_1_FIRSTNAME</w:instrText>
            </w:r>
            <w:r>
              <w:rPr>
                <w:color w:val="00000A"/>
                <w:sz w:val="24"/>
                <w:szCs w:val="20"/>
              </w:rPr>
              <w:fldChar w:fldCharType="separate"/>
            </w:r>
            <w:r>
              <w:rPr>
                <w:b/>
                <w:color w:val="00000A"/>
                <w:sz w:val="24"/>
                <w:szCs w:val="20"/>
              </w:rPr>
              <w:t xml:space="preserve">Mirosław </w:t>
            </w:r>
            <w:r>
              <w:rPr>
                <w:color w:val="00000A"/>
                <w:sz w:val="24"/>
                <w:szCs w:val="20"/>
              </w:rPr>
              <w:fldChar w:fldCharType="end"/>
            </w:r>
            <w:r>
              <w:rPr>
                <w:color w:val="00000A"/>
                <w:sz w:val="24"/>
                <w:szCs w:val="20"/>
              </w:rPr>
              <w:fldChar w:fldCharType="begin"/>
            </w:r>
            <w:r>
              <w:rPr>
                <w:color w:val="00000A"/>
                <w:sz w:val="24"/>
                <w:szCs w:val="20"/>
              </w:rPr>
              <w:instrText>SIGNATURE_0_1_LASTNAME</w:instrText>
            </w:r>
            <w:r>
              <w:rPr>
                <w:color w:val="00000A"/>
                <w:sz w:val="24"/>
                <w:szCs w:val="20"/>
              </w:rPr>
              <w:fldChar w:fldCharType="separate"/>
            </w:r>
            <w:r>
              <w:rPr>
                <w:b/>
                <w:color w:val="00000A"/>
                <w:sz w:val="24"/>
                <w:szCs w:val="20"/>
              </w:rPr>
              <w:t>Żywicki</w:t>
            </w:r>
            <w:r>
              <w:rPr>
                <w:color w:val="00000A"/>
                <w:sz w:val="24"/>
                <w:szCs w:val="20"/>
              </w:rPr>
              <w:fldChar w:fldCharType="end"/>
            </w:r>
          </w:p>
        </w:tc>
      </w:tr>
    </w:tbl>
    <w:p w14:paraId="06A155F6" w14:textId="77777777" w:rsidR="006F3769" w:rsidRDefault="006F3769">
      <w:pPr>
        <w:suppressAutoHyphens/>
        <w:spacing w:line="360" w:lineRule="auto"/>
        <w:ind w:firstLine="709"/>
        <w:rPr>
          <w:color w:val="00000A"/>
          <w:sz w:val="24"/>
          <w:szCs w:val="20"/>
          <w:lang w:val="x-none" w:eastAsia="en-US" w:bidi="ar-SA"/>
        </w:rPr>
      </w:pPr>
    </w:p>
    <w:p w14:paraId="766B7643" w14:textId="77777777" w:rsidR="006F3769" w:rsidRDefault="006F376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F3769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B5A8" w14:textId="77777777" w:rsidR="00000000" w:rsidRDefault="00D31047">
      <w:r>
        <w:separator/>
      </w:r>
    </w:p>
  </w:endnote>
  <w:endnote w:type="continuationSeparator" w:id="0">
    <w:p w14:paraId="51E5497E" w14:textId="77777777" w:rsidR="00000000" w:rsidRDefault="00D3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F3769" w14:paraId="227419C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2CF81E" w14:textId="77777777" w:rsidR="006F3769" w:rsidRDefault="00D3104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DE4A11C8-FFE5-4A34-A588-EF6B8C46E742.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376D98" w14:textId="77777777" w:rsidR="006F3769" w:rsidRDefault="00D310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0D3ADC" w14:textId="77777777" w:rsidR="006F3769" w:rsidRDefault="006F376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F3769" w14:paraId="7EA0143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B00E80" w14:textId="77777777" w:rsidR="006F3769" w:rsidRDefault="00D31047">
          <w:pPr>
            <w:jc w:val="left"/>
            <w:rPr>
              <w:sz w:val="18"/>
            </w:rPr>
          </w:pPr>
          <w:r>
            <w:rPr>
              <w:sz w:val="18"/>
            </w:rPr>
            <w:t>Id: DE4A11C8-FFE5-4A34-A588-EF6B8C46E742.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2925E9" w14:textId="77777777" w:rsidR="006F3769" w:rsidRDefault="00D310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346123" w14:textId="77777777" w:rsidR="006F3769" w:rsidRDefault="006F376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F3769" w14:paraId="0A791EC0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F5CCBD" w14:textId="77777777" w:rsidR="006F3769" w:rsidRDefault="00D3104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DE4A11C8-FFE5-4A34-A588-EF6B8C46E742.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BC28E1" w14:textId="77777777" w:rsidR="006F3769" w:rsidRDefault="00D310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39D6B83" w14:textId="77777777" w:rsidR="006F3769" w:rsidRDefault="006F37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D583" w14:textId="77777777" w:rsidR="00000000" w:rsidRDefault="00D31047">
      <w:r>
        <w:separator/>
      </w:r>
    </w:p>
  </w:footnote>
  <w:footnote w:type="continuationSeparator" w:id="0">
    <w:p w14:paraId="4ED890A7" w14:textId="77777777" w:rsidR="00000000" w:rsidRDefault="00D3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F3769"/>
    <w:rsid w:val="00A77B3E"/>
    <w:rsid w:val="00CA2A55"/>
    <w:rsid w:val="00D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95B90"/>
  <w15:docId w15:val="{83D39576-9624-4529-BC66-342206D1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suppressAutoHyphens/>
      <w:jc w:val="left"/>
    </w:pPr>
    <w:rPr>
      <w:color w:val="00000A"/>
      <w:sz w:val="24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XXXV/442/22 z dnia 10 marca 2022 r.</dc:title>
  <dc:subject>w sprawie wyznaczenia miejsc do prowadzenia handlu w^piątki i^soboty przez rolników i^ich
domowników na Targowisku Miejskim w^Gostyniu oraz regulaminu prowadzenia tego handlu</dc:subject>
  <dc:creator>mmajewska</dc:creator>
  <cp:lastModifiedBy>Milena Majewska</cp:lastModifiedBy>
  <cp:revision>2</cp:revision>
  <dcterms:created xsi:type="dcterms:W3CDTF">2022-03-15T13:29:00Z</dcterms:created>
  <dcterms:modified xsi:type="dcterms:W3CDTF">2022-03-15T13:29:00Z</dcterms:modified>
  <cp:category>Akt prawny</cp:category>
</cp:coreProperties>
</file>