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6C4A9" w14:textId="77777777" w:rsidR="00A77B3E" w:rsidRDefault="0023070B">
      <w:pPr>
        <w:jc w:val="center"/>
        <w:rPr>
          <w:b/>
          <w:caps/>
        </w:rPr>
      </w:pPr>
      <w:r>
        <w:rPr>
          <w:b/>
          <w:caps/>
        </w:rPr>
        <w:t>Uchwała Nr XXXIV/424/22</w:t>
      </w:r>
      <w:r>
        <w:rPr>
          <w:b/>
          <w:caps/>
        </w:rPr>
        <w:br/>
        <w:t>Rady Miejskiej w Gostyniu</w:t>
      </w:r>
    </w:p>
    <w:p w14:paraId="2D534D74" w14:textId="77777777" w:rsidR="00A77B3E" w:rsidRDefault="0023070B">
      <w:pPr>
        <w:spacing w:before="280" w:after="280"/>
        <w:jc w:val="center"/>
        <w:rPr>
          <w:b/>
          <w:caps/>
        </w:rPr>
      </w:pPr>
      <w:r>
        <w:t>z dnia 3 lutego 2022 r.</w:t>
      </w:r>
    </w:p>
    <w:p w14:paraId="6FCF2E9C" w14:textId="77777777" w:rsidR="00A77B3E" w:rsidRDefault="0023070B">
      <w:pPr>
        <w:keepNext/>
        <w:spacing w:after="480"/>
        <w:jc w:val="center"/>
      </w:pPr>
      <w:r>
        <w:rPr>
          <w:b/>
        </w:rPr>
        <w:t>w sprawie nadania statutu Miejsko – Gminnemu Ośrodkowi Pomocy Społecznej w Gostyniu</w:t>
      </w:r>
    </w:p>
    <w:p w14:paraId="7A3BFDD8" w14:textId="77777777" w:rsidR="00A77B3E" w:rsidRDefault="0023070B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 xml:space="preserve">. </w:t>
      </w:r>
      <w:r>
        <w:t>Dz. U. z 2021 r., poz. 1372 ze zm.) w związku z art. 11 ust. 2 ustawy z dnia 27 sierpnia 2009 r. o finansach publicznych (</w:t>
      </w:r>
      <w:proofErr w:type="spellStart"/>
      <w:r>
        <w:t>t.j</w:t>
      </w:r>
      <w:proofErr w:type="spellEnd"/>
      <w:r>
        <w:t>. Dz. U. z 2021 roku, poz. 305 ze zm.), oraz art. 110 ust. 1 ustawy z dnia 12 marca 2004 r. o pomocy społecznej (</w:t>
      </w:r>
      <w:proofErr w:type="spellStart"/>
      <w:r>
        <w:t>t.j</w:t>
      </w:r>
      <w:proofErr w:type="spellEnd"/>
      <w:r>
        <w:t>. Dz. U. z 2021</w:t>
      </w:r>
      <w:r>
        <w:t> r. poz. 2268 ze zm.) Rada Miejska w Gostyniu uchwala statut Miejsko – Gminnego Ośrodka Pomocy Społecznej w Gostyniu</w:t>
      </w:r>
    </w:p>
    <w:p w14:paraId="6A864C50" w14:textId="77777777" w:rsidR="00A77B3E" w:rsidRDefault="0023070B">
      <w:pPr>
        <w:keepNext/>
        <w:keepLines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D2A9B37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1. </w:t>
      </w:r>
      <w:r>
        <w:t>Miejsko – Gminny Ośrodek Pomocy Społecznej w Gostyniu, zwany w dalszej części Ośrodkiem, jest jednost</w:t>
      </w:r>
      <w:r>
        <w:t>ką organizacyjną gminy Gostyń działającą w formie jednostki budżetowej.</w:t>
      </w:r>
    </w:p>
    <w:p w14:paraId="26915404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2. </w:t>
      </w:r>
      <w:r>
        <w:t>Podstawę prawną funkcjonowania Ośrodka stanowią:</w:t>
      </w:r>
    </w:p>
    <w:p w14:paraId="3050D86C" w14:textId="77777777" w:rsidR="00A77B3E" w:rsidRDefault="0023070B">
      <w:pPr>
        <w:spacing w:before="120" w:after="120"/>
        <w:ind w:left="340" w:hanging="227"/>
      </w:pPr>
      <w:r>
        <w:t>1) </w:t>
      </w:r>
      <w:r>
        <w:t>ustawa z dnia 27 sierpnia 2009 r. o finansach publicznych (tekst jednolity Dz. U. z 2021 roku, poz. 305 ze zmianami);</w:t>
      </w:r>
    </w:p>
    <w:p w14:paraId="288B7F34" w14:textId="77777777" w:rsidR="00A77B3E" w:rsidRDefault="0023070B">
      <w:pPr>
        <w:spacing w:before="120" w:after="120"/>
        <w:ind w:left="340" w:hanging="227"/>
      </w:pPr>
      <w:r>
        <w:t>2) </w:t>
      </w:r>
      <w:r>
        <w:t>ustawa</w:t>
      </w:r>
      <w:r>
        <w:t xml:space="preserve"> z dnia 12 marca 2004 r. o pomocy społecznej (tekst jednolity Dz. U. z 2021 roku, poz. 2268 ze zmianami).</w:t>
      </w:r>
    </w:p>
    <w:p w14:paraId="0A9BAAD0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3. </w:t>
      </w:r>
      <w:r>
        <w:t>Siedzibą Ośrodka jest miasto Gostyń. Ośrodek mieści się w Gostyniu przy ulicy Wrocławskiej 250.</w:t>
      </w:r>
    </w:p>
    <w:p w14:paraId="10F49487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4. </w:t>
      </w:r>
      <w:r>
        <w:t>Ośrodek swoją działalnością obejmuje gminę G</w:t>
      </w:r>
      <w:r>
        <w:t>ostyń.</w:t>
      </w:r>
    </w:p>
    <w:p w14:paraId="11F2C3E8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5. </w:t>
      </w:r>
      <w:r>
        <w:t>Przedmiotem działalności Ośrodka jest realizacja:</w:t>
      </w:r>
    </w:p>
    <w:p w14:paraId="29524BFD" w14:textId="77777777" w:rsidR="00A77B3E" w:rsidRDefault="0023070B">
      <w:pPr>
        <w:spacing w:before="120" w:after="120"/>
        <w:ind w:left="340" w:hanging="227"/>
      </w:pPr>
      <w:r>
        <w:t>1) </w:t>
      </w:r>
      <w:r>
        <w:t>zadań własnych i zleconych gminie wynikających z ustawy z dnia 12 marca 2004 r. o pomocy społecznej (tekst jednolity Dz. U. z 2021 roku, poz. 2268 ze zmianami);</w:t>
      </w:r>
    </w:p>
    <w:p w14:paraId="5539DEEF" w14:textId="77777777" w:rsidR="00A77B3E" w:rsidRDefault="0023070B">
      <w:pPr>
        <w:spacing w:before="120" w:after="120"/>
        <w:ind w:left="340" w:hanging="227"/>
      </w:pPr>
      <w:r>
        <w:t>2) </w:t>
      </w:r>
      <w:r>
        <w:t>zadań wynikających z ustawy</w:t>
      </w:r>
      <w:r>
        <w:t xml:space="preserve"> z dnia 21 czerwca 2001 r. o dodatkach mieszkaniowych (tekst jednolity Dz. U. z 2021 roku, poz. 2021);</w:t>
      </w:r>
    </w:p>
    <w:p w14:paraId="282A4F3E" w14:textId="77777777" w:rsidR="00A77B3E" w:rsidRDefault="0023070B">
      <w:pPr>
        <w:spacing w:before="120" w:after="120"/>
        <w:ind w:left="340" w:hanging="227"/>
      </w:pPr>
      <w:r>
        <w:t>3) </w:t>
      </w:r>
      <w:r>
        <w:t>zadań wynikających z ustawy z dnia 28 listopada 2004 r. o świadczeniach rodzinnych (tekst jednolity Dz. U. z 2020 roku, poz. 111 ze zmianami);</w:t>
      </w:r>
    </w:p>
    <w:p w14:paraId="7A2EBDE2" w14:textId="77777777" w:rsidR="00A77B3E" w:rsidRDefault="0023070B">
      <w:pPr>
        <w:spacing w:before="120" w:after="120"/>
        <w:ind w:left="340" w:hanging="227"/>
      </w:pPr>
      <w:r>
        <w:t>4) </w:t>
      </w:r>
      <w:r>
        <w:t>zada</w:t>
      </w:r>
      <w:r>
        <w:t>ń wynikających z ustawy z dnia 7 września 2007 r. o pomocy osobom uprawnionym do alimentów (tekst jednolity Dz. U. z 2021 roku, poz. 877 ze zmianami);</w:t>
      </w:r>
    </w:p>
    <w:p w14:paraId="6E37886D" w14:textId="77777777" w:rsidR="00A77B3E" w:rsidRDefault="0023070B">
      <w:pPr>
        <w:spacing w:before="120" w:after="120"/>
        <w:ind w:left="340" w:hanging="227"/>
      </w:pPr>
      <w:r>
        <w:t>5) </w:t>
      </w:r>
      <w:r>
        <w:t>zadań gminy wynikających z ustawy z dnia 9 czerwca 2011 r. o wspieraniu rodziny i systemie pieczy zast</w:t>
      </w:r>
      <w:r>
        <w:t>ępczej (tekst jednolity Dz. U. z 2020 roku, poz. 821 ze zmianami);</w:t>
      </w:r>
    </w:p>
    <w:p w14:paraId="6379AB37" w14:textId="77777777" w:rsidR="00A77B3E" w:rsidRDefault="0023070B">
      <w:pPr>
        <w:spacing w:before="120" w:after="120"/>
        <w:ind w:left="340" w:hanging="227"/>
      </w:pPr>
      <w:r>
        <w:t>6) </w:t>
      </w:r>
      <w:r>
        <w:t>zadań wynikających z ustawy z dnia 29 lipca 2005 r. o przeciwdziałaniu przemocy w rodzinie (tekst jednolity Dz. U. z 2021 roku, poz. 1249);</w:t>
      </w:r>
    </w:p>
    <w:p w14:paraId="4DAA534B" w14:textId="77777777" w:rsidR="00A77B3E" w:rsidRDefault="0023070B">
      <w:pPr>
        <w:spacing w:before="120" w:after="120"/>
        <w:ind w:left="340" w:hanging="227"/>
      </w:pPr>
      <w:r>
        <w:t>7) </w:t>
      </w:r>
      <w:r>
        <w:t>zadań wynikających z ustawy z dnia 10 kwiet</w:t>
      </w:r>
      <w:r>
        <w:t>nia 1997 r. prawo energetyczne (tekst jednolity Dz. U. z 2021 roku, poz. 716 ze zmianami);</w:t>
      </w:r>
    </w:p>
    <w:p w14:paraId="1A4A36D2" w14:textId="77777777" w:rsidR="00A77B3E" w:rsidRDefault="0023070B">
      <w:pPr>
        <w:spacing w:before="120" w:after="120"/>
        <w:ind w:left="340" w:hanging="227"/>
      </w:pPr>
      <w:r>
        <w:t>8) </w:t>
      </w:r>
      <w:r>
        <w:t>zadań wynikających z ustawy z dnia 11 lutego 2016 r. o pomocy państwa w wychowaniu dzieci (tekst jednolity Dz. U. z 2019 roku, poz. 2407 ze zmianami);</w:t>
      </w:r>
    </w:p>
    <w:p w14:paraId="2C25D036" w14:textId="77777777" w:rsidR="00A77B3E" w:rsidRDefault="0023070B">
      <w:pPr>
        <w:spacing w:before="120" w:after="120"/>
        <w:ind w:left="340" w:hanging="227"/>
      </w:pPr>
      <w:r>
        <w:t>9) </w:t>
      </w:r>
      <w:r>
        <w:t>zadań wynikających z ustawy z dnia 4 listopada 2016 r. o wsparciu kobiet w ciąży i rodzin „Za życiem” (tekst jednolity Dz. U. z 2020 roku, poz. 1329);</w:t>
      </w:r>
    </w:p>
    <w:p w14:paraId="41B16AC1" w14:textId="77777777" w:rsidR="00A77B3E" w:rsidRDefault="0023070B">
      <w:pPr>
        <w:spacing w:before="120" w:after="120"/>
        <w:ind w:left="340" w:hanging="227"/>
      </w:pPr>
      <w:r>
        <w:t>10) </w:t>
      </w:r>
      <w:r>
        <w:t xml:space="preserve">zadań wynikających z ustawy z dnia 7 września 1991 o systemie oświaty (tekst jednolity Dz. U. z 2021 </w:t>
      </w:r>
      <w:r>
        <w:t>roku, poz. 1915);</w:t>
      </w:r>
    </w:p>
    <w:p w14:paraId="4E593E5C" w14:textId="77777777" w:rsidR="00A77B3E" w:rsidRDefault="0023070B">
      <w:pPr>
        <w:spacing w:before="120" w:after="120"/>
        <w:ind w:left="340" w:hanging="227"/>
      </w:pPr>
      <w:r>
        <w:t>11) </w:t>
      </w:r>
      <w:r>
        <w:t>zadań wynikających z ustawy z dnia 27 kwietnia 2001 r. Prawo ochrony środowiska (tekst jednolity Dz. U. z 2021 roku, poz. 1973 ze zmianami);</w:t>
      </w:r>
    </w:p>
    <w:p w14:paraId="50BA3DDE" w14:textId="77777777" w:rsidR="00A77B3E" w:rsidRDefault="0023070B">
      <w:pPr>
        <w:spacing w:before="120" w:after="120"/>
        <w:ind w:left="340" w:hanging="227"/>
      </w:pPr>
      <w:r>
        <w:lastRenderedPageBreak/>
        <w:t>12) </w:t>
      </w:r>
      <w:r>
        <w:t>zadań wynikających z ustawy z dnia 17 grudnia 2021 r. o dodatku osłonowym (Dz. U. z </w:t>
      </w:r>
      <w:r>
        <w:t>2022 roku, poz. 1).</w:t>
      </w:r>
    </w:p>
    <w:p w14:paraId="13E43D73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6. </w:t>
      </w:r>
      <w:r>
        <w:t>W realizacji swoich zadań Ośrodek może współpracować z podmiotami zewnętrznymi, w tym z organizacjami pozarządowymi, jednostkami organizacyjnymi posiadającymi oraz nieposiadającymi osobowości prawnej, a także osobami fizycznymi.</w:t>
      </w:r>
    </w:p>
    <w:p w14:paraId="3616296A" w14:textId="77777777" w:rsidR="00A77B3E" w:rsidRDefault="0023070B">
      <w:pPr>
        <w:keepNext/>
        <w:keepLines/>
        <w:jc w:val="center"/>
      </w:pPr>
      <w:r>
        <w:rPr>
          <w:b/>
        </w:rPr>
        <w:t>Ro</w:t>
      </w:r>
      <w:r>
        <w:rPr>
          <w:b/>
        </w:rPr>
        <w:t>zdział 2.</w:t>
      </w:r>
      <w:r>
        <w:br/>
      </w:r>
      <w:r>
        <w:rPr>
          <w:b/>
        </w:rPr>
        <w:t>GOSPODARKA FINANSOWA</w:t>
      </w:r>
    </w:p>
    <w:p w14:paraId="0B3F89AC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7. </w:t>
      </w:r>
      <w:r>
        <w:t>Ośrodek prowadzi gospodarkę finansową na zasadach przewidzianych w ustawie o finansach publicznych.</w:t>
      </w:r>
    </w:p>
    <w:p w14:paraId="1F914DE0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8. </w:t>
      </w:r>
      <w:r>
        <w:t>Odpowiedzialność za gospodarkę finansową Ośrodka ponoszą kierownik Ośrodka i w zakresie mu powierzonym – główny ksi</w:t>
      </w:r>
      <w:r>
        <w:t>ęgowy Ośrodka.</w:t>
      </w:r>
    </w:p>
    <w:p w14:paraId="24653B4E" w14:textId="77777777" w:rsidR="00A77B3E" w:rsidRDefault="0023070B">
      <w:pPr>
        <w:keepLines/>
        <w:spacing w:before="120" w:after="120"/>
        <w:ind w:firstLine="340"/>
      </w:pPr>
      <w:r>
        <w:rPr>
          <w:b/>
        </w:rPr>
        <w:t>§ 9. </w:t>
      </w:r>
      <w:r>
        <w:t>Strukturę organizacyjną Ośrodka ustala kierownik Ośrodka w drodze regulaminu organizacyjnego, zatwierdzanego przez Burmistrza Gostynia.</w:t>
      </w:r>
    </w:p>
    <w:p w14:paraId="5AA0EA43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t xml:space="preserve">Ośrodkiem kieruje kierownik zatrudniany przez Burmistrza Gostynia. </w:t>
      </w:r>
    </w:p>
    <w:p w14:paraId="6A47FEC1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Zwierzchnikiem służb</w:t>
      </w:r>
      <w:r>
        <w:rPr>
          <w:color w:val="000000"/>
          <w:u w:color="000000"/>
        </w:rPr>
        <w:t>owym kierownika jest Burmistrz Gostynia.</w:t>
      </w:r>
    </w:p>
    <w:p w14:paraId="670519F6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kierownika Ośrodka należy w szczególności:</w:t>
      </w:r>
    </w:p>
    <w:p w14:paraId="49C1E921" w14:textId="77777777" w:rsidR="00A77B3E" w:rsidRDefault="0023070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reprezentowanie Ośrodka na zewnątrz;</w:t>
      </w:r>
    </w:p>
    <w:p w14:paraId="2F196D02" w14:textId="77777777" w:rsidR="00A77B3E" w:rsidRDefault="0023070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racjonalne gospodarowanie funduszami i składnikami Ośrodka;</w:t>
      </w:r>
    </w:p>
    <w:p w14:paraId="7D77AD48" w14:textId="77777777" w:rsidR="00A77B3E" w:rsidRDefault="0023070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opracowywanie planów działania Ośrodka i </w:t>
      </w:r>
      <w:r>
        <w:rPr>
          <w:color w:val="000000"/>
          <w:u w:color="000000"/>
        </w:rPr>
        <w:t>przedkładanie sprawozdań z ich wykonania;</w:t>
      </w:r>
    </w:p>
    <w:p w14:paraId="733F8EE6" w14:textId="77777777" w:rsidR="00A77B3E" w:rsidRDefault="0023070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wydawanie zarządzeń wewnętrznych oraz wprowadzanie regulaminów dotyczących funkcjonowania Ośrodka;</w:t>
      </w:r>
    </w:p>
    <w:p w14:paraId="685A158C" w14:textId="77777777" w:rsidR="00A77B3E" w:rsidRDefault="0023070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upoważnianie pracowników do podpisywania dokumentów dotyczących bieżącej działalności Ośrodka;</w:t>
      </w:r>
    </w:p>
    <w:p w14:paraId="62F98FC6" w14:textId="77777777" w:rsidR="00A77B3E" w:rsidRDefault="0023070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przekazywan</w:t>
      </w:r>
      <w:r>
        <w:rPr>
          <w:color w:val="000000"/>
          <w:u w:color="000000"/>
        </w:rPr>
        <w:t>ie Burmistrzowi Gostynia informacji na temat sytuacji finansowej i bieżącej działalności Ośrodka.</w:t>
      </w:r>
    </w:p>
    <w:p w14:paraId="1B0D78B2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stosunkach z innymi podmiotami kierownik działa na podstawie pełnomocnictwa udzielonego mu przez Burmistrza Gostynia.</w:t>
      </w:r>
    </w:p>
    <w:p w14:paraId="6EDC0F5D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Kierownik w imieniu Ośrodka doko</w:t>
      </w:r>
      <w:r>
        <w:rPr>
          <w:color w:val="000000"/>
          <w:u w:color="000000"/>
        </w:rPr>
        <w:t>nuje czynności w sprawach z zakresu prawa pracy wobec pracowników Ośrodka.</w:t>
      </w:r>
    </w:p>
    <w:p w14:paraId="0B4666AA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Wymagania kwalifikacyjne i zasady wynagradzania pracowników Ośrodka określają przepisy odrębne.</w:t>
      </w:r>
    </w:p>
    <w:p w14:paraId="26DD2F3F" w14:textId="77777777" w:rsidR="00A77B3E" w:rsidRDefault="0023070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0E6A532A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Zmiany niniejszego statutu wymagają uch</w:t>
      </w:r>
      <w:r>
        <w:rPr>
          <w:color w:val="000000"/>
          <w:u w:color="000000"/>
        </w:rPr>
        <w:t>wały Rady Miejskiej w Gostyniu.</w:t>
      </w:r>
    </w:p>
    <w:p w14:paraId="20052C7B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Traci moc uchwała Nr XXVIII/366/17Rady Miejskiej w Gostyniu z dnia 18 maja 2017 r. w sprawie nadania statutu Miejsko – Gminnemu Ośrodkowi Pomocy Społecznej w Gostyniu.</w:t>
      </w:r>
    </w:p>
    <w:p w14:paraId="01882355" w14:textId="77777777" w:rsidR="00A77B3E" w:rsidRDefault="0023070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 xml:space="preserve">Wykonanie uchwały powierza się Burmistrzowi </w:t>
      </w:r>
      <w:r>
        <w:rPr>
          <w:color w:val="000000"/>
          <w:u w:color="000000"/>
        </w:rPr>
        <w:t>Gostynia.</w:t>
      </w:r>
    </w:p>
    <w:p w14:paraId="5EC033A4" w14:textId="77777777" w:rsidR="00A77B3E" w:rsidRDefault="0023070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Uchwała wchodzi w życie z dniem podjęcia.</w:t>
      </w:r>
    </w:p>
    <w:p w14:paraId="0E8A0A8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0C283DB" w14:textId="77777777" w:rsidR="00A77B3E" w:rsidRDefault="0023070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77F3C" w14:paraId="672003E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4945D9" w14:textId="77777777" w:rsidR="00B77F3C" w:rsidRDefault="00B77F3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94EC8" w14:textId="77777777" w:rsidR="00B77F3C" w:rsidRDefault="002307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5243A0EB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78140F3" w14:textId="77777777" w:rsidR="00B77F3C" w:rsidRDefault="00B77F3C">
      <w:pPr>
        <w:rPr>
          <w:szCs w:val="20"/>
        </w:rPr>
      </w:pPr>
    </w:p>
    <w:p w14:paraId="04A55B22" w14:textId="77777777" w:rsidR="00B77F3C" w:rsidRDefault="0023070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6A5EB4F" w14:textId="77777777" w:rsidR="00B77F3C" w:rsidRDefault="0023070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Uchwały nr </w:t>
      </w:r>
      <w:r>
        <w:rPr>
          <w:szCs w:val="20"/>
        </w:rPr>
        <w:t>XXXIV/424/22</w:t>
      </w:r>
    </w:p>
    <w:p w14:paraId="36412C3D" w14:textId="77777777" w:rsidR="00B77F3C" w:rsidRDefault="0023070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4AE145" w14:textId="77777777" w:rsidR="00B77F3C" w:rsidRDefault="0023070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3 lutego 2022 roku</w:t>
      </w:r>
    </w:p>
    <w:p w14:paraId="3CB10E5A" w14:textId="77777777" w:rsidR="00B77F3C" w:rsidRDefault="0023070B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nadania statutu Miejsko – Gminnemu Ośrodkowi Pomocy Społecznej w Gostyniu</w:t>
      </w:r>
    </w:p>
    <w:p w14:paraId="6F8056F4" w14:textId="77777777" w:rsidR="00B77F3C" w:rsidRDefault="0023070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Zgodnie z art. 11 ust. 2 ustawy o finansach publicznych, jednostki budżetowe działają na </w:t>
      </w:r>
      <w:r>
        <w:rPr>
          <w:szCs w:val="20"/>
        </w:rPr>
        <w:t>podstawie statutu. Dotychczasowy Statut Miejsko – Gminnego Ośrodka Pomocy Społecznej w Gostyniu został przyjęty Uchwałą Nr XXVIII/366/17 przez Radę Miejską w Gostyniu w dniu 18 maja 2017 r. w sprawie nadania statutu Miejsko – Gminnemu Ośrodkowi Pomocy Społ</w:t>
      </w:r>
      <w:r>
        <w:rPr>
          <w:szCs w:val="20"/>
        </w:rPr>
        <w:t>ecznej w Gostyniu. Od czasu uchwalenia statutu do dnia dzisiejszego nastąpiły zmiany, które nadawały Ośrodkowi większe kompetencje ustawowe w zakresie realizacji świadczeń pomocy materialnej o charakterze socjalnym, prowadzenia postępowań celem wydania zaś</w:t>
      </w:r>
      <w:r>
        <w:rPr>
          <w:szCs w:val="20"/>
        </w:rPr>
        <w:t>wiadczenia w myśl ustawy Prawo ochrony środowiska. Jednocześnie w 2022 r. Burmistrz Gostynia przekazał Ośrodkowi do realizacji zadanie w zakresie prowadzenia postępowań i wydawania informacji o przyznaniu dodatku osłonowego w myśl ustawy o dodatku osłonowy</w:t>
      </w:r>
      <w:r>
        <w:rPr>
          <w:szCs w:val="20"/>
        </w:rPr>
        <w:t>m, co także powinno mieć odzwierciedlenie w treści Statutu Ośrodka.</w:t>
      </w:r>
    </w:p>
    <w:p w14:paraId="2994BAB0" w14:textId="77777777" w:rsidR="00B77F3C" w:rsidRDefault="0023070B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Przyjęcie uchwały w proponowanym brzmieniu, spełnia wymogi ustawy o finansach publicznych i dlatego jest zasadne.</w:t>
      </w:r>
    </w:p>
    <w:p w14:paraId="49CAC914" w14:textId="77777777" w:rsidR="00B77F3C" w:rsidRDefault="00B77F3C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77F3C" w14:paraId="75A1579A" w14:textId="77777777">
        <w:tc>
          <w:tcPr>
            <w:tcW w:w="2500" w:type="pct"/>
            <w:tcBorders>
              <w:right w:val="nil"/>
            </w:tcBorders>
          </w:tcPr>
          <w:p w14:paraId="0390E7A0" w14:textId="77777777" w:rsidR="00B77F3C" w:rsidRDefault="00B77F3C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912930E" w14:textId="77777777" w:rsidR="00B77F3C" w:rsidRDefault="0023070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08A06731" w14:textId="77777777" w:rsidR="00B77F3C" w:rsidRDefault="0023070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CA373E2" w14:textId="77777777" w:rsidR="00B77F3C" w:rsidRDefault="0023070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</w:instrText>
            </w:r>
            <w:r>
              <w:rPr>
                <w:szCs w:val="20"/>
              </w:rPr>
              <w:instrText>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49AA991E" w14:textId="77777777" w:rsidR="00B77F3C" w:rsidRDefault="00B77F3C">
      <w:pPr>
        <w:spacing w:before="120" w:after="120"/>
        <w:ind w:firstLine="227"/>
        <w:rPr>
          <w:szCs w:val="20"/>
        </w:rPr>
      </w:pPr>
    </w:p>
    <w:sectPr w:rsidR="00B77F3C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E3ED" w14:textId="77777777" w:rsidR="00000000" w:rsidRDefault="0023070B">
      <w:r>
        <w:separator/>
      </w:r>
    </w:p>
  </w:endnote>
  <w:endnote w:type="continuationSeparator" w:id="0">
    <w:p w14:paraId="045DBE91" w14:textId="77777777" w:rsidR="00000000" w:rsidRDefault="0023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7F3C" w14:paraId="640E9003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33290D" w14:textId="77777777" w:rsidR="00B77F3C" w:rsidRDefault="0023070B">
          <w:pPr>
            <w:jc w:val="left"/>
            <w:rPr>
              <w:sz w:val="18"/>
            </w:rPr>
          </w:pPr>
          <w:r>
            <w:rPr>
              <w:sz w:val="18"/>
            </w:rPr>
            <w:t>Id: 0C7FB533-F165-4B6B-9E32-95314B85BB01.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DBAD873" w14:textId="77777777" w:rsidR="00B77F3C" w:rsidRDefault="002307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B7B3EF" w14:textId="77777777" w:rsidR="00B77F3C" w:rsidRDefault="00B77F3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77F3C" w14:paraId="1B017549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3DD762D" w14:textId="77777777" w:rsidR="00B77F3C" w:rsidRDefault="0023070B">
          <w:pPr>
            <w:jc w:val="left"/>
            <w:rPr>
              <w:sz w:val="18"/>
            </w:rPr>
          </w:pPr>
          <w:r>
            <w:rPr>
              <w:sz w:val="18"/>
            </w:rPr>
            <w:t>Id: 0C7FB533-F165-4B6B-9E32-95314B85BB01.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0B6A7F" w14:textId="77777777" w:rsidR="00B77F3C" w:rsidRDefault="002307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1FD419F" w14:textId="77777777" w:rsidR="00B77F3C" w:rsidRDefault="00B77F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FC93" w14:textId="77777777" w:rsidR="00000000" w:rsidRDefault="0023070B">
      <w:r>
        <w:separator/>
      </w:r>
    </w:p>
  </w:footnote>
  <w:footnote w:type="continuationSeparator" w:id="0">
    <w:p w14:paraId="684CA59E" w14:textId="77777777" w:rsidR="00000000" w:rsidRDefault="00230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3070B"/>
    <w:rsid w:val="00A77B3E"/>
    <w:rsid w:val="00B77F3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437AD7"/>
  <w15:docId w15:val="{1AA478E5-F06B-4992-B317-C31352D8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XXXIV/424/22 z dnia 3 lutego 2022 r.</dc:title>
  <dc:subject>w sprawie nadania statutu Miejsko – Gminnemu Ośrodkowi Pomocy Społecznej w^Gostyniu</dc:subject>
  <dc:creator>mmajewska</dc:creator>
  <cp:lastModifiedBy>Milena Majewska</cp:lastModifiedBy>
  <cp:revision>2</cp:revision>
  <dcterms:created xsi:type="dcterms:W3CDTF">2022-02-08T13:48:00Z</dcterms:created>
  <dcterms:modified xsi:type="dcterms:W3CDTF">2022-02-08T13:48:00Z</dcterms:modified>
  <cp:category>Akt prawny</cp:category>
</cp:coreProperties>
</file>