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508" w14:textId="77777777" w:rsidR="00A77B3E" w:rsidRDefault="001F50D7">
      <w:pPr>
        <w:jc w:val="center"/>
        <w:rPr>
          <w:b/>
          <w:caps/>
        </w:rPr>
      </w:pPr>
      <w:r>
        <w:rPr>
          <w:b/>
          <w:caps/>
        </w:rPr>
        <w:t>Uchwała Nr XXXIII/409/21</w:t>
      </w:r>
      <w:r>
        <w:rPr>
          <w:b/>
          <w:caps/>
        </w:rPr>
        <w:br/>
        <w:t>Rady Miejskiej w Gostyniu</w:t>
      </w:r>
    </w:p>
    <w:p w14:paraId="5DFD889F" w14:textId="77777777" w:rsidR="00A77B3E" w:rsidRDefault="001F50D7">
      <w:pPr>
        <w:spacing w:before="280" w:after="280"/>
        <w:jc w:val="center"/>
        <w:rPr>
          <w:b/>
          <w:caps/>
        </w:rPr>
      </w:pPr>
      <w:r>
        <w:t>z dnia 16 grudnia 2021 r.</w:t>
      </w:r>
    </w:p>
    <w:p w14:paraId="626F15C0" w14:textId="77777777" w:rsidR="00A77B3E" w:rsidRDefault="001F50D7">
      <w:pPr>
        <w:keepNext/>
        <w:spacing w:after="480"/>
        <w:jc w:val="center"/>
      </w:pPr>
      <w:r>
        <w:rPr>
          <w:b/>
        </w:rPr>
        <w:t>zmieniająca uchwałę w sprawie ustalenia zasad wynajmowania lokali wchodzących w skład mieszkaniowego zasobu Gminy Gostyń</w:t>
      </w:r>
    </w:p>
    <w:p w14:paraId="5AA2465B" w14:textId="77777777" w:rsidR="00A77B3E" w:rsidRDefault="001F50D7">
      <w:pPr>
        <w:keepLines/>
        <w:spacing w:before="120" w:after="120"/>
        <w:ind w:firstLine="227"/>
      </w:pPr>
      <w:r>
        <w:t>Na podstawie art. 18 ust. 2 pkt 15 i art. 40 ust. 1 </w:t>
      </w:r>
      <w:r>
        <w:t>ustawy z dnia 8 marca 1990 r.</w:t>
      </w:r>
      <w:r>
        <w:br/>
        <w:t>o samorządzie gminnym (tekst jednolity Dz. U. 2021 r. poz. 1372 ze zmianą) oraz art. 21 ust. 1 pkt 2 i ust. 3b ustawy z dnia 21 czerwca 2001 r. o ochronie praw lokatorów, mieszkaniowym zasobie gminy i o zmianie Kodeksu cywilne</w:t>
      </w:r>
      <w:r>
        <w:t>go (tekst jednolity Dz. U. 2020 r., poz. 611 ze zmianami) Rada Miejska w Gostyniu uchwala, co następuje:</w:t>
      </w:r>
    </w:p>
    <w:p w14:paraId="1E720892" w14:textId="77777777" w:rsidR="00A77B3E" w:rsidRDefault="001F50D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XXXVIII/488/18 Rady Miejskiej w Gostyniu z dnia 11 maja</w:t>
      </w:r>
      <w:r>
        <w:br/>
        <w:t>2018 roku w sprawie ustalenia zasad wynajmowania lokali wchodzących w skład m</w:t>
      </w:r>
      <w:r>
        <w:t>ieszkaniowego zasobu Gminy Gostyń (Dziennik Urzędowy Województwa Wielkopolskiego z 18 maja 2018 roku, poz. 4242) skreśla się § 10.</w:t>
      </w:r>
    </w:p>
    <w:p w14:paraId="17BF9804" w14:textId="77777777" w:rsidR="00A77B3E" w:rsidRDefault="001F50D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C37962A" w14:textId="77777777" w:rsidR="00A77B3E" w:rsidRDefault="001F50D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14 dni po ogłoszeniu w Dzienniku Urzę</w:t>
      </w:r>
      <w:r>
        <w:t>dowym Województwa Wielkopolskiego.</w:t>
      </w:r>
    </w:p>
    <w:p w14:paraId="6B889263" w14:textId="77777777" w:rsidR="00A77B3E" w:rsidRDefault="001F50D7">
      <w:pPr>
        <w:keepNext/>
        <w:keepLines/>
        <w:spacing w:before="120" w:after="120"/>
        <w:ind w:firstLine="227"/>
      </w:pPr>
      <w:r>
        <w:t> </w:t>
      </w:r>
    </w:p>
    <w:p w14:paraId="7164C497" w14:textId="77777777" w:rsidR="00A77B3E" w:rsidRDefault="001F50D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1992" w14:paraId="544E339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6D2F6" w14:textId="77777777" w:rsidR="004D1992" w:rsidRDefault="004D19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7F5D1" w14:textId="77777777" w:rsidR="004D1992" w:rsidRDefault="001F50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71DC11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B860AD1" w14:textId="77777777" w:rsidR="004D1992" w:rsidRDefault="004D1992">
      <w:pPr>
        <w:rPr>
          <w:szCs w:val="20"/>
        </w:rPr>
      </w:pPr>
    </w:p>
    <w:p w14:paraId="5059BDE1" w14:textId="77777777" w:rsidR="004D1992" w:rsidRDefault="001F50D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DD6454B" w14:textId="77777777" w:rsidR="004D1992" w:rsidRDefault="001F50D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XXXIII/409/21</w:t>
      </w:r>
    </w:p>
    <w:p w14:paraId="402D1EF2" w14:textId="77777777" w:rsidR="004D1992" w:rsidRDefault="001F50D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1E08F572" w14:textId="77777777" w:rsidR="004D1992" w:rsidRDefault="001F50D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16 grudnia 2021r.</w:t>
      </w:r>
    </w:p>
    <w:p w14:paraId="58BCCD7C" w14:textId="77777777" w:rsidR="004D1992" w:rsidRDefault="001F50D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zmieniającej uchwałę w sprawie ustalenia zasad wynajmowania lokali wchodzących w skład mieszkaniowego zasobu Gminy Gostyń</w:t>
      </w:r>
    </w:p>
    <w:p w14:paraId="5E23FB4A" w14:textId="77777777" w:rsidR="004D1992" w:rsidRDefault="001F50D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Art. 21 ust. 3b ustawy z dnia 21 czerwca 2001 r. o ochronie praw lokatorów, mieszkaniowy</w:t>
      </w:r>
      <w:r>
        <w:rPr>
          <w:szCs w:val="20"/>
        </w:rPr>
        <w:t>m zasobie gminy i o zmianie Kodeksu cywilnego umożliwia określenie kryteriów oddawania w najem lokali o powierzchni użytkowej przekraczającej 80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odmiennie od kryteriów wynajmowania innych lokali wchodzących w skład mieszkaniowego zasobu gminy. </w:t>
      </w:r>
    </w:p>
    <w:p w14:paraId="256C3FA5" w14:textId="77777777" w:rsidR="004D1992" w:rsidRDefault="001F50D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Dotychc</w:t>
      </w:r>
      <w:r>
        <w:rPr>
          <w:color w:val="000000"/>
          <w:szCs w:val="20"/>
          <w:u w:color="000000"/>
        </w:rPr>
        <w:t xml:space="preserve">zasowe brzmienie § 10 uchwały jest następujące –  „Lokale o powierzchni użytkowej przekraczającej 80 m² mogą być oddawane w najem osobom wpisanym na listę osób oczekujących na zawarcie umowy najmu na czas nieoznaczony, a których gospodarstwo domowe tworzy </w:t>
      </w:r>
      <w:r>
        <w:rPr>
          <w:color w:val="000000"/>
          <w:szCs w:val="20"/>
          <w:u w:color="000000"/>
        </w:rPr>
        <w:t>co najmniej 7 osób”. Zapis ten uniemożliwia wskazanie wolnych lokali osobom oczekującym, których gospodarstwa domowe tworzy mniejsza liczba osób co utrudnia racjonalne gospodarowanie zasobem mieszkaniowym.</w:t>
      </w:r>
    </w:p>
    <w:p w14:paraId="44D256C9" w14:textId="77777777" w:rsidR="004D1992" w:rsidRDefault="001F50D7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Należy dodać, iż w ostatnich kilku latach o lokal</w:t>
      </w:r>
      <w:r>
        <w:rPr>
          <w:color w:val="000000"/>
          <w:szCs w:val="20"/>
          <w:u w:color="000000"/>
        </w:rPr>
        <w:t xml:space="preserve"> z mieszkaniowego zasobu Gminy Gostyń nie starały się osoby których gospodarstwa domowe tworzy co najmniej 7 osób i w związku z tym podjęcie niniejszej uchwały należy uznać za zasadne.</w:t>
      </w:r>
    </w:p>
    <w:p w14:paraId="54583F8D" w14:textId="77777777" w:rsidR="004D1992" w:rsidRDefault="001F50D7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1992" w14:paraId="6CAA856A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AD897" w14:textId="77777777" w:rsidR="004D1992" w:rsidRDefault="004D199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406EC" w14:textId="77777777" w:rsidR="004D1992" w:rsidRDefault="001F50D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4CD331C" w14:textId="77777777" w:rsidR="004D1992" w:rsidRDefault="004D1992">
      <w:pPr>
        <w:keepNext/>
        <w:rPr>
          <w:color w:val="000000"/>
          <w:szCs w:val="20"/>
          <w:u w:color="000000"/>
        </w:rPr>
      </w:pPr>
    </w:p>
    <w:p w14:paraId="2F2E9FE6" w14:textId="77777777" w:rsidR="004D1992" w:rsidRDefault="004D1992">
      <w:pPr>
        <w:keepNext/>
        <w:rPr>
          <w:color w:val="000000"/>
          <w:szCs w:val="20"/>
          <w:u w:color="000000"/>
        </w:rPr>
      </w:pPr>
    </w:p>
    <w:sectPr w:rsidR="004D199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36B1" w14:textId="77777777" w:rsidR="00000000" w:rsidRDefault="001F50D7">
      <w:r>
        <w:separator/>
      </w:r>
    </w:p>
  </w:endnote>
  <w:endnote w:type="continuationSeparator" w:id="0">
    <w:p w14:paraId="032863EE" w14:textId="77777777" w:rsidR="00000000" w:rsidRDefault="001F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1992" w14:paraId="28C4E9D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6CC521" w14:textId="77777777" w:rsidR="004D1992" w:rsidRDefault="001F50D7">
          <w:pPr>
            <w:jc w:val="left"/>
            <w:rPr>
              <w:sz w:val="18"/>
            </w:rPr>
          </w:pPr>
          <w:r>
            <w:rPr>
              <w:sz w:val="18"/>
            </w:rPr>
            <w:t>Id: 79969855-B9B9-4BCD-B023-E6B6B9D34E78.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D36B36" w14:textId="77777777" w:rsidR="004D1992" w:rsidRDefault="001F50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4C5E7C" w14:textId="77777777" w:rsidR="004D1992" w:rsidRDefault="004D199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1992" w14:paraId="75DC054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EABE67" w14:textId="77777777" w:rsidR="004D1992" w:rsidRDefault="001F50D7">
          <w:pPr>
            <w:jc w:val="left"/>
            <w:rPr>
              <w:sz w:val="18"/>
            </w:rPr>
          </w:pPr>
          <w:r>
            <w:rPr>
              <w:sz w:val="18"/>
            </w:rPr>
            <w:t>Id: 79969855-B9B9-4BCD-B023-E6B6B9D34E78.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9763CA" w14:textId="77777777" w:rsidR="004D1992" w:rsidRDefault="001F50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4C3B79C" w14:textId="77777777" w:rsidR="004D1992" w:rsidRDefault="004D19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1585" w14:textId="77777777" w:rsidR="00000000" w:rsidRDefault="001F50D7">
      <w:r>
        <w:separator/>
      </w:r>
    </w:p>
  </w:footnote>
  <w:footnote w:type="continuationSeparator" w:id="0">
    <w:p w14:paraId="2BAF5589" w14:textId="77777777" w:rsidR="00000000" w:rsidRDefault="001F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50D7"/>
    <w:rsid w:val="004D199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552EB"/>
  <w15:docId w15:val="{FF99A426-454D-4689-A792-6409B04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XXXIII/409/21 z dnia 16 grudnia 2021 r.</dc:title>
  <dc:subject>zmieniająca uchwałę w^sprawie ustalenia zasad wynajmowania lokali wchodzących w^skład mieszkaniowego zasobu Gminy Gostyń</dc:subject>
  <dc:creator>mmajewska</dc:creator>
  <cp:lastModifiedBy>Milena Majewska</cp:lastModifiedBy>
  <cp:revision>2</cp:revision>
  <dcterms:created xsi:type="dcterms:W3CDTF">2021-12-22T13:09:00Z</dcterms:created>
  <dcterms:modified xsi:type="dcterms:W3CDTF">2021-12-22T13:09:00Z</dcterms:modified>
  <cp:category>Akt prawny</cp:category>
</cp:coreProperties>
</file>