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A89D" w14:textId="77777777" w:rsidR="00A77B3E" w:rsidRDefault="00843070">
      <w:pPr>
        <w:jc w:val="center"/>
        <w:rPr>
          <w:b/>
          <w:caps/>
        </w:rPr>
      </w:pPr>
      <w:r>
        <w:rPr>
          <w:b/>
          <w:caps/>
        </w:rPr>
        <w:t>Uchwała Nr XXIX/370/21</w:t>
      </w:r>
      <w:r>
        <w:rPr>
          <w:b/>
          <w:caps/>
        </w:rPr>
        <w:br/>
        <w:t>Rady Miejskiej w Gostyniu</w:t>
      </w:r>
    </w:p>
    <w:p w14:paraId="738C8C03" w14:textId="77777777" w:rsidR="00A77B3E" w:rsidRDefault="00843070">
      <w:pPr>
        <w:spacing w:before="280" w:after="280"/>
        <w:jc w:val="center"/>
        <w:rPr>
          <w:b/>
          <w:caps/>
        </w:rPr>
      </w:pPr>
      <w:r>
        <w:t>z dnia 12 sierpnia 2021 r.</w:t>
      </w:r>
    </w:p>
    <w:p w14:paraId="71E44E64" w14:textId="77777777" w:rsidR="00A77B3E" w:rsidRDefault="00843070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5EA0438B" w14:textId="77777777" w:rsidR="00A77B3E" w:rsidRDefault="00843070">
      <w:pPr>
        <w:keepLines/>
        <w:spacing w:before="120" w:after="120"/>
        <w:ind w:firstLine="227"/>
      </w:pPr>
      <w:r>
        <w:t>Na podstawie Na podstawie art. 18 ust. 2 pkt 9 lit. a ustawy z </w:t>
      </w:r>
      <w:r>
        <w:t>dnia 8 marca 1990 roku o samorządzie gminnym (tekst jednolity Dz.U. z 2021 r. poz. 1372) oraz art. 37 ust. 4 ustawy z dnia 21 sierpnia 1997 r. o gospodarce nieruchomościami (tekst jednolity Dz.U. z 2020 r. poz. 1990 ze zmianami)</w:t>
      </w:r>
    </w:p>
    <w:p w14:paraId="454C1705" w14:textId="77777777" w:rsidR="00A77B3E" w:rsidRDefault="00843070">
      <w:pPr>
        <w:spacing w:before="120" w:after="120"/>
        <w:ind w:firstLine="227"/>
        <w:jc w:val="center"/>
      </w:pPr>
      <w:r>
        <w:t>Rada Miejska w Gostyniu uch</w:t>
      </w:r>
      <w:r>
        <w:t>wala, co następuje:</w:t>
      </w:r>
    </w:p>
    <w:p w14:paraId="131BE765" w14:textId="77777777" w:rsidR="00A77B3E" w:rsidRDefault="008430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części nieruchomości oznaczonej jako działka nr 2059/6, zapisanej w KW PO1Y/00034700/4, zabudowanej ciągiem garaży szeregowych - stanowisko garaż</w:t>
      </w:r>
      <w:r>
        <w:t>owe nr 13 oraz grunt przed nim o łącznej powierzchni 27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(w tym garaż o powierzchni 18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), położonej w Gostyniu na zapleczu ul. Górnej, stanowiącej własność Gminy Gostyń na czas nieoznaczony. </w:t>
      </w:r>
    </w:p>
    <w:p w14:paraId="3088D998" w14:textId="77777777" w:rsidR="00A77B3E" w:rsidRDefault="0084307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0D107623" w14:textId="77777777" w:rsidR="00A77B3E" w:rsidRDefault="0084307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3. </w:t>
      </w:r>
      <w:r>
        <w:rPr>
          <w:color w:val="000000"/>
          <w:u w:color="000000"/>
        </w:rPr>
        <w:t>Uchwała wchodzi w życie z dniem podjęcia.</w:t>
      </w:r>
    </w:p>
    <w:p w14:paraId="4B90CEF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D61BB8C" w14:textId="77777777" w:rsidR="00A77B3E" w:rsidRDefault="0084307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91886" w14:paraId="61E487C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49218" w14:textId="77777777" w:rsidR="00C91886" w:rsidRDefault="00C9188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59151" w14:textId="77777777" w:rsidR="00C91886" w:rsidRDefault="0084307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73A7FD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A482A8F" w14:textId="77777777" w:rsidR="00C91886" w:rsidRDefault="00C91886">
      <w:pPr>
        <w:rPr>
          <w:szCs w:val="20"/>
        </w:rPr>
      </w:pPr>
    </w:p>
    <w:p w14:paraId="7D9591A7" w14:textId="77777777" w:rsidR="00C91886" w:rsidRDefault="0084307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E01AE79" w14:textId="77777777" w:rsidR="00C91886" w:rsidRDefault="0084307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XXIX/370/21</w:t>
      </w:r>
    </w:p>
    <w:p w14:paraId="518F4D12" w14:textId="77777777" w:rsidR="00C91886" w:rsidRDefault="0084307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</w:t>
      </w:r>
      <w:r>
        <w:rPr>
          <w:szCs w:val="20"/>
        </w:rPr>
        <w:t>Miejskiej w Gostyniu</w:t>
      </w:r>
    </w:p>
    <w:p w14:paraId="018C81C9" w14:textId="77777777" w:rsidR="00C91886" w:rsidRDefault="0084307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12 sierpnia 2021 r.</w:t>
      </w:r>
    </w:p>
    <w:p w14:paraId="065BB21F" w14:textId="77777777" w:rsidR="00C91886" w:rsidRDefault="0084307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06CD084A" w14:textId="77777777" w:rsidR="00C91886" w:rsidRDefault="0084307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 ust. 2 pkt. 9 lit. a ustawy z dnia 8 marca 1990 r. o samorządzie gminnym, do właś</w:t>
      </w:r>
      <w:r>
        <w:rPr>
          <w:szCs w:val="20"/>
        </w:rPr>
        <w:t>ciwości rady gminy należy podejmowanie uchwał w sprawach majątkowych gminy, przekraczających zakres zwykłego zarządu, dotyczących między innymi zasad wynajmowania nieruchomości gminnych na czas nieoznaczony.</w:t>
      </w:r>
    </w:p>
    <w:p w14:paraId="02C3A043" w14:textId="77777777" w:rsidR="00C91886" w:rsidRDefault="0084307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Stosownie do art. 37 ust. 4 ustawy o gospodarce </w:t>
      </w:r>
      <w:r>
        <w:rPr>
          <w:szCs w:val="20"/>
        </w:rPr>
        <w:t>nieruchomościami, odstąpienie od trybu przetargowego zawarcia umowy najmu na czas nieoznaczony wymaga zgody rady miejskiej.</w:t>
      </w:r>
    </w:p>
    <w:p w14:paraId="25E7E657" w14:textId="77777777" w:rsidR="00C91886" w:rsidRDefault="00843070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 oddano w najem. Umowa została zawarta na czas oznaczony i ulegnie rozwiązaniu 31.08.202</w:t>
      </w:r>
      <w:r>
        <w:rPr>
          <w:szCs w:val="20"/>
        </w:rPr>
        <w:t>1 r. Najemca pismem z dnia 18.06.2021 r. wystąpił z wnioskiem o możliwość dalszego wynajmowania gruntu. Teren o którym mowa w uchwale położony jest w Gostyniu na zapleczu ul. Górnej.</w:t>
      </w:r>
    </w:p>
    <w:p w14:paraId="4C7C65E4" w14:textId="77777777" w:rsidR="00C91886" w:rsidRDefault="00843070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umowy najmu w trybie bezprzetargowym potrzeb</w:t>
      </w:r>
      <w:r>
        <w:rPr>
          <w:szCs w:val="20"/>
        </w:rPr>
        <w:t>na jest zgoda Rady Miejskiej w Gostyniu.</w:t>
      </w:r>
    </w:p>
    <w:p w14:paraId="5B5DA704" w14:textId="77777777" w:rsidR="00C91886" w:rsidRDefault="0084307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32DD3C0A" w14:textId="77777777" w:rsidR="00C91886" w:rsidRDefault="00C91886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91886" w14:paraId="1B6CAA14" w14:textId="77777777">
        <w:tc>
          <w:tcPr>
            <w:tcW w:w="2500" w:type="pct"/>
            <w:tcBorders>
              <w:right w:val="nil"/>
            </w:tcBorders>
          </w:tcPr>
          <w:p w14:paraId="6C552193" w14:textId="77777777" w:rsidR="00C91886" w:rsidRDefault="00C91886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8F5EB5B" w14:textId="77777777" w:rsidR="00C91886" w:rsidRDefault="0084307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D52CBB7" w14:textId="77777777" w:rsidR="00C91886" w:rsidRDefault="0084307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C5DF429" w14:textId="77777777" w:rsidR="00C91886" w:rsidRDefault="0084307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2C58B4C" w14:textId="77777777" w:rsidR="00C91886" w:rsidRDefault="00C91886">
      <w:pPr>
        <w:spacing w:before="120" w:after="120"/>
        <w:ind w:firstLine="227"/>
        <w:jc w:val="left"/>
        <w:rPr>
          <w:szCs w:val="20"/>
        </w:rPr>
      </w:pPr>
    </w:p>
    <w:sectPr w:rsidR="00C9188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1B9D" w14:textId="77777777" w:rsidR="00000000" w:rsidRDefault="00843070">
      <w:r>
        <w:separator/>
      </w:r>
    </w:p>
  </w:endnote>
  <w:endnote w:type="continuationSeparator" w:id="0">
    <w:p w14:paraId="04E4050D" w14:textId="77777777" w:rsidR="00000000" w:rsidRDefault="0084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1886" w14:paraId="0212763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58D375" w14:textId="77777777" w:rsidR="00C91886" w:rsidRDefault="00843070">
          <w:pPr>
            <w:jc w:val="left"/>
            <w:rPr>
              <w:sz w:val="18"/>
            </w:rPr>
          </w:pPr>
          <w:r>
            <w:rPr>
              <w:sz w:val="18"/>
            </w:rPr>
            <w:t>Id: 7DE41081-0F93-4460-8357-EFAA4C7BDC54.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B4EDC5" w14:textId="77777777" w:rsidR="00C91886" w:rsidRDefault="008430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4EA335" w14:textId="77777777" w:rsidR="00C91886" w:rsidRDefault="00C9188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1886" w14:paraId="2272F52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ADD6C2" w14:textId="77777777" w:rsidR="00C91886" w:rsidRDefault="0084307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7DE41081-0F93-4460-8357-EFAA4C7BDC54.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14865B" w14:textId="77777777" w:rsidR="00C91886" w:rsidRDefault="008430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F3487F4" w14:textId="77777777" w:rsidR="00C91886" w:rsidRDefault="00C918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A7C4" w14:textId="77777777" w:rsidR="00000000" w:rsidRDefault="00843070">
      <w:r>
        <w:separator/>
      </w:r>
    </w:p>
  </w:footnote>
  <w:footnote w:type="continuationSeparator" w:id="0">
    <w:p w14:paraId="18914059" w14:textId="77777777" w:rsidR="00000000" w:rsidRDefault="0084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43070"/>
    <w:rsid w:val="00A77B3E"/>
    <w:rsid w:val="00C9188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63005"/>
  <w15:docId w15:val="{91DF8AD9-BA78-4B80-8C54-32972A34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XXIX/370/21 z dnia 12 sierpnia 2021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2021-08-17T12:16:00Z</dcterms:created>
  <dcterms:modified xsi:type="dcterms:W3CDTF">2021-08-17T12:16:00Z</dcterms:modified>
  <cp:category>Akt prawny</cp:category>
</cp:coreProperties>
</file>