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1.5.0 -->
  <w:body>
    <w:p w:rsidR="00A77B3E">
      <w:pPr>
        <w:spacing w:line="240" w:lineRule="auto"/>
        <w:ind w:left="0"/>
        <w:jc w:val="center"/>
        <w:rPr>
          <w:rFonts w:ascii="Times New Roman" w:eastAsia="Times New Roman" w:hAnsi="Times New Roman" w:cs="Times New Roman"/>
          <w:b/>
          <w:caps/>
          <w:sz w:val="22"/>
        </w:rPr>
      </w:pPr>
      <w:r>
        <w:rPr>
          <w:rFonts w:ascii="Times New Roman" w:eastAsia="Times New Roman" w:hAnsi="Times New Roman" w:cs="Times New Roman"/>
          <w:b/>
          <w:caps/>
          <w:sz w:val="22"/>
        </w:rPr>
        <w:t>Uchwała</w:t>
      </w:r>
      <w:r>
        <w:rPr>
          <w:rFonts w:ascii="Times New Roman" w:eastAsia="Times New Roman" w:hAnsi="Times New Roman" w:cs="Times New Roman"/>
          <w:b/>
          <w:caps/>
          <w:sz w:val="22"/>
        </w:rPr>
        <w:t xml:space="preserve"> Nr XXVII/337/21</w:t>
      </w:r>
      <w:r>
        <w:rPr>
          <w:rFonts w:ascii="Times New Roman" w:eastAsia="Times New Roman" w:hAnsi="Times New Roman" w:cs="Times New Roman"/>
          <w:b/>
          <w:caps/>
          <w:sz w:val="22"/>
        </w:rPr>
        <w:br/>
      </w:r>
      <w:r>
        <w:rPr>
          <w:rFonts w:ascii="Times New Roman" w:eastAsia="Times New Roman" w:hAnsi="Times New Roman" w:cs="Times New Roman"/>
          <w:b/>
          <w:caps/>
          <w:sz w:val="22"/>
        </w:rPr>
        <w:t>Rady Miejskiej w Gostyniu</w:t>
      </w:r>
    </w:p>
    <w:p w:rsidR="00A77B3E">
      <w:pPr>
        <w:spacing w:before="280" w:after="280" w:line="240" w:lineRule="auto"/>
        <w:ind w:left="0"/>
        <w:jc w:val="center"/>
        <w:rPr>
          <w:rFonts w:ascii="Times New Roman" w:eastAsia="Times New Roman" w:hAnsi="Times New Roman" w:cs="Times New Roman"/>
          <w:b/>
          <w:caps/>
          <w:sz w:val="22"/>
        </w:rPr>
      </w:pPr>
      <w:r>
        <w:rPr>
          <w:rFonts w:ascii="Times New Roman" w:eastAsia="Times New Roman" w:hAnsi="Times New Roman" w:cs="Times New Roman"/>
          <w:b w:val="0"/>
          <w:caps w:val="0"/>
          <w:sz w:val="22"/>
        </w:rPr>
        <w:t>z dnia 20 maja 2021 r.</w:t>
      </w:r>
    </w:p>
    <w:p w:rsidR="00A77B3E">
      <w:pPr>
        <w:keepNext/>
        <w:spacing w:before="0" w:after="480" w:line="240" w:lineRule="auto"/>
        <w:ind w:left="0" w:right="0" w:firstLine="0"/>
        <w:jc w:val="center"/>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caps w:val="0"/>
          <w:sz w:val="22"/>
        </w:rPr>
        <w:t>w sprawie wyrażenia zgody na zbycie w trybie przetargowym prawa własności do nieruchomości niezabudowanej, położonej w Gostyniu przy ul. Droga do Klasztoru</w:t>
      </w:r>
    </w:p>
    <w:p w:rsidR="00A77B3E">
      <w:pPr>
        <w:keepNext w:val="0"/>
        <w:keepLines/>
        <w:spacing w:before="120" w:after="120" w:line="240" w:lineRule="auto"/>
        <w:ind w:left="0" w:right="0" w:firstLine="227"/>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val="0"/>
          <w:caps w:val="0"/>
          <w:strike w:val="0"/>
          <w:color w:val="auto"/>
          <w:sz w:val="22"/>
          <w:u w:val="none"/>
        </w:rPr>
        <w:t>Na podstawie 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18</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pkt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9</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lit. a</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ustawy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dnia 8</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marca 1990</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roku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samorządzie gminnym (tekst jednolity Dz.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2020 roku, poz.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713</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ze zmianami) oraz 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37</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ustawy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dnia 21</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sierpnia 1997</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roku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gospodarce nieruchomościami (tekst jednolity Dz.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2020 roku, poz.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1990</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ze zmianami),</w:t>
      </w:r>
    </w:p>
    <w:p w:rsidR="00A77B3E">
      <w:pPr>
        <w:keepNext w:val="0"/>
        <w:keepLines w:val="0"/>
        <w:spacing w:before="120" w:after="120" w:line="240" w:lineRule="auto"/>
        <w:ind w:left="0" w:right="0" w:firstLine="227"/>
        <w:jc w:val="center"/>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val="0"/>
          <w:caps w:val="0"/>
          <w:strike w:val="0"/>
          <w:color w:val="auto"/>
          <w:sz w:val="22"/>
          <w:u w:val="none"/>
        </w:rPr>
        <w:t>Rada Miejska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Gostyniu uchwala, co następuje:</w:t>
      </w:r>
    </w:p>
    <w:p w:rsidR="00A77B3E">
      <w:pPr>
        <w:keepNext w:val="0"/>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1. </w:t>
      </w:r>
      <w:r>
        <w:rPr>
          <w:rFonts w:ascii="Times New Roman" w:eastAsia="Times New Roman" w:hAnsi="Times New Roman" w:cs="Times New Roman"/>
          <w:b w:val="0"/>
          <w:caps w:val="0"/>
          <w:strike w:val="0"/>
          <w:color w:val="auto"/>
          <w:sz w:val="22"/>
          <w:u w:val="none"/>
        </w:rPr>
        <w:t>Wyraża się zgodę na zbycie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trybie przetargowym prawa własności do nieruchomości niezabudowanej, oznaczonej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ewidencji gruntów i</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budynków jako działki:</w:t>
      </w:r>
    </w:p>
    <w:p w:rsidR="00A77B3E">
      <w:pPr>
        <w:keepNext w:val="0"/>
        <w:keepLines/>
        <w:spacing w:before="120" w:after="120" w:line="240" w:lineRule="auto"/>
        <w:ind w:left="227" w:right="0" w:hanging="113"/>
        <w:jc w:val="both"/>
        <w:rPr>
          <w:rFonts w:ascii="Times New Roman" w:eastAsia="Times New Roman" w:hAnsi="Times New Roman" w:cs="Times New Roman"/>
          <w:b w:val="0"/>
          <w:caps w:val="0"/>
          <w:strike w:val="0"/>
          <w:color w:val="auto"/>
          <w:sz w:val="22"/>
          <w:u w:val="none"/>
        </w:rPr>
      </w:pPr>
      <w:r>
        <w:t>- </w:t>
      </w:r>
      <w:r>
        <w:rPr>
          <w:rFonts w:ascii="Times New Roman" w:eastAsia="Times New Roman" w:hAnsi="Times New Roman" w:cs="Times New Roman"/>
          <w:b w:val="0"/>
          <w:caps w:val="0"/>
          <w:strike w:val="0"/>
          <w:color w:val="auto"/>
          <w:sz w:val="22"/>
          <w:u w:val="none"/>
        </w:rPr>
        <w:t>nr 772/12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powierzchni 0,1238 ha, zapisanej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księdze wieczystej KW PO1Y/00020936/6,</w:t>
      </w:r>
    </w:p>
    <w:p w:rsidR="00A77B3E">
      <w:pPr>
        <w:keepNext w:val="0"/>
        <w:keepLines/>
        <w:spacing w:before="120" w:after="120" w:line="240" w:lineRule="auto"/>
        <w:ind w:left="227" w:right="0" w:hanging="113"/>
        <w:jc w:val="both"/>
        <w:rPr>
          <w:rFonts w:ascii="Times New Roman" w:eastAsia="Times New Roman" w:hAnsi="Times New Roman" w:cs="Times New Roman"/>
          <w:b w:val="0"/>
          <w:caps w:val="0"/>
          <w:strike w:val="0"/>
          <w:color w:val="auto"/>
          <w:sz w:val="22"/>
          <w:u w:val="none"/>
        </w:rPr>
      </w:pPr>
      <w:r>
        <w:t>- </w:t>
      </w:r>
      <w:r>
        <w:rPr>
          <w:rFonts w:ascii="Times New Roman" w:eastAsia="Times New Roman" w:hAnsi="Times New Roman" w:cs="Times New Roman"/>
          <w:b w:val="0"/>
          <w:caps w:val="0"/>
          <w:strike w:val="0"/>
          <w:color w:val="auto"/>
          <w:sz w:val="22"/>
          <w:u w:val="none"/>
        </w:rPr>
        <w:t>nr 771/14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powierzchni 0,0790 ha, zapisanej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księdze wieczystej KW PO1Y/00036730/7,</w:t>
      </w:r>
    </w:p>
    <w:p w:rsidR="00A77B3E">
      <w:pPr>
        <w:keepNext w:val="0"/>
        <w:keepLines w:val="0"/>
        <w:spacing w:before="120" w:after="120" w:line="240" w:lineRule="auto"/>
        <w:ind w:left="0" w:right="0" w:firstLine="227"/>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val="0"/>
          <w:caps w:val="0"/>
          <w:strike w:val="0"/>
          <w:color w:val="auto"/>
          <w:sz w:val="22"/>
          <w:u w:val="none"/>
        </w:rPr>
        <w:t>położonej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Gostyniu przy ul. Droga do Klasztoru.</w:t>
      </w:r>
    </w:p>
    <w:p w:rsidR="00A77B3E">
      <w:pPr>
        <w:keepNext w:val="0"/>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2. </w:t>
      </w:r>
      <w:r>
        <w:rPr>
          <w:rFonts w:ascii="Times New Roman" w:eastAsia="Times New Roman" w:hAnsi="Times New Roman" w:cs="Times New Roman"/>
          <w:b w:val="0"/>
          <w:caps w:val="0"/>
          <w:strike w:val="0"/>
          <w:color w:val="auto"/>
          <w:sz w:val="22"/>
          <w:u w:val="none"/>
        </w:rPr>
        <w:t>Wykonanie uchwały powierza się Burmistrzowi Gostynia.</w:t>
      </w:r>
    </w:p>
    <w:p w:rsidR="00A77B3E">
      <w:pPr>
        <w:keepNext/>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3. </w:t>
      </w:r>
      <w:r>
        <w:rPr>
          <w:rFonts w:ascii="Times New Roman" w:eastAsia="Times New Roman" w:hAnsi="Times New Roman" w:cs="Times New Roman"/>
          <w:b w:val="0"/>
          <w:caps w:val="0"/>
          <w:strike w:val="0"/>
          <w:color w:val="auto"/>
          <w:sz w:val="22"/>
          <w:u w:val="none"/>
        </w:rPr>
        <w:t>Uchwała wchodzi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życie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dniem podjęcia.</w:t>
      </w:r>
    </w:p>
    <w:p w:rsidR="00A77B3E">
      <w:pPr>
        <w:keepNext/>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p>
    <w:p w:rsidR="00A77B3E">
      <w:pPr>
        <w:keepNext/>
        <w:spacing w:before="0" w:after="0"/>
        <w:rPr>
          <w:rFonts w:ascii="Times New Roman" w:eastAsia="Times New Roman" w:hAnsi="Times New Roman" w:cs="Times New Roman"/>
          <w:b w:val="0"/>
          <w:i w:val="0"/>
          <w:caps w:val="0"/>
          <w:strike w:val="0"/>
          <w:color w:val="auto"/>
          <w:sz w:val="22"/>
          <w:u w:val="none"/>
          <w:vertAlign w:val="baseline"/>
        </w:rPr>
      </w:pPr>
      <w:r>
        <w:rPr>
          <w:b w:val="0"/>
          <w:i w:val="0"/>
          <w:color w:val="000000"/>
          <w:u w:val="none"/>
          <w:vertAlign w:val="baseline"/>
        </w:rPr>
        <w:t> </w:t>
      </w:r>
    </w:p>
    <w:tbl>
      <w:tblPr>
        <w:tblW w:w="5000" w:type="pct"/>
        <w:tblInd w:w="5" w:type="dxa"/>
        <w:tblCellMar>
          <w:top w:w="0" w:type="dxa"/>
          <w:left w:w="0" w:type="dxa"/>
          <w:bottom w:w="0" w:type="dxa"/>
          <w:right w:w="0" w:type="dxa"/>
        </w:tblCellMar>
      </w:tblPr>
      <w:tblGrid>
        <w:gridCol w:w="5100"/>
        <w:gridCol w:w="5100"/>
      </w:tblGrid>
      <w:tr>
        <w:tblPrEx>
          <w:tblW w:w="5000" w:type="pct"/>
          <w:tblInd w:w="5" w:type="dxa"/>
          <w:tblCellMar>
            <w:top w:w="0" w:type="dxa"/>
            <w:left w:w="0" w:type="dxa"/>
            <w:bottom w:w="0" w:type="dxa"/>
            <w:right w:w="0" w:type="dxa"/>
          </w:tblCellMar>
        </w:tblPrEx>
        <w:tc>
          <w:tcPr>
            <w:tcW w:w="2500" w:type="pct"/>
            <w:noWrap w:val="0"/>
            <w:tcMar>
              <w:top w:w="5" w:type="dxa"/>
              <w:left w:w="5" w:type="dxa"/>
              <w:bottom w:w="5" w:type="dxa"/>
              <w:right w:w="5" w:type="dxa"/>
            </w:tcMar>
            <w:vAlign w:val="top"/>
            <w:hideMark/>
          </w:tcPr>
          <w:p>
            <w:pPr>
              <w:keepNext/>
              <w:keepLines/>
              <w:jc w:val="left"/>
              <w:rPr>
                <w:rFonts w:ascii="Times New Roman" w:eastAsia="Times New Roman" w:hAnsi="Times New Roman" w:cs="Times New Roman"/>
                <w:b w:val="0"/>
                <w:bCs w:val="0"/>
                <w:i w:val="0"/>
                <w:iCs w:val="0"/>
                <w:smallCaps w:val="0"/>
                <w:color w:val="000000"/>
                <w:sz w:val="22"/>
                <w:szCs w:val="22"/>
              </w:rPr>
            </w:pPr>
          </w:p>
        </w:tc>
        <w:tc>
          <w:tcPr>
            <w:tcW w:w="2500" w:type="pct"/>
            <w:noWrap w:val="0"/>
            <w:tcMar>
              <w:top w:w="5" w:type="dxa"/>
              <w:left w:w="5" w:type="dxa"/>
              <w:bottom w:w="5" w:type="dxa"/>
              <w:right w:w="5" w:type="dxa"/>
            </w:tcMar>
            <w:vAlign w:val="top"/>
            <w:hideMark/>
          </w:tcPr>
          <w:p>
            <w:pPr>
              <w:keepNext/>
              <w:keepLines/>
              <w:spacing w:before="560" w:after="560"/>
              <w:ind w:left="1134" w:right="1134" w:firstLine="0"/>
              <w:jc w:val="center"/>
              <w:rPr>
                <w:rFonts w:ascii="Times New Roman" w:eastAsia="Times New Roman" w:hAnsi="Times New Roman" w:cs="Times New Roman"/>
                <w:b w:val="0"/>
                <w:bCs w:val="0"/>
                <w:i w:val="0"/>
                <w:iCs w:val="0"/>
                <w:smallCaps w:val="0"/>
                <w:color w:val="000000"/>
                <w:sz w:val="22"/>
                <w:szCs w:val="22"/>
              </w:rPr>
            </w:pPr>
            <w:r>
              <w:rPr>
                <w:rFonts w:ascii="Times New Roman" w:eastAsia="Times New Roman" w:hAnsi="Times New Roman" w:cs="Times New Roman"/>
                <w:b w:val="0"/>
                <w:bCs w:val="0"/>
                <w:i w:val="0"/>
                <w:iCs w:val="0"/>
                <w:smallCaps w:val="0"/>
                <w:color w:val="000000"/>
                <w:sz w:val="22"/>
                <w:szCs w:val="22"/>
              </w:rPr>
              <w:t>Przewodniczący Rady Miejskiej</w:t>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b/>
                <w:i w:val="0"/>
              </w:rPr>
              <w:t>Mirosław Żywicki</w:t>
            </w:r>
          </w:p>
        </w:tc>
      </w:tr>
    </w:tbl>
    <w:p w:rsidR="00A77B3E">
      <w:pPr>
        <w:keepNext/>
        <w:spacing w:before="0" w:after="0"/>
        <w:rPr>
          <w:rFonts w:ascii="Times New Roman" w:eastAsia="Times New Roman" w:hAnsi="Times New Roman" w:cs="Times New Roman"/>
          <w:b w:val="0"/>
          <w:i w:val="0"/>
          <w:caps w:val="0"/>
          <w:strike w:val="0"/>
          <w:color w:val="auto"/>
          <w:sz w:val="22"/>
          <w:u w:val="none"/>
          <w:vertAlign w:val="baseline"/>
        </w:rPr>
        <w:sectPr>
          <w:footerReference w:type="default" r:id="rId4"/>
          <w:endnotePr>
            <w:numFmt w:val="decimal"/>
          </w:endnotePr>
          <w:pgSz w:w="11906" w:h="16838"/>
          <w:pgMar w:top="850" w:right="850" w:bottom="1417" w:left="850" w:header="708" w:footer="708" w:gutter="0"/>
          <w:cols w:space="708"/>
          <w:docGrid w:linePitch="360"/>
        </w:sect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rPr>
          <w:szCs w:val="20"/>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szCs w:val="20"/>
        </w:rPr>
      </w:pPr>
      <w:r>
        <w:rPr>
          <w:b/>
          <w:szCs w:val="20"/>
        </w:rPr>
        <w:t>Uzasadnienie</w:t>
      </w:r>
    </w:p>
    <w:p>
      <w:pPr>
        <w:keepNext w:val="0"/>
        <w:keepLines w:val="0"/>
        <w:widowControl/>
        <w:suppressLineNumbers w:val="0"/>
        <w:shd w:val="clear" w:color="auto" w:fill="auto"/>
        <w:suppressAutoHyphens w:val="0"/>
        <w:spacing w:before="120" w:beforeAutospacing="0" w:after="120" w:afterAutospacing="0" w:line="240" w:lineRule="auto"/>
        <w:ind w:left="0" w:right="0" w:firstLine="227"/>
        <w:contextualSpacing w:val="0"/>
        <w:jc w:val="center"/>
        <w:rPr>
          <w:szCs w:val="20"/>
        </w:rPr>
      </w:pPr>
      <w:r>
        <w:rPr>
          <w:szCs w:val="20"/>
        </w:rPr>
        <w:t xml:space="preserve">do Uchwały Nr </w:t>
      </w:r>
      <w:r>
        <w:rPr>
          <w:szCs w:val="20"/>
        </w:rPr>
        <w:t>XXVII/337</w:t>
      </w:r>
      <w:r>
        <w:rPr>
          <w:szCs w:val="20"/>
        </w:rPr>
        <w:t>/21</w:t>
      </w:r>
    </w:p>
    <w:p>
      <w:pPr>
        <w:keepNext w:val="0"/>
        <w:keepLines w:val="0"/>
        <w:widowControl/>
        <w:suppressLineNumbers w:val="0"/>
        <w:shd w:val="clear" w:color="auto" w:fill="auto"/>
        <w:suppressAutoHyphens w:val="0"/>
        <w:spacing w:before="120" w:beforeAutospacing="0" w:after="120" w:afterAutospacing="0" w:line="240" w:lineRule="auto"/>
        <w:ind w:left="0" w:right="0" w:firstLine="227"/>
        <w:contextualSpacing w:val="0"/>
        <w:jc w:val="center"/>
        <w:rPr>
          <w:szCs w:val="20"/>
        </w:rPr>
      </w:pPr>
      <w:r>
        <w:rPr>
          <w:szCs w:val="20"/>
        </w:rPr>
        <w:t>Rady Miejskiej w Gostyniu</w:t>
      </w:r>
    </w:p>
    <w:p>
      <w:pPr>
        <w:keepNext w:val="0"/>
        <w:keepLines w:val="0"/>
        <w:widowControl/>
        <w:suppressLineNumbers w:val="0"/>
        <w:shd w:val="clear" w:color="auto" w:fill="auto"/>
        <w:suppressAutoHyphens w:val="0"/>
        <w:spacing w:before="120" w:beforeAutospacing="0" w:after="120" w:afterAutospacing="0" w:line="240" w:lineRule="auto"/>
        <w:ind w:left="0" w:right="0" w:firstLine="227"/>
        <w:contextualSpacing w:val="0"/>
        <w:jc w:val="center"/>
        <w:rPr>
          <w:b/>
          <w:szCs w:val="20"/>
        </w:rPr>
      </w:pPr>
      <w:r>
        <w:rPr>
          <w:szCs w:val="20"/>
        </w:rPr>
        <w:t xml:space="preserve">z dnia </w:t>
      </w:r>
      <w:r>
        <w:rPr>
          <w:szCs w:val="20"/>
        </w:rPr>
        <w:t xml:space="preserve">20 maja </w:t>
      </w:r>
      <w:r>
        <w:rPr>
          <w:szCs w:val="20"/>
        </w:rPr>
        <w:t>2021 r.</w:t>
      </w:r>
    </w:p>
    <w:p>
      <w:pPr>
        <w:keepNext w:val="0"/>
        <w:keepLines w:val="0"/>
        <w:widowControl/>
        <w:suppressLineNumbers w:val="0"/>
        <w:shd w:val="clear" w:color="auto" w:fill="auto"/>
        <w:suppressAutoHyphens w:val="0"/>
        <w:spacing w:before="120" w:beforeAutospacing="0" w:after="120" w:afterAutospacing="0" w:line="240" w:lineRule="auto"/>
        <w:ind w:left="0" w:right="0" w:firstLine="227"/>
        <w:contextualSpacing w:val="0"/>
        <w:jc w:val="center"/>
        <w:rPr>
          <w:b/>
          <w:szCs w:val="20"/>
        </w:rPr>
      </w:pPr>
      <w:r>
        <w:rPr>
          <w:b/>
          <w:szCs w:val="20"/>
        </w:rPr>
        <w:t>w sprawie wyrażenia zgody na zbycie w trybie przetargowym prawa własności do nieruchomości niezabudowanej, położonej w Gostyniu przy ul. Droga do Klasztoru</w:t>
      </w:r>
    </w:p>
    <w:p>
      <w:pPr>
        <w:keepNext w:val="0"/>
        <w:keepLines w:val="0"/>
        <w:widowControl/>
        <w:suppressLineNumbers w:val="0"/>
        <w:shd w:val="clear" w:color="auto" w:fill="auto"/>
        <w:suppressAutoHyphens w:val="0"/>
        <w:spacing w:before="120" w:beforeAutospacing="0" w:after="120" w:afterAutospacing="0" w:line="240" w:lineRule="auto"/>
        <w:ind w:left="0" w:right="0" w:firstLine="227"/>
        <w:contextualSpacing w:val="0"/>
        <w:rPr>
          <w:szCs w:val="20"/>
        </w:rPr>
      </w:pPr>
      <w:r>
        <w:rPr>
          <w:szCs w:val="20"/>
        </w:rPr>
        <w:t>Przedmiotem niniejszej uchwały jest wyrażenie zgody na zbycie prawa własności do nieruchomości niezabudowanej, stanowiącej własność Gminy Gostyń, oznaczonej w ewidencji gruntów i budynków jako działki nr 772/12 o powierzchni 0,1238 ha i nr 771/14 o powierzchni 0,0790 ha, położonej w Gostyniu przy ul. Droga do Klasztoru.</w:t>
      </w:r>
    </w:p>
    <w:p>
      <w:pPr>
        <w:keepNext w:val="0"/>
        <w:keepLines w:val="0"/>
        <w:widowControl/>
        <w:suppressLineNumbers w:val="0"/>
        <w:shd w:val="clear" w:color="auto" w:fill="auto"/>
        <w:suppressAutoHyphens w:val="0"/>
        <w:spacing w:before="120" w:beforeAutospacing="0" w:after="120" w:afterAutospacing="0" w:line="240" w:lineRule="auto"/>
        <w:ind w:left="0" w:right="0" w:firstLine="227"/>
        <w:contextualSpacing w:val="0"/>
        <w:rPr>
          <w:szCs w:val="20"/>
        </w:rPr>
      </w:pPr>
      <w:r>
        <w:rPr>
          <w:szCs w:val="20"/>
        </w:rPr>
        <w:t>W miejscowym planie zagospodarowania przestrzennego terenu miasta Gostynia, położonego w rejonie ul. Nad Kanią i ul. Wolności (obecnie ul. Jana Pawła II) – osiedle Głogówko przedmiotowa nieruchomość przeznaczona jest pod tereny zabudowy mieszkaniowej jednorodzinnej ekstensywnej (w załączniku graficznym do rysunku planu wskazany jest kształt poszczególnych działek, co oznacza że ww. działki mają stanowić jedną nieruchomość).</w:t>
      </w:r>
    </w:p>
    <w:p>
      <w:pPr>
        <w:keepNext w:val="0"/>
        <w:keepLines w:val="0"/>
        <w:widowControl/>
        <w:suppressLineNumbers w:val="0"/>
        <w:shd w:val="clear" w:color="auto" w:fill="auto"/>
        <w:suppressAutoHyphens w:val="0"/>
        <w:spacing w:before="120" w:beforeAutospacing="0" w:after="120" w:afterAutospacing="0" w:line="240" w:lineRule="auto"/>
        <w:ind w:left="0" w:right="0" w:firstLine="227"/>
        <w:contextualSpacing w:val="0"/>
        <w:rPr>
          <w:szCs w:val="20"/>
        </w:rPr>
      </w:pPr>
      <w:r>
        <w:rPr>
          <w:szCs w:val="20"/>
        </w:rPr>
        <w:t>Atrakcyjne położenie nieruchomości spowoduje, że jej sprzedaż będzie interesującą ofertą na lokalnym rynku nieruchomości.</w:t>
      </w:r>
    </w:p>
    <w:p>
      <w:pPr>
        <w:keepNext w:val="0"/>
        <w:keepLines w:val="0"/>
        <w:widowControl/>
        <w:suppressLineNumbers w:val="0"/>
        <w:shd w:val="clear" w:color="auto" w:fill="auto"/>
        <w:suppressAutoHyphens w:val="0"/>
        <w:spacing w:before="120" w:beforeAutospacing="0" w:after="120" w:afterAutospacing="0" w:line="240" w:lineRule="auto"/>
        <w:ind w:left="0" w:right="0" w:firstLine="227"/>
        <w:contextualSpacing w:val="0"/>
        <w:rPr>
          <w:szCs w:val="20"/>
        </w:rPr>
      </w:pPr>
      <w:r>
        <w:rPr>
          <w:szCs w:val="20"/>
        </w:rPr>
        <w:t>Mając powyższe na uwadze, podjęcie niniejszej uchwały jest uzasadnione.</w:t>
      </w:r>
    </w:p>
    <w:p>
      <w:pPr>
        <w:keepNext w:val="0"/>
        <w:keepLines w:val="0"/>
        <w:widowControl/>
        <w:suppressLineNumbers w:val="0"/>
        <w:shd w:val="clear" w:color="auto" w:fill="auto"/>
        <w:suppressAutoHyphens w:val="0"/>
        <w:spacing w:before="120" w:beforeAutospacing="0" w:after="120" w:afterAutospacing="0" w:line="240" w:lineRule="auto"/>
        <w:ind w:left="0" w:right="0" w:firstLine="227"/>
        <w:contextualSpacing w:val="0"/>
        <w:rPr>
          <w:szCs w:val="20"/>
        </w:rPr>
      </w:pPr>
    </w:p>
    <w:tbl>
      <w:tblPr>
        <w:tblStyle w:val="TableSimple1"/>
        <w:tblW w:w="5000" w:type="pct"/>
        <w:tblBorders>
          <w:top w:val="nil"/>
          <w:left w:val="nil"/>
          <w:bottom w:val="nil"/>
          <w:right w:val="nil"/>
        </w:tblBorders>
        <w:tblLook w:val="04A0"/>
      </w:tblPr>
      <w:tblGrid>
        <w:gridCol w:w="5103"/>
        <w:gridCol w:w="5103"/>
      </w:tblGrid>
      <w:tr>
        <w:tblPrEx>
          <w:tblW w:w="5000" w:type="pct"/>
          <w:tblBorders>
            <w:top w:val="nil"/>
            <w:left w:val="nil"/>
            <w:bottom w:val="nil"/>
            <w:right w:val="nil"/>
          </w:tblBorders>
          <w:tblLook w:val="04A0"/>
        </w:tblPrEx>
        <w:tc>
          <w:tcPr>
            <w:tcW w:w="2500" w:type="pct"/>
            <w:tcBorders>
              <w:right w:val="nil"/>
            </w:tcBorders>
            <w:vAlign w:val="top"/>
          </w:tcPr>
          <w:p>
            <w:pPr>
              <w:keepNext w:val="0"/>
              <w:keepLines w:val="0"/>
              <w:widowControl/>
              <w:suppressLineNumbers w:val="0"/>
              <w:shd w:val="clear" w:color="auto" w:fill="auto"/>
              <w:suppressAutoHyphens w:val="0"/>
              <w:spacing w:before="120" w:beforeAutospacing="0" w:after="120" w:afterAutospacing="0" w:line="240" w:lineRule="auto"/>
              <w:ind w:left="0" w:right="0" w:firstLine="0"/>
              <w:contextualSpacing w:val="0"/>
              <w:rPr>
                <w:szCs w:val="20"/>
              </w:rPr>
            </w:pPr>
          </w:p>
        </w:tc>
        <w:tc>
          <w:tcPr>
            <w:tcW w:w="2500" w:type="pct"/>
            <w:tcBorders>
              <w:left w:val="nil"/>
            </w:tcBorders>
            <w:vAlign w:val="top"/>
          </w:tcPr>
          <w:p>
            <w:pPr>
              <w:keepNext w:val="0"/>
              <w:keepLines w:val="0"/>
              <w:widowControl/>
              <w:suppressLineNumbers w:val="0"/>
              <w:shd w:val="clear" w:color="auto" w:fill="auto"/>
              <w:suppressAutoHyphens w:val="0"/>
              <w:spacing w:before="120" w:beforeAutospacing="0" w:after="120" w:afterAutospacing="0" w:line="240" w:lineRule="auto"/>
              <w:ind w:left="0" w:right="0" w:firstLine="0"/>
              <w:contextualSpacing w:val="0"/>
              <w:jc w:val="center"/>
              <w:rPr>
                <w:szCs w:val="20"/>
              </w:rPr>
            </w:pPr>
            <w:r>
              <w:rPr>
                <w:szCs w:val="20"/>
              </w:rPr>
              <w:fldChar w:fldCharType="begin"/>
            </w:r>
            <w:r>
              <w:rPr>
                <w:szCs w:val="20"/>
              </w:rPr>
              <w:instrText>SIGNATURE_0_1_FUNCTION</w:instrText>
            </w:r>
            <w:r>
              <w:rPr>
                <w:szCs w:val="20"/>
              </w:rPr>
              <w:fldChar w:fldCharType="separate"/>
            </w:r>
            <w:r>
              <w:rPr>
                <w:szCs w:val="20"/>
              </w:rPr>
              <w:t>Przewodniczący Rady Miejskiej</w:t>
            </w:r>
            <w:r>
              <w:rPr>
                <w:szCs w:val="20"/>
              </w:rPr>
              <w:fldChar w:fldCharType="end"/>
            </w:r>
          </w:p>
          <w:p>
            <w:pPr>
              <w:keepNext w:val="0"/>
              <w:keepLines w:val="0"/>
              <w:widowControl/>
              <w:suppressLineNumbers w:val="0"/>
              <w:shd w:val="clear" w:color="auto" w:fill="auto"/>
              <w:suppressAutoHyphens w:val="0"/>
              <w:spacing w:before="120" w:beforeAutospacing="0" w:after="120" w:afterAutospacing="0" w:line="240" w:lineRule="auto"/>
              <w:ind w:left="0" w:right="0" w:firstLine="0"/>
              <w:contextualSpacing w:val="0"/>
              <w:jc w:val="center"/>
              <w:rPr>
                <w:szCs w:val="20"/>
              </w:rPr>
            </w:pPr>
            <w:r>
              <w:rPr>
                <w:szCs w:val="20"/>
              </w:rPr>
              <w:t xml:space="preserve"> </w:t>
            </w:r>
          </w:p>
          <w:p>
            <w:pPr>
              <w:keepNext w:val="0"/>
              <w:keepLines w:val="0"/>
              <w:widowControl/>
              <w:suppressLineNumbers w:val="0"/>
              <w:shd w:val="clear" w:color="auto" w:fill="auto"/>
              <w:suppressAutoHyphens w:val="0"/>
              <w:spacing w:before="120" w:beforeAutospacing="0" w:after="120" w:afterAutospacing="0" w:line="240" w:lineRule="auto"/>
              <w:ind w:left="0" w:right="0" w:firstLine="0"/>
              <w:contextualSpacing w:val="0"/>
              <w:jc w:val="center"/>
              <w:rPr>
                <w:szCs w:val="20"/>
              </w:rPr>
            </w:pPr>
            <w:r>
              <w:rPr>
                <w:szCs w:val="20"/>
              </w:rPr>
              <w:fldChar w:fldCharType="begin"/>
            </w:r>
            <w:r>
              <w:rPr>
                <w:szCs w:val="20"/>
              </w:rPr>
              <w:instrText>SIGNATURE_0_1_FIRSTNAME</w:instrText>
            </w:r>
            <w:r>
              <w:rPr>
                <w:szCs w:val="20"/>
              </w:rPr>
              <w:fldChar w:fldCharType="separate"/>
            </w:r>
            <w:r>
              <w:rPr>
                <w:b/>
                <w:szCs w:val="20"/>
              </w:rPr>
              <w:t xml:space="preserve">Mirosław </w:t>
            </w:r>
            <w:r>
              <w:rPr>
                <w:szCs w:val="20"/>
              </w:rPr>
              <w:fldChar w:fldCharType="end"/>
            </w:r>
            <w:r>
              <w:rPr>
                <w:szCs w:val="20"/>
              </w:rPr>
              <w:fldChar w:fldCharType="begin"/>
            </w:r>
            <w:r>
              <w:rPr>
                <w:szCs w:val="20"/>
              </w:rPr>
              <w:instrText>SIGNATURE_0_1_LASTNAME</w:instrText>
            </w:r>
            <w:r>
              <w:rPr>
                <w:szCs w:val="20"/>
              </w:rPr>
              <w:fldChar w:fldCharType="separate"/>
            </w:r>
            <w:r>
              <w:rPr>
                <w:b/>
                <w:szCs w:val="20"/>
              </w:rPr>
              <w:t>Żywicki</w:t>
            </w:r>
            <w:r>
              <w:rPr>
                <w:szCs w:val="20"/>
              </w:rPr>
              <w:fldChar w:fldCharType="end"/>
            </w:r>
          </w:p>
        </w:tc>
      </w:tr>
    </w:tbl>
    <w:p>
      <w:pPr>
        <w:keepNext w:val="0"/>
        <w:keepLines w:val="0"/>
        <w:widowControl/>
        <w:suppressLineNumbers w:val="0"/>
        <w:shd w:val="clear" w:color="auto" w:fill="auto"/>
        <w:suppressAutoHyphens w:val="0"/>
        <w:spacing w:before="120" w:beforeAutospacing="0" w:after="120" w:afterAutospacing="0" w:line="240" w:lineRule="auto"/>
        <w:ind w:left="0" w:right="0" w:firstLine="227"/>
        <w:contextualSpacing w:val="0"/>
        <w:rPr>
          <w:szCs w:val="20"/>
        </w:rPr>
      </w:pPr>
    </w:p>
    <w:sectPr>
      <w:footerReference w:type="default" r:id="rId5"/>
      <w:endnotePr>
        <w:numFmt w:val="decimal"/>
      </w:endnotePr>
      <w:type w:val="nextPage"/>
      <w:pgSz w:w="11906" w:h="16838" w:code="0"/>
      <w:pgMar w:top="850" w:right="850" w:bottom="1417" w:left="85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804"/>
      <w:gridCol w:w="34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804" w:type="dxa"/>
          <w:tcBorders>
            <w:top w:val="single" w:sz="4" w:space="0" w:color="auto"/>
            <w:left w:val="nil"/>
            <w:bottom w:val="nil"/>
            <w:right w:val="nil"/>
          </w:tcBorders>
          <w:noWrap w:val="0"/>
          <w:tcMar>
            <w:top w:w="100" w:type="dxa"/>
            <w:left w:w="5" w:type="dxa"/>
            <w:bottom w:w="5" w:type="dxa"/>
            <w:right w:w="5"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3CEBB423-DC87-4052-A2D6-C32BDCDFFC5C. Podpisany</w:t>
          </w:r>
        </w:p>
      </w:tc>
      <w:tc>
        <w:tcPr>
          <w:tcW w:w="3402" w:type="dxa"/>
          <w:tcBorders>
            <w:top w:val="single" w:sz="4" w:space="0" w:color="auto"/>
            <w:left w:val="nil"/>
            <w:bottom w:val="nil"/>
            <w:right w:val="nil"/>
          </w:tcBorders>
          <w:noWrap w:val="0"/>
          <w:tcMar>
            <w:top w:w="100" w:type="dxa"/>
            <w:left w:w="5" w:type="dxa"/>
            <w:bottom w:w="5" w:type="dxa"/>
            <w:right w:w="5"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804"/>
      <w:gridCol w:w="34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804" w:type="dxa"/>
          <w:tcBorders>
            <w:top w:val="single" w:sz="4" w:space="0" w:color="auto"/>
            <w:left w:val="nil"/>
            <w:bottom w:val="nil"/>
            <w:right w:val="nil"/>
          </w:tcBorders>
          <w:noWrap w:val="0"/>
          <w:tcMar>
            <w:top w:w="100" w:type="dxa"/>
            <w:left w:w="5" w:type="dxa"/>
            <w:bottom w:w="5" w:type="dxa"/>
            <w:right w:w="5"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3CEBB423-DC87-4052-A2D6-C32BDCDFFC5C. Podpisany</w:t>
          </w:r>
        </w:p>
      </w:tc>
      <w:tc>
        <w:tcPr>
          <w:tcW w:w="3402" w:type="dxa"/>
          <w:tcBorders>
            <w:top w:val="single" w:sz="4" w:space="0" w:color="auto"/>
            <w:left w:val="nil"/>
            <w:bottom w:val="nil"/>
            <w:right w:val="nil"/>
          </w:tcBorders>
          <w:noWrap w:val="0"/>
          <w:tcMar>
            <w:top w:w="100" w:type="dxa"/>
            <w:left w:w="5" w:type="dxa"/>
            <w:bottom w:w="5" w:type="dxa"/>
            <w:right w:w="5"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Times New Roman" w:eastAsia="Times New Roman" w:hAnsi="Times New Roman" w:cs="Times New Roman"/>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Rada Miejska w Gostyniu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XXVII/337/21 z dnia 20 maja 2021 r.</dc:title>
  <dc:subject>w sprawie wyrażenia zgody na zbycie w^trybie przetargowym prawa własności do nieruchomości niezabudowanej, położonej w^Gostyniu przy ul. Droga do Klasztoru</dc:subject>
  <dc:creator>mkrystkowiak</dc:creator>
  <cp:lastModifiedBy>mkrystkowiak</cp:lastModifiedBy>
  <cp:revision>1</cp:revision>
  <dcterms:created xsi:type="dcterms:W3CDTF">2021-05-31T09:48:33Z</dcterms:created>
  <dcterms:modified xsi:type="dcterms:W3CDTF">2021-05-31T09:48:33Z</dcterms:modified>
  <cp:category>Akt prawny</cp:category>
</cp:coreProperties>
</file>