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XXVII/334/21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Gostyniu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20 maja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zasad przyznawania i ustalenia odpłatności za usługi opiekuńcze i specjalistyczne usługi opiekuńcze realizowane w ramach zadań własnych gminy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2004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pomocy społecznej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1876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Gostyniu ustala,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określa szczegółowe warunki przyznawania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odpłatności za usługi opiekuńcze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specjalistyczne usługi opiekuńcze,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wyłączeniem specjalistycznych usług opiekuńczych dla osób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zaburzeniami psychicznymi, oraz szczegółowe warunki częściowego lub całkowitego zwolnienia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opłat, jak również tryb ich pobierania.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Usługi opiekuńcze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specjalistyczne usługi opiekuńcze świadczone są na terenie gminy Gostyń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wykonywane są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miejscu zamieszkania osoby korzystającej.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Usługi opiekuńcze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specjalistyczne usługi opiekuńcze przysługują nieodpłatnie, jeżeli dochód osoby samotnie gospodarującej lub dochód osoby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rodzinie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przekracza odpowiednio 100% kryterium dochodowego określonego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lub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pomocy społecznej.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niespełniające kryterium określonego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 ponoszą opłatę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zależności od posiadanego dochodu na osobę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rodzinie, ustaloną według poniższej tabeli: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385"/>
        <w:gridCol w:w="2913"/>
        <w:gridCol w:w="31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Dochód w % kwoty stanowiącej kryterium dochodowe</w:t>
            </w:r>
          </w:p>
          <w:p>
            <w:pPr>
              <w:jc w:val="both"/>
            </w:pPr>
            <w:r>
              <w:rPr>
                <w:sz w:val="24"/>
              </w:rPr>
              <w:t>kwalifikujące do otrzymania świadczeń z pomocy społecznej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Wysokość opłaty w % ustalona od ceny za</w:t>
            </w:r>
          </w:p>
          <w:p>
            <w:pPr>
              <w:jc w:val="both"/>
            </w:pPr>
            <w:r>
              <w:rPr>
                <w:sz w:val="24"/>
              </w:rPr>
              <w:t>1 godzinę usługi dla: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38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Osoby samotnie</w:t>
            </w:r>
          </w:p>
          <w:p>
            <w:pPr>
              <w:jc w:val="both"/>
            </w:pPr>
            <w:r>
              <w:rPr>
                <w:sz w:val="24"/>
              </w:rPr>
              <w:t>gospodarujące</w:t>
            </w:r>
          </w:p>
        </w:tc>
        <w:tc>
          <w:tcPr>
            <w:tcW w:w="31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Osoby gospodarujące</w:t>
            </w:r>
          </w:p>
          <w:p>
            <w:pPr>
              <w:jc w:val="both"/>
            </w:pPr>
            <w:r>
              <w:rPr>
                <w:sz w:val="24"/>
              </w:rPr>
              <w:t>w rodzinie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do 100 % </w:t>
            </w:r>
          </w:p>
        </w:tc>
        <w:tc>
          <w:tcPr>
            <w:tcW w:w="29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nieodpłatnie </w:t>
            </w:r>
          </w:p>
        </w:tc>
        <w:tc>
          <w:tcPr>
            <w:tcW w:w="31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nieodpłatnie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powyżej 100 % do 150% </w:t>
            </w:r>
          </w:p>
        </w:tc>
        <w:tc>
          <w:tcPr>
            <w:tcW w:w="29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10% </w:t>
            </w:r>
          </w:p>
        </w:tc>
        <w:tc>
          <w:tcPr>
            <w:tcW w:w="31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20%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powyżej 150% do 200 % </w:t>
            </w:r>
          </w:p>
        </w:tc>
        <w:tc>
          <w:tcPr>
            <w:tcW w:w="29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20% </w:t>
            </w:r>
          </w:p>
        </w:tc>
        <w:tc>
          <w:tcPr>
            <w:tcW w:w="31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40%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powyżej  200 % do 250 %</w:t>
            </w:r>
          </w:p>
        </w:tc>
        <w:tc>
          <w:tcPr>
            <w:tcW w:w="29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30% </w:t>
            </w:r>
          </w:p>
        </w:tc>
        <w:tc>
          <w:tcPr>
            <w:tcW w:w="31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60%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powyżej  250 % do 300 % </w:t>
            </w:r>
          </w:p>
        </w:tc>
        <w:tc>
          <w:tcPr>
            <w:tcW w:w="29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50% </w:t>
            </w:r>
          </w:p>
        </w:tc>
        <w:tc>
          <w:tcPr>
            <w:tcW w:w="31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80%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powyżej  300% do 350 % </w:t>
            </w:r>
          </w:p>
        </w:tc>
        <w:tc>
          <w:tcPr>
            <w:tcW w:w="29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80% </w:t>
            </w:r>
          </w:p>
        </w:tc>
        <w:tc>
          <w:tcPr>
            <w:tcW w:w="31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powyżej 350 % </w:t>
            </w:r>
          </w:p>
        </w:tc>
        <w:tc>
          <w:tcPr>
            <w:tcW w:w="29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100% </w:t>
            </w:r>
          </w:p>
        </w:tc>
        <w:tc>
          <w:tcPr>
            <w:tcW w:w="31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100%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3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Program „Opieka 75+”</w:t>
            </w:r>
          </w:p>
        </w:tc>
        <w:tc>
          <w:tcPr>
            <w:tcW w:w="29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nieodpłatnie</w:t>
            </w:r>
          </w:p>
        </w:tc>
        <w:tc>
          <w:tcPr>
            <w:tcW w:w="31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nieodpłatnie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 miesięczna za usługi opiekuńcze lub specjalistyczne usługi opiekuńcze dla osoby samotnie gospodarującej lub osoby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rodzinie, której dochód przekracza 100% odpowiedniego kryterium dochodowego, stanowi iloczyn liczby zrealizowanych godzin usług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miesiącu kalendarzowym oraz kwoty opłaty za jedną godzinę usługi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stawki procentowej odpłatności wynikającej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koszt jednej godziny usług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30, 66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dla usług opiekuńczych,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63,04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dla specjalistycznych usług opiekuńczych,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Osobom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orzeczonym znacznym stopniem niepełnosprawności,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grupą inwalidzką, osobom powyżej 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życia (nie korzystającym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Programu „Opieka 75+”) lub kombatantom może zostać ustalona niższa odpłatność, jednak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większa niż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jeden przedział dochodowy.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Częściowe zwolnienie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przysługuje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wystąpienia ciężkiej lub długotrwałej choroby, bezrobocia, niepełnosprawności, śmierci członka rodziny, strat materialnych powstałych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wyniku zdarzenia losowego lub klęski żywiołowej.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Całkowite zwolnienie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przysługuje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konieczności ponoszenia opłat za pobyt członka rodziny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domu pomocy społecznej, placówce leczniczo-rehabilitacyjnej, placówce opiekuńczo – wychowawczej, rodzinie zastępczej, ośrodku wsparcia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innej placówce;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objęcia świadczeniami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usług opiekuńczych lub specjalistycznych usług opiekuńczych co najmniej dwóch osób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konieczności korzystania co najmniej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dwóch rodzajów usług opiekuńczych.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 miesięczna wnoszona jest na rachunek bankowy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decyzji ustalającej opłatę za usługi opiekuńcze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specjalistyczne usługi opiekuńcze.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Gostynia.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XXII/367/12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Gostyniu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ustalenia odpłatności za usługi opiekuńcze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specjalistyczne usługi opiekuńcze realizowane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zadań własnych gminy.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Wielkopolskiego.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00"/>
        <w:gridCol w:w="5100"/>
      </w:tblGrid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Mirosław Żywicki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center"/>
        <w:rPr>
          <w:szCs w:val="20"/>
        </w:rPr>
      </w:pPr>
      <w:r>
        <w:rPr>
          <w:szCs w:val="20"/>
        </w:rPr>
        <w:t>do Uchwały nr</w:t>
      </w:r>
      <w:r>
        <w:rPr>
          <w:szCs w:val="20"/>
        </w:rPr>
        <w:t xml:space="preserve"> XXVII/334</w:t>
      </w:r>
      <w:r>
        <w:rPr>
          <w:szCs w:val="20"/>
        </w:rPr>
        <w:t>/21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center"/>
        <w:rPr>
          <w:szCs w:val="20"/>
        </w:rPr>
      </w:pPr>
      <w:r>
        <w:rPr>
          <w:szCs w:val="20"/>
        </w:rPr>
        <w:t>Rady Miejskiej w Gostyniu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center"/>
        <w:rPr>
          <w:szCs w:val="20"/>
        </w:rPr>
      </w:pPr>
      <w:r>
        <w:rPr>
          <w:szCs w:val="20"/>
        </w:rPr>
        <w:t xml:space="preserve">z dnia </w:t>
      </w:r>
      <w:r>
        <w:rPr>
          <w:szCs w:val="20"/>
        </w:rPr>
        <w:t xml:space="preserve">20 maja </w:t>
      </w:r>
      <w:r>
        <w:rPr>
          <w:szCs w:val="20"/>
        </w:rPr>
        <w:t>2021 roku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jc w:val="center"/>
        <w:rPr>
          <w:b/>
          <w:szCs w:val="20"/>
        </w:rPr>
      </w:pPr>
      <w:r>
        <w:rPr>
          <w:b/>
          <w:szCs w:val="20"/>
        </w:rPr>
        <w:t>w sprawie zasad przyznawania i ustalenia odpłatności za usługi opiekuńcze i specjalistyczne usługi opiekuńcze realizowane w ramach zadań własnych gminy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jc w:val="left"/>
        <w:rPr>
          <w:szCs w:val="20"/>
        </w:rPr>
      </w:pPr>
      <w:r>
        <w:rPr>
          <w:szCs w:val="20"/>
        </w:rPr>
        <w:t xml:space="preserve">    </w:t>
      </w:r>
      <w:r>
        <w:rPr>
          <w:szCs w:val="20"/>
        </w:rPr>
        <w:t>Organizowanie i świadczenie usług opiekuńczych w tym specjalistycznych usług opiekuńczych w miejscu zamieszkania jest zadaniem własnym gminy o charakterze obowiązkowym.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ab/>
        <w:t>Pomoc w formie usług opiekuńczych stanowi pewną alternatywę i pomaga utrzymać</w:t>
        <w:br/>
        <w:t>w środowisku lokalnym osoby starsze lub chore, aby nie musiały korzystać z domów pomocy społecznej. Wsparcie osób i rodzin w ich rodzinnym środowisku jest najbardziej wskazaną formą środowiskowych usług społecznych, zarówno pod kątem relacyjnym, ale także ekonomicznym.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ab/>
        <w:t>Ustawodawca zobowiązał radę gminy do określenia, w drodze uchwały, szczegółowych warunków przyznawania i odpłatności za usługi opiekuńcze i specjalistyczne usługi opiekuńcze,</w:t>
        <w:br/>
        <w:t>z wyłączeniem specjalistycznych usług opiekuńczych dla osób z zaburzeniami psychicznymi, oraz szczegółowych warunków częściowego lub całkowitego zwolnienia od opłat, jak również trybu ich pobierania.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ab/>
        <w:t>Zmiany w projekcie uchwały dotyczą głównie wprowadzenia zasady bezpłatnych usług</w:t>
        <w:br/>
        <w:t>w ramach rządowego programu „Opieka 75+” oraz zaktualizowanie zapisów uchwały do obowiązujących aktów normatywnych.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ab/>
        <w:t>Zasady naliczenia odpłatności za świadczone usługi opiekuńcze i specjalistyczne usługi opiekuńcze nie ulegają zmianie.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</w:p>
    <w:tbl>
      <w:tblPr>
        <w:tblStyle w:val="TableSimple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5103"/>
        <w:gridCol w:w="5103"/>
      </w:tblGrid>
      <w:tr>
        <w:tblPrEx>
          <w:tblW w:w="5000" w:type="pct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</w:p>
    <w:sectPr>
      <w:footerReference w:type="default" r:id="rId5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136EDCF6-2078-4EE2-A351-6876BF559859.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136EDCF6-2078-4EE2-A351-6876BF559859.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XXVII/334/21 z dnia 20 maja 2021 r.</dc:title>
  <dc:subject>w sprawie zasad przyznawania i^ustalenia odpłatności za usługi opiekuńcze i^specjalistyczne usługi opiekuńcze realizowane w^ramach zadań własnych gminy</dc:subject>
  <dc:creator>mkrystkowiak</dc:creator>
  <cp:lastModifiedBy>mkrystkowiak</cp:lastModifiedBy>
  <cp:revision>1</cp:revision>
  <dcterms:created xsi:type="dcterms:W3CDTF">2021-05-31T09:47:39Z</dcterms:created>
  <dcterms:modified xsi:type="dcterms:W3CDTF">2021-05-31T09:47:39Z</dcterms:modified>
  <cp:category>Akt prawny</cp:category>
</cp:coreProperties>
</file>