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4F6D" w14:textId="77777777" w:rsidR="00A77B3E" w:rsidRDefault="003B68B7">
      <w:pPr>
        <w:jc w:val="center"/>
        <w:rPr>
          <w:b/>
          <w:caps/>
        </w:rPr>
      </w:pPr>
      <w:r>
        <w:rPr>
          <w:b/>
          <w:caps/>
        </w:rPr>
        <w:t>Uchwała Nr XXVII/328/21</w:t>
      </w:r>
      <w:r>
        <w:rPr>
          <w:b/>
          <w:caps/>
        </w:rPr>
        <w:br/>
        <w:t>Rady Miejskiej w Gostyniu</w:t>
      </w:r>
    </w:p>
    <w:p w14:paraId="5B9FF685" w14:textId="77777777" w:rsidR="00A77B3E" w:rsidRDefault="003B68B7">
      <w:pPr>
        <w:spacing w:before="280" w:after="280"/>
        <w:jc w:val="center"/>
        <w:rPr>
          <w:b/>
          <w:caps/>
        </w:rPr>
      </w:pPr>
      <w:r>
        <w:t>z dnia 20 maja 2021 r.</w:t>
      </w:r>
    </w:p>
    <w:p w14:paraId="22C128B5" w14:textId="77777777" w:rsidR="00A77B3E" w:rsidRDefault="003B68B7">
      <w:pPr>
        <w:keepNext/>
        <w:spacing w:after="480"/>
        <w:jc w:val="center"/>
      </w:pPr>
      <w:r>
        <w:rPr>
          <w:b/>
        </w:rPr>
        <w:t>w sprawie podjęcia współdziałania z gminą Piaski i zawarcia</w:t>
      </w:r>
      <w:r>
        <w:rPr>
          <w:b/>
        </w:rPr>
        <w:br/>
        <w:t>porozumienia międzygminnego w zakresie zapewnienia opieki bezdomnym zwierzętom</w:t>
      </w:r>
    </w:p>
    <w:p w14:paraId="674359CE" w14:textId="77777777" w:rsidR="00A77B3E" w:rsidRDefault="003B68B7">
      <w:pPr>
        <w:keepLines/>
        <w:spacing w:before="120" w:after="120"/>
        <w:ind w:firstLine="227"/>
      </w:pPr>
      <w:r>
        <w:t>Na podstawie art. 18 ust. 2 pkt 12 w </w:t>
      </w:r>
      <w:r>
        <w:t>związku z art. 10 ust. 1 i art. 74 ustawy z dnia 8 marca 1990 roku o samorządzie gminnym (tekst jednolity Dz. U. 2020, poz. 713 ze zmianą) oraz art. 11 ust. 1 ustawy z dnia 21 sierpnia 1997 r. o ochronie zwierząt (tekst jednolity Dz. U. z 2020 r., poz. 638</w:t>
      </w:r>
      <w:r>
        <w:t>) Rada Miejska uchwala, co następuje:</w:t>
      </w:r>
    </w:p>
    <w:p w14:paraId="1DD91A91" w14:textId="77777777" w:rsidR="00A77B3E" w:rsidRDefault="003B68B7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współdziałanie z gminą Piaski od dnia 1 stycznia 2022 roku</w:t>
      </w:r>
      <w:r>
        <w:br/>
        <w:t>w zakresie realizacji zadania publicznego dotyczącego zapewnienia opieki bezdomnym zwierzętom z terenu gminy Piaski przez gminę Gostyń</w:t>
      </w:r>
      <w:r>
        <w:t>.</w:t>
      </w:r>
    </w:p>
    <w:p w14:paraId="2CDCE147" w14:textId="77777777" w:rsidR="00A77B3E" w:rsidRDefault="003B68B7">
      <w:pPr>
        <w:keepLines/>
        <w:spacing w:before="120" w:after="120"/>
        <w:ind w:firstLine="340"/>
      </w:pPr>
      <w:r>
        <w:rPr>
          <w:b/>
        </w:rPr>
        <w:t>§ 2. </w:t>
      </w:r>
      <w:r>
        <w:t>Zasady realizacji oraz finansowania powierzonego zadania publicznego, o którym mowa w § 1 określi porozumienie międzygminne zawarte pomiędzy gminą Gostyń, a gminą Piaski.</w:t>
      </w:r>
    </w:p>
    <w:p w14:paraId="30BB27E7" w14:textId="77777777" w:rsidR="00A77B3E" w:rsidRDefault="003B68B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16F68ADC" w14:textId="77777777" w:rsidR="00A77B3E" w:rsidRDefault="003B68B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</w:t>
      </w:r>
      <w:r>
        <w:t>i w życie z dniem podjęcia.</w:t>
      </w:r>
    </w:p>
    <w:p w14:paraId="0B39C768" w14:textId="77777777" w:rsidR="00A77B3E" w:rsidRDefault="00A77B3E">
      <w:pPr>
        <w:keepNext/>
        <w:keepLines/>
        <w:spacing w:before="120" w:after="120"/>
        <w:ind w:firstLine="340"/>
      </w:pPr>
    </w:p>
    <w:p w14:paraId="42A39E13" w14:textId="77777777" w:rsidR="00A77B3E" w:rsidRDefault="003B68B7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71B00" w14:paraId="69A5BB73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F408B6" w14:textId="77777777" w:rsidR="00B71B00" w:rsidRDefault="00B71B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FEDE5F" w14:textId="77777777" w:rsidR="00B71B00" w:rsidRDefault="003B68B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6151BE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2DCEADA" w14:textId="77777777" w:rsidR="00B71B00" w:rsidRDefault="00B71B00">
      <w:pPr>
        <w:rPr>
          <w:szCs w:val="20"/>
        </w:rPr>
      </w:pPr>
    </w:p>
    <w:p w14:paraId="302A76ED" w14:textId="77777777" w:rsidR="00B71B00" w:rsidRDefault="003B68B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82131BF" w14:textId="77777777" w:rsidR="00B71B00" w:rsidRDefault="003B68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XXVII/328/21</w:t>
      </w:r>
    </w:p>
    <w:p w14:paraId="5C7E4972" w14:textId="77777777" w:rsidR="00B71B00" w:rsidRDefault="003B68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73D48B2E" w14:textId="77777777" w:rsidR="00B71B00" w:rsidRDefault="003B68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20 maja 2021 r.</w:t>
      </w:r>
    </w:p>
    <w:p w14:paraId="3BEC4BB6" w14:textId="77777777" w:rsidR="00B71B00" w:rsidRDefault="003B68B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 podjęcia współdziałania z gminą Piaski i zawarcia</w:t>
      </w:r>
    </w:p>
    <w:p w14:paraId="73216373" w14:textId="77777777" w:rsidR="00B71B00" w:rsidRDefault="003B68B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porozumienia międzygminnego w zakresie zapewnienia opieki bezdomnym zwierzętom</w:t>
      </w:r>
    </w:p>
    <w:p w14:paraId="62F126EA" w14:textId="77777777" w:rsidR="00B71B00" w:rsidRDefault="003B68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obowiązkiem wynikającym z art. 11 ustawy z dnia 21 sierpnia 1997 roku</w:t>
      </w:r>
      <w:r>
        <w:rPr>
          <w:color w:val="000000"/>
          <w:szCs w:val="20"/>
          <w:u w:color="000000"/>
        </w:rPr>
        <w:br/>
        <w:t xml:space="preserve">o </w:t>
      </w:r>
      <w:r>
        <w:rPr>
          <w:color w:val="000000"/>
          <w:szCs w:val="20"/>
          <w:u w:color="000000"/>
        </w:rPr>
        <w:t>ochronie zwierząt gminy mają obowiązek zapewnienia opieki bezdomnym zwierzętom, a ustawa z dnia 8 marca 1990 roku o samorządzie gminnym do wyłącznej właściwości rady gminy zastrzega podejmowanie uchwał w sprawie współdziałania z innymi gminami.</w:t>
      </w:r>
    </w:p>
    <w:p w14:paraId="586ECDD3" w14:textId="77777777" w:rsidR="00B71B00" w:rsidRDefault="003B68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związku </w:t>
      </w:r>
      <w:r>
        <w:rPr>
          <w:color w:val="000000"/>
          <w:szCs w:val="20"/>
          <w:u w:color="000000"/>
        </w:rPr>
        <w:t>z powyższym gminy mogą zawierać porozumienia w sprawie powierzenia jednej z nich określonych zadań publicznych, w tym między innymi w sprawie realizacji zadania</w:t>
      </w:r>
      <w:r>
        <w:rPr>
          <w:color w:val="000000"/>
          <w:szCs w:val="20"/>
          <w:u w:color="000000"/>
        </w:rPr>
        <w:br/>
        <w:t>w zakresie zapewnienia opieki nad bezdomnymi zwierzętami.</w:t>
      </w:r>
    </w:p>
    <w:p w14:paraId="2DDB0A4B" w14:textId="77777777" w:rsidR="00B71B00" w:rsidRDefault="003B68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Gmina Piaski nie posiada własnego sc</w:t>
      </w:r>
      <w:r>
        <w:rPr>
          <w:color w:val="000000"/>
          <w:szCs w:val="20"/>
          <w:u w:color="000000"/>
        </w:rPr>
        <w:t>hroniska dla bezdomnych zwierząt i dlatego powierza to zadanie innej gminie. Obecnie zadanie to realizowane jest przez miasto Leszno, które jest właścicielem schroniska dla bezdomnych zwierząt w Henrykowie. Z uwagi na bliższą lokalizację schroniska dla bez</w:t>
      </w:r>
      <w:r>
        <w:rPr>
          <w:color w:val="000000"/>
          <w:szCs w:val="20"/>
          <w:u w:color="000000"/>
        </w:rPr>
        <w:t>domnych zwierząt w Dalabuszkach, a przede wszystkim na współdziałanie z organizacją pozarządową z terenu gminy Gostyń (Gostyńskim Stowarzyszeniem Przyjaciół Zwierząt NOE), gmina Piaski wyraża wolę podjęcia współpracy w tym zakresie.</w:t>
      </w:r>
    </w:p>
    <w:p w14:paraId="4726B5A3" w14:textId="77777777" w:rsidR="00B71B00" w:rsidRDefault="003B68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Zawarcie porozumienia </w:t>
      </w:r>
      <w:r>
        <w:rPr>
          <w:color w:val="000000"/>
          <w:szCs w:val="20"/>
          <w:u w:color="000000"/>
        </w:rPr>
        <w:t>międzygminnego pozwoli nieznacznie ograniczyć koszty stałe funkcjonowania schroniska w Dalabuszkach oraz  będzie miało korzystny wpływ na dobro zwierząt.</w:t>
      </w:r>
    </w:p>
    <w:p w14:paraId="3313189D" w14:textId="77777777" w:rsidR="00B71B00" w:rsidRDefault="003B68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w sprawie  podjęcia współdziałania z gminą Piaski i zawarcia porozumienia międzygminn</w:t>
      </w:r>
      <w:r>
        <w:rPr>
          <w:color w:val="000000"/>
          <w:szCs w:val="20"/>
          <w:u w:color="000000"/>
        </w:rPr>
        <w:t>ego w zakresie zapewnienia opieki bezdomnym zwierzętom jest uzasadnione.</w:t>
      </w:r>
    </w:p>
    <w:p w14:paraId="7EA4162C" w14:textId="77777777" w:rsidR="00B71B00" w:rsidRDefault="00B71B00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71B00" w14:paraId="2C491E0C" w14:textId="77777777">
        <w:tc>
          <w:tcPr>
            <w:tcW w:w="2500" w:type="pct"/>
            <w:tcBorders>
              <w:right w:val="nil"/>
            </w:tcBorders>
          </w:tcPr>
          <w:p w14:paraId="77F39FB3" w14:textId="77777777" w:rsidR="00B71B00" w:rsidRDefault="00B71B0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84290D5" w14:textId="77777777" w:rsidR="00B71B00" w:rsidRDefault="003B68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0CBB307F" w14:textId="77777777" w:rsidR="00B71B00" w:rsidRDefault="003B68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044027F2" w14:textId="77777777" w:rsidR="00B71B00" w:rsidRDefault="003B68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0C126F81" w14:textId="77777777" w:rsidR="00B71B00" w:rsidRDefault="00B71B00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B71B0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1B0E" w14:textId="77777777" w:rsidR="00000000" w:rsidRDefault="003B68B7">
      <w:r>
        <w:separator/>
      </w:r>
    </w:p>
  </w:endnote>
  <w:endnote w:type="continuationSeparator" w:id="0">
    <w:p w14:paraId="08C894EA" w14:textId="77777777" w:rsidR="00000000" w:rsidRDefault="003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1B00" w14:paraId="1C2D8A3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B5177B2" w14:textId="77777777" w:rsidR="00B71B00" w:rsidRDefault="003B68B7">
          <w:pPr>
            <w:jc w:val="left"/>
            <w:rPr>
              <w:sz w:val="18"/>
            </w:rPr>
          </w:pPr>
          <w:r>
            <w:rPr>
              <w:sz w:val="18"/>
            </w:rPr>
            <w:t>Id: DEF78B2E-DE53-49CB-90A6-2FD7299C01C1.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F69E2C5" w14:textId="77777777" w:rsidR="00B71B00" w:rsidRDefault="003B68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1B3F90" w14:textId="77777777" w:rsidR="00B71B00" w:rsidRDefault="00B71B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1B00" w14:paraId="25691CB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BAE71F1" w14:textId="77777777" w:rsidR="00B71B00" w:rsidRDefault="003B68B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DEF78B2E-DE53-49CB-90A6-2FD7299C01C1.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E560776" w14:textId="77777777" w:rsidR="00B71B00" w:rsidRDefault="003B68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C7EC8E8" w14:textId="77777777" w:rsidR="00B71B00" w:rsidRDefault="00B71B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63BB" w14:textId="77777777" w:rsidR="00000000" w:rsidRDefault="003B68B7">
      <w:r>
        <w:separator/>
      </w:r>
    </w:p>
  </w:footnote>
  <w:footnote w:type="continuationSeparator" w:id="0">
    <w:p w14:paraId="12EED2F1" w14:textId="77777777" w:rsidR="00000000" w:rsidRDefault="003B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B68B7"/>
    <w:rsid w:val="00A77B3E"/>
    <w:rsid w:val="00B71B0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7C6A"/>
  <w15:docId w15:val="{FC80B255-6E87-4B75-911D-CCA40EA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XXVII/328/21 z dnia 20 maja 2021 r.</dc:title>
  <dc:subject>w sprawie podjęcia współdziałania z^gminą Piaski i^zawarcia
porozumienia międzygminnego w^zakresie zapewnienia opieki bezdomnym zwierzętom</dc:subject>
  <dc:creator>mmajewska</dc:creator>
  <cp:lastModifiedBy>Milena Majewska</cp:lastModifiedBy>
  <cp:revision>2</cp:revision>
  <dcterms:created xsi:type="dcterms:W3CDTF">2021-05-26T05:42:00Z</dcterms:created>
  <dcterms:modified xsi:type="dcterms:W3CDTF">2021-05-26T05:42:00Z</dcterms:modified>
  <cp:category>Akt prawny</cp:category>
</cp:coreProperties>
</file>