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5C82" w14:textId="77777777" w:rsidR="00A77B3E" w:rsidRDefault="0070444B">
      <w:pPr>
        <w:jc w:val="center"/>
        <w:rPr>
          <w:b/>
          <w:caps/>
        </w:rPr>
      </w:pPr>
      <w:r>
        <w:rPr>
          <w:b/>
          <w:caps/>
        </w:rPr>
        <w:t>Uchwała Nr XXVI/323/21</w:t>
      </w:r>
      <w:r>
        <w:rPr>
          <w:b/>
          <w:caps/>
        </w:rPr>
        <w:br/>
        <w:t>Rady Miejskiej w Gostyniu</w:t>
      </w:r>
    </w:p>
    <w:p w14:paraId="21FA99E1" w14:textId="77777777" w:rsidR="00A77B3E" w:rsidRDefault="0070444B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25EE1E7D" w14:textId="77777777" w:rsidR="00A77B3E" w:rsidRDefault="0070444B">
      <w:pPr>
        <w:keepNext/>
        <w:spacing w:after="480"/>
        <w:jc w:val="center"/>
      </w:pPr>
      <w:r>
        <w:rPr>
          <w:b/>
        </w:rPr>
        <w:t>w sprawie rozpatrzenia petycji dotyczącej wyrażenia opinii ws przeprowadzenia Referendum  Ludowego</w:t>
      </w:r>
    </w:p>
    <w:p w14:paraId="3B145B68" w14:textId="77777777" w:rsidR="00A77B3E" w:rsidRDefault="0070444B">
      <w:pPr>
        <w:keepLines/>
        <w:spacing w:before="120" w:after="120"/>
        <w:ind w:firstLine="227"/>
      </w:pPr>
      <w:r>
        <w:t>Na podstawie art. 18b ust. 1 ustawy z dnia 8 marca 1990 r. o </w:t>
      </w:r>
      <w:r>
        <w:t>samorządzie gminnym (Dz.U. z 2020r. poz. 713 ze zm.) w związku z art.13 ust.1 ustawy z 11 lipca 2017 r. o petycjach (t. j. Dz.U. z 2018 r. poz.870), oraz po zapoznaniu się z opinią Komisji Skarg, Wniosków i Petycji,</w:t>
      </w:r>
    </w:p>
    <w:p w14:paraId="17036EE3" w14:textId="77777777" w:rsidR="00A77B3E" w:rsidRDefault="0070444B">
      <w:pPr>
        <w:spacing w:before="120" w:after="120"/>
        <w:ind w:firstLine="227"/>
      </w:pPr>
      <w:r>
        <w:t>Rada Miejska w Gostyniu uchwala, co nast</w:t>
      </w:r>
      <w:r>
        <w:t>ępuje:</w:t>
      </w:r>
    </w:p>
    <w:p w14:paraId="79C1C697" w14:textId="77777777" w:rsidR="00A77B3E" w:rsidRDefault="0070444B">
      <w:pPr>
        <w:keepLines/>
        <w:spacing w:before="120" w:after="120"/>
        <w:ind w:firstLine="340"/>
      </w:pPr>
      <w:r>
        <w:rPr>
          <w:b/>
        </w:rPr>
        <w:t>§ 1. </w:t>
      </w:r>
      <w:r>
        <w:t>Po rozpatrzeniu petycji złożonej przez Panią Teresę Garland reprezentującą Tymczasową Radę Stanu Narodu Polskiego Społeczny Komitet Konstytucyjny o opinię ws przeprowadzenia Referendum Ludowego oraz po zapoznaniu się z opinią Komisji Skarg, Wni</w:t>
      </w:r>
      <w:r>
        <w:t>osków i Petycji uznaje się petycję za niezasadną z przyczyn określonych w uzasadnieniu stanowiącym załącznik do niniejszej uchwały.</w:t>
      </w:r>
    </w:p>
    <w:p w14:paraId="19EC7DAD" w14:textId="77777777" w:rsidR="00A77B3E" w:rsidRDefault="0070444B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Przewodniczącego Rady Miejskiej w Gostyniu do poinformowania składającego petycję o sposobie jej załatw</w:t>
      </w:r>
      <w:r>
        <w:t>ienia.</w:t>
      </w:r>
    </w:p>
    <w:p w14:paraId="209E2234" w14:textId="77777777" w:rsidR="00A77B3E" w:rsidRDefault="0070444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D92DBE3" w14:textId="77777777" w:rsidR="00A77B3E" w:rsidRDefault="0070444B">
      <w:pPr>
        <w:keepNext/>
        <w:spacing w:before="120" w:after="120"/>
        <w:ind w:firstLine="227"/>
      </w:pPr>
      <w:r>
        <w:t> </w:t>
      </w:r>
    </w:p>
    <w:p w14:paraId="360A79BE" w14:textId="77777777" w:rsidR="00A77B3E" w:rsidRDefault="0070444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594377" w14:paraId="5AD2B9AC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ED459D" w14:textId="77777777" w:rsidR="00594377" w:rsidRDefault="005943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947ED7" w14:textId="77777777" w:rsidR="00594377" w:rsidRDefault="0070444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129E4D5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F3CA80E" w14:textId="77777777" w:rsidR="00594377" w:rsidRDefault="00594377">
      <w:pPr>
        <w:rPr>
          <w:szCs w:val="20"/>
        </w:rPr>
      </w:pPr>
    </w:p>
    <w:p w14:paraId="7507F168" w14:textId="77777777" w:rsidR="00594377" w:rsidRDefault="0070444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CC51832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XXVI/323/21</w:t>
      </w:r>
    </w:p>
    <w:p w14:paraId="403E01EB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5DC605A" w14:textId="77777777" w:rsidR="00594377" w:rsidRDefault="0070444B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12691738" w14:textId="77777777" w:rsidR="00594377" w:rsidRDefault="00594377">
      <w:pPr>
        <w:spacing w:before="120" w:after="120"/>
        <w:ind w:firstLine="227"/>
        <w:jc w:val="center"/>
        <w:rPr>
          <w:b/>
          <w:szCs w:val="20"/>
        </w:rPr>
      </w:pPr>
    </w:p>
    <w:p w14:paraId="64AC6D7F" w14:textId="77777777" w:rsidR="00594377" w:rsidRDefault="0070444B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w sprawie rozpatrzenia petycji dotyczącej wyrażenia opinii ws przeprowadzenia Referendum Ludowego</w:t>
      </w:r>
    </w:p>
    <w:p w14:paraId="45F19D25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W dniu 21 lutego 2021 r. do Biura Rady Miejskiej w Gostyniu wpłynęła petycja w sprawie wyrażenia prze R</w:t>
      </w:r>
      <w:r>
        <w:rPr>
          <w:color w:val="000000"/>
          <w:szCs w:val="20"/>
          <w:u w:color="000000"/>
        </w:rPr>
        <w:t>adę Miejską w Gostyniu opinii ws przeprowadzenia bezpośredniego Referendum Ludowego. Petycja, która wpłynęła od osoby nie będącej mieszkańcem Miasta i Gminy Gostyń, była przedmiotem posiedzenia Komisji Skarg, Wniosków i Petycji Rady Miejskiej w Gostyniu na</w:t>
      </w:r>
      <w:r>
        <w:rPr>
          <w:color w:val="000000"/>
          <w:szCs w:val="20"/>
          <w:u w:color="000000"/>
        </w:rPr>
        <w:t xml:space="preserve"> jej posiedzeniu dnia 16 marca 2021 r.</w:t>
      </w:r>
    </w:p>
    <w:p w14:paraId="61265F85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pierwszej kolejności komisja sprawdzała czy petycja spełnia wymogi formalne w myśl art. 4 ustawy o petycjach. Petycja spełniła te wymogi. Po przeprowadzonej dyskusji, podczas posiedzenia w wyniku głosowania członków</w:t>
      </w:r>
      <w:r>
        <w:rPr>
          <w:color w:val="000000"/>
          <w:szCs w:val="20"/>
          <w:u w:color="000000"/>
        </w:rPr>
        <w:t xml:space="preserve"> Komisji, jednomyślnie (4 za) wydała opinię o bezzasadności petycji.</w:t>
      </w:r>
    </w:p>
    <w:p w14:paraId="182B4B4F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Komisja Skarg, Wniosków i Petycji ustaliła, co następuje:</w:t>
      </w:r>
    </w:p>
    <w:p w14:paraId="4FF4CEF2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Miejska w Gostyniu nie jest organem kompetentnym, aby podważać wyroki sądów, decydować o niezgodności kodek</w:t>
      </w:r>
      <w:r>
        <w:rPr>
          <w:color w:val="000000"/>
          <w:szCs w:val="20"/>
          <w:u w:color="000000"/>
        </w:rPr>
        <w:t>su wyborczego z konstytucją. Nie uważa się za zasadne przeprowadzenie Referendum Ludowego w celu dokonania, akceptacji przez obywateli polskich Nowego Kodeksu Wyborczego oraz Nowego Ustroju Prezydencko- Ludowego dla Polski. Rada Miejska w Gostyniu nie zgad</w:t>
      </w:r>
      <w:r>
        <w:rPr>
          <w:color w:val="000000"/>
          <w:szCs w:val="20"/>
          <w:u w:color="000000"/>
        </w:rPr>
        <w:t>za się na przeprowadzenie Referendum Ludowego autorstwa wnoszącej petycję.</w:t>
      </w:r>
    </w:p>
    <w:p w14:paraId="7DB3EB0F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uwadze powyższe należy petycję uznać za niezasadną</w:t>
      </w:r>
    </w:p>
    <w:p w14:paraId="7A4D93C9" w14:textId="77777777" w:rsidR="00594377" w:rsidRDefault="0070444B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powyższym podjęcie uchwały jest zasadne.</w:t>
      </w:r>
    </w:p>
    <w:p w14:paraId="0D2B713F" w14:textId="77777777" w:rsidR="00594377" w:rsidRDefault="0059437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594377" w14:paraId="0FC19D37" w14:textId="77777777">
        <w:tc>
          <w:tcPr>
            <w:tcW w:w="2500" w:type="pct"/>
            <w:tcBorders>
              <w:right w:val="nil"/>
            </w:tcBorders>
          </w:tcPr>
          <w:p w14:paraId="56A42EAA" w14:textId="77777777" w:rsidR="00594377" w:rsidRDefault="0059437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39F131C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38AD13D5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62DE9331" w14:textId="77777777" w:rsidR="00594377" w:rsidRDefault="0070444B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11B8F55D" w14:textId="77777777" w:rsidR="00594377" w:rsidRDefault="0059437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59437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6393" w14:textId="77777777" w:rsidR="00000000" w:rsidRDefault="0070444B">
      <w:r>
        <w:separator/>
      </w:r>
    </w:p>
  </w:endnote>
  <w:endnote w:type="continuationSeparator" w:id="0">
    <w:p w14:paraId="715DBC99" w14:textId="77777777" w:rsidR="00000000" w:rsidRDefault="007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594377" w14:paraId="6B02B17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69F87A2" w14:textId="77777777" w:rsidR="00594377" w:rsidRDefault="0070444B">
          <w:pPr>
            <w:jc w:val="left"/>
            <w:rPr>
              <w:sz w:val="18"/>
            </w:rPr>
          </w:pPr>
          <w:r>
            <w:rPr>
              <w:sz w:val="18"/>
            </w:rPr>
            <w:t>Id: 56F43F57-6E43-4CEF-850E-A8EE8E58FC35.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231C54" w14:textId="77777777" w:rsidR="00594377" w:rsidRDefault="007044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5FBC55" w14:textId="77777777" w:rsidR="00594377" w:rsidRDefault="0059437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594377" w14:paraId="0506647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ABC0452" w14:textId="77777777" w:rsidR="00594377" w:rsidRDefault="0070444B">
          <w:pPr>
            <w:jc w:val="left"/>
            <w:rPr>
              <w:sz w:val="18"/>
            </w:rPr>
          </w:pPr>
          <w:r>
            <w:rPr>
              <w:sz w:val="18"/>
            </w:rPr>
            <w:t>Id: 56F43F57-6E43-4CEF-850E-A8EE8E58FC35.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9FE8A25" w14:textId="77777777" w:rsidR="00594377" w:rsidRDefault="007044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14802F7" w14:textId="77777777" w:rsidR="00594377" w:rsidRDefault="005943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B4F7" w14:textId="77777777" w:rsidR="00000000" w:rsidRDefault="0070444B">
      <w:r>
        <w:separator/>
      </w:r>
    </w:p>
  </w:footnote>
  <w:footnote w:type="continuationSeparator" w:id="0">
    <w:p w14:paraId="3C9F3A2C" w14:textId="77777777" w:rsidR="00000000" w:rsidRDefault="007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4377"/>
    <w:rsid w:val="0070444B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08B52"/>
  <w15:docId w15:val="{F0B3C129-BC41-42E2-B39B-72CD689C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XXVI/323/21 z dnia 15 kwietnia 2021 r.</dc:title>
  <dc:subject>w sprawie rozpatrzenia petycji dotyczącej wyrażenia opinii ws przeprowadzenia Referendum  Ludowego</dc:subject>
  <dc:creator>mmajewska</dc:creator>
  <cp:lastModifiedBy>Milena Majewska</cp:lastModifiedBy>
  <cp:revision>2</cp:revision>
  <dcterms:created xsi:type="dcterms:W3CDTF">2021-04-20T11:44:00Z</dcterms:created>
  <dcterms:modified xsi:type="dcterms:W3CDTF">2021-04-20T11:44:00Z</dcterms:modified>
  <cp:category>Akt prawny</cp:category>
</cp:coreProperties>
</file>