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C0096" w14:textId="77777777" w:rsidR="006F04A0" w:rsidRDefault="006F04A0" w:rsidP="006F04A0">
      <w:pPr>
        <w:spacing w:line="36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</w:p>
    <w:p w14:paraId="38EF42A6" w14:textId="77777777" w:rsidR="006F04A0" w:rsidRDefault="0037531A" w:rsidP="006F04A0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  <w:r w:rsidR="004608AD">
        <w:rPr>
          <w:rFonts w:ascii="Times New Roman" w:hAnsi="Times New Roman"/>
          <w:sz w:val="24"/>
          <w:szCs w:val="24"/>
        </w:rPr>
        <w:t>nr 1</w:t>
      </w:r>
      <w:r w:rsidR="006F04A0">
        <w:rPr>
          <w:rFonts w:ascii="Times New Roman" w:hAnsi="Times New Roman"/>
          <w:sz w:val="24"/>
          <w:szCs w:val="24"/>
        </w:rPr>
        <w:t xml:space="preserve"> </w:t>
      </w:r>
    </w:p>
    <w:p w14:paraId="4DDCB112" w14:textId="098352F9" w:rsidR="006F04A0" w:rsidRDefault="006F04A0" w:rsidP="006F04A0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Zarządzenia Nr </w:t>
      </w:r>
      <w:r w:rsidR="000C3412">
        <w:rPr>
          <w:rFonts w:ascii="Times New Roman" w:hAnsi="Times New Roman"/>
          <w:sz w:val="24"/>
          <w:szCs w:val="24"/>
        </w:rPr>
        <w:t>495/2021</w:t>
      </w:r>
    </w:p>
    <w:p w14:paraId="2681E66B" w14:textId="77777777" w:rsidR="006F04A0" w:rsidRDefault="006F04A0" w:rsidP="006F04A0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Gostynia</w:t>
      </w:r>
    </w:p>
    <w:p w14:paraId="60715968" w14:textId="48E76AA6" w:rsidR="006F04A0" w:rsidRDefault="006F04A0" w:rsidP="006F04A0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0C3412">
        <w:rPr>
          <w:rFonts w:ascii="Times New Roman" w:hAnsi="Times New Roman"/>
          <w:sz w:val="24"/>
          <w:szCs w:val="24"/>
        </w:rPr>
        <w:t>12 stycznia 2021 r.</w:t>
      </w:r>
    </w:p>
    <w:p w14:paraId="777FD002" w14:textId="77777777" w:rsidR="006F04A0" w:rsidRDefault="006F04A0" w:rsidP="006F04A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5BC5C6" w14:textId="77777777" w:rsidR="006F04A0" w:rsidRDefault="006F04A0" w:rsidP="006F04A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Gostynia</w:t>
      </w:r>
    </w:p>
    <w:p w14:paraId="44BF303F" w14:textId="678A7256" w:rsidR="006F04A0" w:rsidRDefault="006F04A0" w:rsidP="006F04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48 ustawy z dnia 27 sierpnia 2004 r. o świadczeniach opieki zdrowotnej finansowanych ze środków publicznyc</w:t>
      </w:r>
      <w:r w:rsidR="001F7FAB">
        <w:rPr>
          <w:rFonts w:ascii="Times New Roman" w:hAnsi="Times New Roman"/>
          <w:sz w:val="24"/>
          <w:szCs w:val="24"/>
        </w:rPr>
        <w:t>h (tekst jednolity Dz. U. z 20</w:t>
      </w:r>
      <w:r w:rsidR="00BC07F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1F7FAB">
        <w:rPr>
          <w:rFonts w:ascii="Times New Roman" w:hAnsi="Times New Roman"/>
          <w:sz w:val="24"/>
          <w:szCs w:val="24"/>
        </w:rPr>
        <w:t>13</w:t>
      </w:r>
      <w:r w:rsidR="00BC07FA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 xml:space="preserve"> ze zmianami)</w:t>
      </w:r>
    </w:p>
    <w:p w14:paraId="75AAA957" w14:textId="77777777" w:rsidR="006F04A0" w:rsidRDefault="006F04A0" w:rsidP="006F04A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ogłasza konkurs ofert</w:t>
      </w:r>
    </w:p>
    <w:p w14:paraId="2F2F613F" w14:textId="35AF8811" w:rsidR="006F04A0" w:rsidRDefault="001F7FAB" w:rsidP="006F04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 w 202</w:t>
      </w:r>
      <w:r w:rsidR="001149A4">
        <w:rPr>
          <w:rFonts w:ascii="Times New Roman" w:hAnsi="Times New Roman"/>
          <w:sz w:val="24"/>
          <w:szCs w:val="24"/>
        </w:rPr>
        <w:t>1</w:t>
      </w:r>
      <w:r w:rsidR="006F04A0">
        <w:rPr>
          <w:rFonts w:ascii="Times New Roman" w:hAnsi="Times New Roman"/>
          <w:sz w:val="24"/>
          <w:szCs w:val="24"/>
        </w:rPr>
        <w:t xml:space="preserve"> roku programu </w:t>
      </w:r>
      <w:r w:rsidR="00CA4B59">
        <w:rPr>
          <w:rFonts w:ascii="Times New Roman" w:hAnsi="Times New Roman"/>
          <w:sz w:val="24"/>
          <w:szCs w:val="24"/>
        </w:rPr>
        <w:t xml:space="preserve">polityki </w:t>
      </w:r>
      <w:r w:rsidR="006F04A0">
        <w:rPr>
          <w:rFonts w:ascii="Times New Roman" w:hAnsi="Times New Roman"/>
          <w:sz w:val="24"/>
          <w:szCs w:val="24"/>
        </w:rPr>
        <w:t>zdrowotne</w:t>
      </w:r>
      <w:r w:rsidR="00CA4B59">
        <w:rPr>
          <w:rFonts w:ascii="Times New Roman" w:hAnsi="Times New Roman"/>
          <w:sz w:val="24"/>
          <w:szCs w:val="24"/>
        </w:rPr>
        <w:t>j</w:t>
      </w:r>
      <w:r w:rsidR="006F04A0">
        <w:rPr>
          <w:rFonts w:ascii="Times New Roman" w:hAnsi="Times New Roman"/>
          <w:sz w:val="24"/>
          <w:szCs w:val="24"/>
        </w:rPr>
        <w:t xml:space="preserve"> przygotowującego ciężarną i ojca dziecka do aktywnego porodu „Gostyńska Akademia Przyszłych Rodziców – zajęcia w szkole rodzenia”, zwanego dalej „Programem”.</w:t>
      </w:r>
    </w:p>
    <w:p w14:paraId="47B2846E" w14:textId="3422CCE5" w:rsidR="006F04A0" w:rsidRPr="006E7E36" w:rsidRDefault="006E7E36" w:rsidP="001F7FAB">
      <w:pPr>
        <w:pStyle w:val="Akapitzlist"/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="006F04A0" w:rsidRPr="006E7E36">
        <w:rPr>
          <w:rFonts w:ascii="Times New Roman" w:hAnsi="Times New Roman"/>
          <w:sz w:val="24"/>
          <w:szCs w:val="24"/>
        </w:rPr>
        <w:t xml:space="preserve">Przedmiotem  konkursu ofert jest udzielenie  </w:t>
      </w:r>
      <w:r w:rsidR="001F7FAB">
        <w:rPr>
          <w:rFonts w:ascii="Times New Roman" w:hAnsi="Times New Roman"/>
          <w:sz w:val="24"/>
          <w:szCs w:val="24"/>
        </w:rPr>
        <w:t>zamówienia  na  realizację w 202</w:t>
      </w:r>
      <w:r w:rsidR="00BC07FA">
        <w:rPr>
          <w:rFonts w:ascii="Times New Roman" w:hAnsi="Times New Roman"/>
          <w:sz w:val="24"/>
          <w:szCs w:val="24"/>
        </w:rPr>
        <w:t>1</w:t>
      </w:r>
      <w:r w:rsidR="006F04A0" w:rsidRPr="006E7E36">
        <w:rPr>
          <w:rFonts w:ascii="Times New Roman" w:hAnsi="Times New Roman"/>
          <w:sz w:val="24"/>
          <w:szCs w:val="24"/>
        </w:rPr>
        <w:t xml:space="preserve"> roku</w:t>
      </w:r>
      <w:r w:rsidR="006B2356" w:rsidRPr="006E7E36">
        <w:rPr>
          <w:rFonts w:ascii="Times New Roman" w:hAnsi="Times New Roman"/>
          <w:sz w:val="24"/>
          <w:szCs w:val="24"/>
        </w:rPr>
        <w:t xml:space="preserve"> p</w:t>
      </w:r>
      <w:r w:rsidR="006F04A0" w:rsidRPr="006E7E36">
        <w:rPr>
          <w:rFonts w:ascii="Times New Roman" w:hAnsi="Times New Roman"/>
          <w:sz w:val="24"/>
          <w:szCs w:val="24"/>
        </w:rPr>
        <w:t>rogramu w zakresie edukacji okołoporodowej mieszkanek gminy Gostyń pod nazwą „Gostyńska Akademia Przyszłych Rodziców – zajęcia w szkole rodzenia”.</w:t>
      </w:r>
    </w:p>
    <w:p w14:paraId="268F41EF" w14:textId="24854354" w:rsidR="006F04A0" w:rsidRDefault="006F04A0" w:rsidP="001F7FAB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Przez wykonanie Programu należy rozumieć zrealizowanie celów i zadań określony</w:t>
      </w:r>
      <w:r w:rsidR="00896333">
        <w:rPr>
          <w:rFonts w:ascii="Times New Roman" w:hAnsi="Times New Roman"/>
          <w:sz w:val="24"/>
          <w:szCs w:val="24"/>
        </w:rPr>
        <w:t>ch w załączniku do uchwały Nr X</w:t>
      </w:r>
      <w:r w:rsidR="00BC07FA">
        <w:rPr>
          <w:rFonts w:ascii="Times New Roman" w:hAnsi="Times New Roman"/>
          <w:sz w:val="24"/>
          <w:szCs w:val="24"/>
        </w:rPr>
        <w:t>VIII</w:t>
      </w:r>
      <w:r>
        <w:rPr>
          <w:rFonts w:ascii="Times New Roman" w:hAnsi="Times New Roman"/>
          <w:sz w:val="24"/>
          <w:szCs w:val="24"/>
        </w:rPr>
        <w:t>/</w:t>
      </w:r>
      <w:r w:rsidR="00BC07FA">
        <w:rPr>
          <w:rFonts w:ascii="Times New Roman" w:hAnsi="Times New Roman"/>
          <w:sz w:val="24"/>
          <w:szCs w:val="24"/>
        </w:rPr>
        <w:t>249</w:t>
      </w:r>
      <w:r w:rsidR="00896333">
        <w:rPr>
          <w:rFonts w:ascii="Times New Roman" w:hAnsi="Times New Roman"/>
          <w:sz w:val="24"/>
          <w:szCs w:val="24"/>
        </w:rPr>
        <w:t>/</w:t>
      </w:r>
      <w:r w:rsidR="00BC07F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Rady Miejskiej w Gostyniu z dnia </w:t>
      </w:r>
      <w:r w:rsidR="00896333">
        <w:rPr>
          <w:rFonts w:ascii="Times New Roman" w:hAnsi="Times New Roman"/>
          <w:sz w:val="24"/>
          <w:szCs w:val="24"/>
        </w:rPr>
        <w:t>2</w:t>
      </w:r>
      <w:r w:rsidR="00BC07FA">
        <w:rPr>
          <w:rFonts w:ascii="Times New Roman" w:hAnsi="Times New Roman"/>
          <w:sz w:val="24"/>
          <w:szCs w:val="24"/>
        </w:rPr>
        <w:t>0</w:t>
      </w:r>
      <w:r w:rsidR="00896333">
        <w:rPr>
          <w:rFonts w:ascii="Times New Roman" w:hAnsi="Times New Roman"/>
          <w:sz w:val="24"/>
          <w:szCs w:val="24"/>
        </w:rPr>
        <w:t xml:space="preserve"> sierpnia</w:t>
      </w:r>
      <w:r>
        <w:rPr>
          <w:rFonts w:ascii="Times New Roman" w:hAnsi="Times New Roman"/>
          <w:sz w:val="24"/>
          <w:szCs w:val="24"/>
        </w:rPr>
        <w:t xml:space="preserve"> </w:t>
      </w:r>
      <w:r w:rsidR="00896333">
        <w:rPr>
          <w:rFonts w:ascii="Times New Roman" w:hAnsi="Times New Roman"/>
          <w:sz w:val="24"/>
          <w:szCs w:val="24"/>
        </w:rPr>
        <w:t>20</w:t>
      </w:r>
      <w:r w:rsidR="00BC07F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roku w sprawie przyjęcia programu zdrowotnego przygotowującego ciężarną i ojca dziecka do aktywnego porodu „Gostyńska Akademia Przyszłych Rodziców – zajęcia w szkole rodzenia”.</w:t>
      </w:r>
    </w:p>
    <w:p w14:paraId="60E13CB9" w14:textId="3B282DD1" w:rsidR="006F04A0" w:rsidRPr="00CA2AC7" w:rsidRDefault="006F04A0" w:rsidP="001F7FAB">
      <w:pPr>
        <w:pStyle w:val="Akapitzlist"/>
        <w:spacing w:line="360" w:lineRule="auto"/>
        <w:ind w:left="180" w:firstLine="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 w:rsidRPr="00CA2AC7">
        <w:rPr>
          <w:rFonts w:ascii="Times New Roman" w:hAnsi="Times New Roman"/>
          <w:sz w:val="24"/>
          <w:szCs w:val="24"/>
        </w:rPr>
        <w:t>N</w:t>
      </w:r>
      <w:r w:rsidR="001F7FAB">
        <w:rPr>
          <w:rFonts w:ascii="Times New Roman" w:hAnsi="Times New Roman"/>
          <w:sz w:val="24"/>
          <w:szCs w:val="24"/>
        </w:rPr>
        <w:t>a realizację Programu w 20</w:t>
      </w:r>
      <w:r w:rsidR="00BC07FA">
        <w:rPr>
          <w:rFonts w:ascii="Times New Roman" w:hAnsi="Times New Roman"/>
          <w:sz w:val="24"/>
          <w:szCs w:val="24"/>
        </w:rPr>
        <w:t>21</w:t>
      </w:r>
      <w:r w:rsidRPr="00CA2AC7">
        <w:rPr>
          <w:rFonts w:ascii="Times New Roman" w:hAnsi="Times New Roman"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 xml:space="preserve"> przeznacza się środki </w:t>
      </w:r>
      <w:r w:rsidRPr="00CA2AC7">
        <w:rPr>
          <w:rFonts w:ascii="Times New Roman" w:hAnsi="Times New Roman"/>
          <w:sz w:val="24"/>
          <w:szCs w:val="24"/>
        </w:rPr>
        <w:t>finansowe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AC7">
        <w:rPr>
          <w:rFonts w:ascii="Times New Roman" w:hAnsi="Times New Roman"/>
          <w:sz w:val="24"/>
          <w:szCs w:val="24"/>
        </w:rPr>
        <w:t>wysokości</w:t>
      </w:r>
    </w:p>
    <w:p w14:paraId="3BE36950" w14:textId="77777777" w:rsidR="006F04A0" w:rsidRPr="00CA2AC7" w:rsidRDefault="001F7FAB" w:rsidP="006F04A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45 0</w:t>
      </w:r>
      <w:r w:rsidR="004608AD">
        <w:rPr>
          <w:rFonts w:ascii="Times New Roman" w:hAnsi="Times New Roman"/>
          <w:sz w:val="24"/>
          <w:szCs w:val="24"/>
        </w:rPr>
        <w:t>00,00</w:t>
      </w:r>
      <w:r w:rsidR="006F04A0" w:rsidRPr="00CA2AC7">
        <w:rPr>
          <w:rFonts w:ascii="Times New Roman" w:hAnsi="Times New Roman"/>
          <w:sz w:val="24"/>
          <w:szCs w:val="24"/>
        </w:rPr>
        <w:t xml:space="preserve"> zł (słownie: </w:t>
      </w:r>
      <w:r w:rsidR="00896333">
        <w:rPr>
          <w:rFonts w:ascii="Times New Roman" w:hAnsi="Times New Roman"/>
          <w:sz w:val="24"/>
          <w:szCs w:val="24"/>
        </w:rPr>
        <w:t xml:space="preserve">czterdzieści </w:t>
      </w:r>
      <w:r>
        <w:rPr>
          <w:rFonts w:ascii="Times New Roman" w:hAnsi="Times New Roman"/>
          <w:sz w:val="24"/>
          <w:szCs w:val="24"/>
        </w:rPr>
        <w:t>pięć</w:t>
      </w:r>
      <w:r w:rsidR="004608AD">
        <w:rPr>
          <w:rFonts w:ascii="Times New Roman" w:hAnsi="Times New Roman"/>
          <w:sz w:val="24"/>
          <w:szCs w:val="24"/>
        </w:rPr>
        <w:t xml:space="preserve"> </w:t>
      </w:r>
      <w:r w:rsidR="006F04A0" w:rsidRPr="00CA2AC7">
        <w:rPr>
          <w:rFonts w:ascii="Times New Roman" w:hAnsi="Times New Roman"/>
          <w:sz w:val="24"/>
          <w:szCs w:val="24"/>
        </w:rPr>
        <w:t>tysięcy</w:t>
      </w:r>
      <w:r>
        <w:rPr>
          <w:rFonts w:ascii="Times New Roman" w:hAnsi="Times New Roman"/>
          <w:sz w:val="24"/>
          <w:szCs w:val="24"/>
        </w:rPr>
        <w:t xml:space="preserve"> </w:t>
      </w:r>
      <w:r w:rsidR="006F04A0" w:rsidRPr="00CA2AC7">
        <w:rPr>
          <w:rFonts w:ascii="Times New Roman" w:hAnsi="Times New Roman"/>
          <w:sz w:val="24"/>
          <w:szCs w:val="24"/>
        </w:rPr>
        <w:t>złotych).</w:t>
      </w:r>
    </w:p>
    <w:p w14:paraId="1E4BEF51" w14:textId="77777777" w:rsidR="006F04A0" w:rsidRDefault="006F04A0" w:rsidP="006F04A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realizacji zadania:</w:t>
      </w:r>
    </w:p>
    <w:p w14:paraId="6228B451" w14:textId="77777777" w:rsidR="006F04A0" w:rsidRDefault="006F04A0" w:rsidP="006F04A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64A5">
        <w:rPr>
          <w:rFonts w:ascii="Times New Roman" w:hAnsi="Times New Roman"/>
          <w:sz w:val="24"/>
          <w:szCs w:val="24"/>
        </w:rPr>
        <w:t xml:space="preserve">Program przeznaczony jest dla </w:t>
      </w:r>
      <w:r>
        <w:rPr>
          <w:rFonts w:ascii="Times New Roman" w:hAnsi="Times New Roman"/>
          <w:sz w:val="24"/>
          <w:szCs w:val="24"/>
        </w:rPr>
        <w:t xml:space="preserve">około </w:t>
      </w:r>
      <w:r w:rsidRPr="008164A5">
        <w:rPr>
          <w:rFonts w:ascii="Times New Roman" w:hAnsi="Times New Roman"/>
          <w:sz w:val="24"/>
          <w:szCs w:val="24"/>
        </w:rPr>
        <w:t>100 kobiet ciężarnych (po 27 tygodniu ciąży)</w:t>
      </w:r>
      <w:r>
        <w:rPr>
          <w:rFonts w:ascii="Times New Roman" w:hAnsi="Times New Roman"/>
          <w:sz w:val="24"/>
          <w:szCs w:val="24"/>
        </w:rPr>
        <w:t xml:space="preserve"> zamieszkałych w gminie Gostyń i około </w:t>
      </w:r>
      <w:r w:rsidR="007738C5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ojców</w:t>
      </w:r>
      <w:r w:rsidRPr="00816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ich dzieci (łącznie nie więcej niż 1</w:t>
      </w:r>
      <w:r w:rsidR="007738C5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osób)</w:t>
      </w:r>
      <w:r w:rsidRPr="008164A5">
        <w:rPr>
          <w:rFonts w:ascii="Times New Roman" w:hAnsi="Times New Roman"/>
          <w:sz w:val="24"/>
          <w:szCs w:val="24"/>
        </w:rPr>
        <w:t>. Uczestnictwo w Programie jest be</w:t>
      </w:r>
      <w:r>
        <w:rPr>
          <w:rFonts w:ascii="Times New Roman" w:hAnsi="Times New Roman"/>
          <w:sz w:val="24"/>
          <w:szCs w:val="24"/>
        </w:rPr>
        <w:t>zpłatne</w:t>
      </w:r>
      <w:r w:rsidRPr="008164A5">
        <w:rPr>
          <w:rFonts w:ascii="Times New Roman" w:hAnsi="Times New Roman"/>
          <w:sz w:val="24"/>
          <w:szCs w:val="24"/>
        </w:rPr>
        <w:t>.</w:t>
      </w:r>
    </w:p>
    <w:p w14:paraId="4E9A629D" w14:textId="6ED82310" w:rsidR="006F04A0" w:rsidRPr="008045EF" w:rsidRDefault="001149A4" w:rsidP="009E40F2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</w:t>
      </w:r>
      <w:r w:rsidR="006F04A0">
        <w:rPr>
          <w:rFonts w:ascii="Times New Roman" w:hAnsi="Times New Roman"/>
          <w:sz w:val="24"/>
          <w:szCs w:val="24"/>
        </w:rPr>
        <w:t xml:space="preserve"> Nabór uczestników przeprowadza realizator Programu. Warunkiem uczestnictwa w Programie jest przedstawienie przez kobietę w ciąży zaświadczenia od lekarza ginekologa lub lekarza POZ o braku przeciwwskazań do uczestnictwa w zajęciach i</w:t>
      </w:r>
      <w:r w:rsidR="00BC07FA">
        <w:rPr>
          <w:rFonts w:ascii="Times New Roman" w:hAnsi="Times New Roman"/>
          <w:sz w:val="24"/>
          <w:szCs w:val="24"/>
        </w:rPr>
        <w:t> </w:t>
      </w:r>
      <w:r w:rsidR="006F04A0">
        <w:rPr>
          <w:rFonts w:ascii="Times New Roman" w:hAnsi="Times New Roman"/>
          <w:sz w:val="24"/>
          <w:szCs w:val="24"/>
        </w:rPr>
        <w:t>ćwiczeniach w szkole rodzenia. W przypadku dużego zainteresowania przyszłych rodziców udziałem w programie, do szkoły rodzenia przyjmowane będą w pierwszej kolejności kobiety, które spodziewają się pierwszego dziecka i dotychczas nie korzystały z zajęć w szkole rodzenia.</w:t>
      </w:r>
    </w:p>
    <w:p w14:paraId="13C5FD0D" w14:textId="3CC161E1" w:rsidR="006F04A0" w:rsidRDefault="001149A4" w:rsidP="009E40F2">
      <w:pPr>
        <w:numPr>
          <w:ilvl w:val="0"/>
          <w:numId w:val="10"/>
        </w:numPr>
        <w:spacing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9E40F2">
        <w:rPr>
          <w:rFonts w:ascii="Times New Roman" w:hAnsi="Times New Roman"/>
          <w:sz w:val="24"/>
          <w:szCs w:val="24"/>
        </w:rPr>
        <w:t xml:space="preserve"> </w:t>
      </w:r>
      <w:r w:rsidR="006F04A0">
        <w:rPr>
          <w:rFonts w:ascii="Times New Roman" w:hAnsi="Times New Roman"/>
          <w:sz w:val="24"/>
          <w:szCs w:val="24"/>
        </w:rPr>
        <w:t xml:space="preserve">Termin realizacji: od dnia podpisania umowy do </w:t>
      </w:r>
      <w:r w:rsidR="007738C5">
        <w:rPr>
          <w:rFonts w:ascii="Times New Roman" w:hAnsi="Times New Roman"/>
          <w:sz w:val="24"/>
          <w:szCs w:val="24"/>
        </w:rPr>
        <w:t>30</w:t>
      </w:r>
      <w:r w:rsidR="006F04A0">
        <w:rPr>
          <w:rFonts w:ascii="Times New Roman" w:hAnsi="Times New Roman"/>
          <w:sz w:val="24"/>
          <w:szCs w:val="24"/>
        </w:rPr>
        <w:t xml:space="preserve"> </w:t>
      </w:r>
      <w:r w:rsidR="007738C5">
        <w:rPr>
          <w:rFonts w:ascii="Times New Roman" w:hAnsi="Times New Roman"/>
          <w:sz w:val="24"/>
          <w:szCs w:val="24"/>
        </w:rPr>
        <w:t>listopad</w:t>
      </w:r>
      <w:r w:rsidR="001F7FAB">
        <w:rPr>
          <w:rFonts w:ascii="Times New Roman" w:hAnsi="Times New Roman"/>
          <w:sz w:val="24"/>
          <w:szCs w:val="24"/>
        </w:rPr>
        <w:t>a 202</w:t>
      </w:r>
      <w:r w:rsidR="00BC07FA">
        <w:rPr>
          <w:rFonts w:ascii="Times New Roman" w:hAnsi="Times New Roman"/>
          <w:sz w:val="24"/>
          <w:szCs w:val="24"/>
        </w:rPr>
        <w:t>1</w:t>
      </w:r>
      <w:r w:rsidR="006F04A0">
        <w:rPr>
          <w:rFonts w:ascii="Times New Roman" w:hAnsi="Times New Roman"/>
          <w:sz w:val="24"/>
          <w:szCs w:val="24"/>
        </w:rPr>
        <w:t xml:space="preserve"> r.</w:t>
      </w:r>
    </w:p>
    <w:p w14:paraId="2D89914C" w14:textId="6396D896" w:rsidR="006F04A0" w:rsidRPr="00342F23" w:rsidRDefault="001149A4" w:rsidP="009E40F2">
      <w:pPr>
        <w:numPr>
          <w:ilvl w:val="0"/>
          <w:numId w:val="10"/>
        </w:numPr>
        <w:spacing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9E40F2">
        <w:rPr>
          <w:rFonts w:ascii="Times New Roman" w:hAnsi="Times New Roman"/>
          <w:sz w:val="24"/>
          <w:szCs w:val="24"/>
        </w:rPr>
        <w:t xml:space="preserve"> </w:t>
      </w:r>
      <w:r w:rsidR="006F04A0">
        <w:rPr>
          <w:rFonts w:ascii="Times New Roman" w:hAnsi="Times New Roman"/>
          <w:sz w:val="24"/>
          <w:szCs w:val="24"/>
        </w:rPr>
        <w:t>Miejsce realizacji: Gostyń</w:t>
      </w:r>
      <w:r w:rsidR="006F04A0" w:rsidRPr="00342F23">
        <w:rPr>
          <w:rFonts w:ascii="Times New Roman" w:hAnsi="Times New Roman"/>
          <w:sz w:val="24"/>
          <w:szCs w:val="24"/>
        </w:rPr>
        <w:t>.</w:t>
      </w:r>
    </w:p>
    <w:p w14:paraId="1197E595" w14:textId="2CFFDB8B" w:rsidR="006F04A0" w:rsidRDefault="001149A4" w:rsidP="001149A4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9E40F2">
        <w:rPr>
          <w:rFonts w:ascii="Times New Roman" w:hAnsi="Times New Roman"/>
          <w:sz w:val="24"/>
          <w:szCs w:val="24"/>
        </w:rPr>
        <w:t xml:space="preserve"> </w:t>
      </w:r>
      <w:r w:rsidR="006F04A0">
        <w:rPr>
          <w:rFonts w:ascii="Times New Roman" w:hAnsi="Times New Roman"/>
          <w:sz w:val="24"/>
          <w:szCs w:val="24"/>
        </w:rPr>
        <w:t>Przeprowadzenie w jednym cyklu co najmniej 13 spotkań dla przyszłych rodziców w ramach których zostaną zorganizowane zajęcia edukacyjne – teoretyczne i praktyczne. Zajęcia teoretyczne zostaną zorganizowane w grupach nie większych niż 15 par (1 spotkanie 90 minut), a zajęcia praktyczne w grupach nie większych niż 10 par (1 zajęcia 60 minut). Tematyka zajęć powinna obejmować następujące zagadnienia:</w:t>
      </w:r>
    </w:p>
    <w:p w14:paraId="0B4F37DC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ciąża - zmiany zachodzące w organizmie kobiety w czasie ciąży, zasady prawidłowego odżywania, wpływ środków psychoaktywnych na przebieg ciąży i rozwój dziecka;</w:t>
      </w:r>
    </w:p>
    <w:p w14:paraId="791EA545" w14:textId="2A03CCE4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poród</w:t>
      </w:r>
      <w:r w:rsidR="0011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D33A3">
        <w:rPr>
          <w:rFonts w:ascii="Times New Roman" w:hAnsi="Times New Roman"/>
          <w:sz w:val="24"/>
          <w:szCs w:val="24"/>
          <w:lang w:eastAsia="pl-PL"/>
        </w:rPr>
        <w:t>- przebieg I, II i III okresu porodu i zwiastuny zbliżającego się porodu, czynna postawa rodzącej podczas porodu, świadomość oddychania w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>poszczególnych fazach porodu, zasady parcia, sposoby radzenia sobie z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>bólem porodowym;</w:t>
      </w:r>
    </w:p>
    <w:p w14:paraId="27B74AAB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zasady opieki poporodowej;</w:t>
      </w:r>
    </w:p>
    <w:p w14:paraId="3DB84CAD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wybrane zagadnienia psychologiczne dotyczące kobiety w ciąży i połogu – stany emocjonalne w czasie ciąży, depresja poporodowa, przystosowanie się do nowej roli;</w:t>
      </w:r>
    </w:p>
    <w:p w14:paraId="6262586B" w14:textId="77B3671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karmienie piersią – zalety i zasady karmienia piersią, praktyczne aspekty karmienia piersią (pozycje, pielęgnacja piersi, sprzęt wspomagający laktację), wątpliwości dotyczące karmienia piersią, problemy związane z karmieniem piersią (np. nadmiar lub niedobór pokarmu, uszkodzone brodawki, odciąganie i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>przechowywanie pokarmu, karmienie piersią podczas choroby matki) i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>sposoby radzenia z nimi, odżywianie się matki karmiącej;</w:t>
      </w:r>
    </w:p>
    <w:p w14:paraId="71E6FD53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lastRenderedPageBreak/>
        <w:t>powrót płodności po porodzie, antykoncepcja w okresie laktacji, współżycie seksualne po przyjściu dziecka na świat;</w:t>
      </w:r>
    </w:p>
    <w:p w14:paraId="45914E0A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 xml:space="preserve"> gimnastyka ogólnie usprawniająca, techniki relaksacyjne, techniki oddychania, ćwiczenia przygotowujące do porodu, ćwiczenia w połogu, elementy muzykoterapii i tańca; </w:t>
      </w:r>
    </w:p>
    <w:p w14:paraId="726BBD42" w14:textId="00F68ADF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pielęgnacja noworodka/niemowlęcia - codzienna pielęgnacja skóry, kąpiel,</w:t>
      </w:r>
      <w:r w:rsidR="0036294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D33A3">
        <w:rPr>
          <w:rFonts w:ascii="Times New Roman" w:hAnsi="Times New Roman"/>
          <w:sz w:val="24"/>
          <w:szCs w:val="24"/>
          <w:lang w:eastAsia="pl-PL"/>
        </w:rPr>
        <w:t xml:space="preserve">przewijanie, ubieranie, sen, płacz jako forma komunikacji noworodka </w:t>
      </w:r>
      <w:r w:rsidR="0036294E">
        <w:rPr>
          <w:rFonts w:ascii="Times New Roman" w:hAnsi="Times New Roman"/>
          <w:sz w:val="24"/>
          <w:szCs w:val="24"/>
          <w:lang w:eastAsia="pl-PL"/>
        </w:rPr>
        <w:t>z </w:t>
      </w:r>
      <w:r w:rsidRPr="008D33A3">
        <w:rPr>
          <w:rFonts w:ascii="Times New Roman" w:hAnsi="Times New Roman"/>
          <w:sz w:val="24"/>
          <w:szCs w:val="24"/>
          <w:lang w:eastAsia="pl-PL"/>
        </w:rPr>
        <w:t>rodzicami, spacery, zajęcia warsztatowe i pokazowe w noszeniu dziecka w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 xml:space="preserve">chuście; </w:t>
      </w:r>
    </w:p>
    <w:p w14:paraId="2A486ED6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pierwsza pomoc w stanach naglących u noworodka i niemowlęcia;</w:t>
      </w:r>
    </w:p>
    <w:p w14:paraId="37D0C3E9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wzmacnianie pozytywnych relacji w rodzinie i zwiększenie kompetencji rodzicielskich tj. rola i zadania ojca w czasie porodu i po porodzie;</w:t>
      </w:r>
    </w:p>
    <w:p w14:paraId="5EF89603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problemy zdrowotne w okresie noworodkowym/niemowlęcym;</w:t>
      </w:r>
    </w:p>
    <w:p w14:paraId="019FDF2A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szczepienia obowiązkowe i zalecane;</w:t>
      </w:r>
    </w:p>
    <w:p w14:paraId="6D40FB36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uprawnienia związane z rodzicielstwem wynikające z kodeksu pracy.</w:t>
      </w:r>
    </w:p>
    <w:p w14:paraId="70F24638" w14:textId="77777777" w:rsidR="006F04A0" w:rsidRPr="003D6605" w:rsidRDefault="006F04A0" w:rsidP="006F04A0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1440"/>
        <w:jc w:val="both"/>
        <w:rPr>
          <w:rFonts w:ascii="Times New Roman" w:hAnsi="Times New Roman"/>
          <w:lang w:eastAsia="pl-PL"/>
        </w:rPr>
      </w:pPr>
    </w:p>
    <w:p w14:paraId="197CC49D" w14:textId="358936D7" w:rsidR="006F04A0" w:rsidRDefault="009E40F2" w:rsidP="009E40F2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6F04A0">
        <w:rPr>
          <w:rFonts w:ascii="Times New Roman" w:hAnsi="Times New Roman"/>
          <w:sz w:val="24"/>
          <w:szCs w:val="24"/>
        </w:rPr>
        <w:t>Przeprowadzenie wśród uczestników Programu ankiet ewaluacyjnych na temat oceny przydatności nabytej wiedzy i umiejętności oraz opracowanie zbiorczego wyniku ankiet i przekazanie Zleceniodawcy.</w:t>
      </w:r>
    </w:p>
    <w:p w14:paraId="628F6EA9" w14:textId="3D0A05EF" w:rsidR="006F04A0" w:rsidRDefault="009E40F2" w:rsidP="009E40F2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6F04A0">
        <w:rPr>
          <w:rFonts w:ascii="Times New Roman" w:hAnsi="Times New Roman"/>
          <w:sz w:val="24"/>
          <w:szCs w:val="24"/>
        </w:rPr>
        <w:t>Opracowanie i przekazanie uczestnikom Programu materiałów edukacyjnych dotyczących poruszanych na zajęciach zagadnień.</w:t>
      </w:r>
    </w:p>
    <w:p w14:paraId="33952901" w14:textId="41F841EE" w:rsidR="006F04A0" w:rsidRDefault="009E40F2" w:rsidP="009E40F2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6F04A0">
        <w:rPr>
          <w:rFonts w:ascii="Times New Roman" w:hAnsi="Times New Roman"/>
          <w:sz w:val="24"/>
          <w:szCs w:val="24"/>
        </w:rPr>
        <w:t xml:space="preserve">Zajęcia powinny być prowadzone przez osoby z odpowiednimi kwalifikacjami </w:t>
      </w:r>
      <w:r w:rsidR="007738C5">
        <w:rPr>
          <w:rFonts w:ascii="Times New Roman" w:hAnsi="Times New Roman"/>
          <w:sz w:val="24"/>
          <w:szCs w:val="24"/>
        </w:rPr>
        <w:t xml:space="preserve">          </w:t>
      </w:r>
      <w:r w:rsidR="006F04A0">
        <w:rPr>
          <w:rFonts w:ascii="Times New Roman" w:hAnsi="Times New Roman"/>
          <w:sz w:val="24"/>
          <w:szCs w:val="24"/>
        </w:rPr>
        <w:t>w tym:</w:t>
      </w:r>
    </w:p>
    <w:p w14:paraId="7C52DC82" w14:textId="77777777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położna – minimum 2 letnie doświadczenie w szkole rodzenia;</w:t>
      </w:r>
    </w:p>
    <w:p w14:paraId="11E25C91" w14:textId="77777777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fizjoterapeuta;</w:t>
      </w:r>
    </w:p>
    <w:p w14:paraId="3405EB89" w14:textId="77777777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psycholog;</w:t>
      </w:r>
    </w:p>
    <w:p w14:paraId="6229BDD6" w14:textId="024FC38E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lekarze specjaliści (ginekolog/położnik, neonatolog, pediatra);</w:t>
      </w:r>
    </w:p>
    <w:p w14:paraId="76649720" w14:textId="77777777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prawnik.</w:t>
      </w:r>
    </w:p>
    <w:p w14:paraId="0C06A568" w14:textId="77777777" w:rsidR="006F04A0" w:rsidRDefault="006F04A0" w:rsidP="009E40F2">
      <w:pPr>
        <w:numPr>
          <w:ilvl w:val="0"/>
          <w:numId w:val="11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Oferenci ubiegający się o zamówienie muszą spełniać następujące warunki:</w:t>
      </w:r>
    </w:p>
    <w:p w14:paraId="76044724" w14:textId="77777777" w:rsidR="006F04A0" w:rsidRDefault="006F04A0" w:rsidP="006F04A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Posiadać uprawnienia niezbędne do wykonania prac i czynności związanych z realizacją Programu.</w:t>
      </w:r>
    </w:p>
    <w:p w14:paraId="1D2A3168" w14:textId="77777777" w:rsidR="006F04A0" w:rsidRDefault="006F04A0" w:rsidP="006F04A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Dysponować zasobami osobowymi i rzeczowymi umożliwiającymi wykonanie zamówienia.</w:t>
      </w:r>
    </w:p>
    <w:p w14:paraId="76B62A09" w14:textId="77777777" w:rsidR="006F04A0" w:rsidRPr="00B37152" w:rsidRDefault="006F04A0" w:rsidP="006F04A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7152">
        <w:rPr>
          <w:rFonts w:ascii="Times New Roman" w:hAnsi="Times New Roman"/>
          <w:sz w:val="24"/>
          <w:szCs w:val="24"/>
        </w:rPr>
        <w:t>Prowadzić działalność leczniczą na terenie gminy Gostyń.</w:t>
      </w:r>
    </w:p>
    <w:p w14:paraId="45779182" w14:textId="77777777" w:rsidR="006F04A0" w:rsidRPr="00B37152" w:rsidRDefault="006F04A0" w:rsidP="006F04A0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7152">
        <w:rPr>
          <w:rFonts w:ascii="Times New Roman" w:hAnsi="Times New Roman"/>
          <w:sz w:val="24"/>
          <w:szCs w:val="24"/>
        </w:rPr>
        <w:t>Termin, miejsce i warunki składania ofert.</w:t>
      </w:r>
    </w:p>
    <w:p w14:paraId="1715F3FB" w14:textId="4459DFB3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na realizację Programu stanowiącego przedmiot konkursu należy składać do Burmistrza Gostynia w nieprzekraczalnym terminie do </w:t>
      </w:r>
      <w:r w:rsidR="007E5012">
        <w:rPr>
          <w:rFonts w:ascii="Times New Roman" w:hAnsi="Times New Roman"/>
          <w:sz w:val="24"/>
          <w:szCs w:val="24"/>
        </w:rPr>
        <w:t>29</w:t>
      </w:r>
      <w:r w:rsidR="00D36F6A" w:rsidRPr="0055603F">
        <w:rPr>
          <w:rFonts w:ascii="Times New Roman" w:hAnsi="Times New Roman"/>
          <w:sz w:val="24"/>
          <w:szCs w:val="24"/>
        </w:rPr>
        <w:t xml:space="preserve"> </w:t>
      </w:r>
      <w:r w:rsidR="007738C5" w:rsidRPr="0055603F">
        <w:rPr>
          <w:rFonts w:ascii="Times New Roman" w:hAnsi="Times New Roman"/>
          <w:sz w:val="24"/>
          <w:szCs w:val="24"/>
        </w:rPr>
        <w:t>stycznia</w:t>
      </w:r>
      <w:r w:rsidR="00D36F6A" w:rsidRPr="0055603F">
        <w:rPr>
          <w:rFonts w:ascii="Times New Roman" w:hAnsi="Times New Roman"/>
          <w:sz w:val="24"/>
          <w:szCs w:val="24"/>
        </w:rPr>
        <w:t xml:space="preserve"> </w:t>
      </w:r>
      <w:r w:rsidR="001F7FAB" w:rsidRPr="0055603F">
        <w:rPr>
          <w:rFonts w:ascii="Times New Roman" w:hAnsi="Times New Roman"/>
          <w:sz w:val="24"/>
          <w:szCs w:val="24"/>
        </w:rPr>
        <w:t>202</w:t>
      </w:r>
      <w:r w:rsidR="00BC07F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roku. Oferty należy składać w zaklejonej kopercie z dokładnie określonym w nagłówku oferty rodzajem zadania. O zachowaniu terminu decyduje data złożenia oferty do urzędu.</w:t>
      </w:r>
    </w:p>
    <w:p w14:paraId="403DB029" w14:textId="138D1FE4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należy składać zgodnie ze wzorem stanowiącym załącznik do niniejszego ogłoszenia. Druk oferty można pobrać w Wydziale Oświaty i Spraw Społecznych</w:t>
      </w:r>
      <w:r w:rsidR="009B15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C07FA">
        <w:rPr>
          <w:rFonts w:ascii="Times New Roman" w:hAnsi="Times New Roman"/>
          <w:sz w:val="24"/>
          <w:szCs w:val="24"/>
        </w:rPr>
        <w:t>Rynek 2 w Gostyniu oraz</w:t>
      </w:r>
      <w:r>
        <w:rPr>
          <w:rFonts w:ascii="Times New Roman" w:hAnsi="Times New Roman"/>
          <w:sz w:val="24"/>
          <w:szCs w:val="24"/>
        </w:rPr>
        <w:t xml:space="preserve"> ze strony Biuletynu Informacji Publicznej Urzędu Miejskiego w Gostyniu: </w:t>
      </w:r>
      <w:hyperlink r:id="rId5" w:history="1">
        <w:r w:rsidRPr="004D30AA">
          <w:rPr>
            <w:rStyle w:val="Hipercze"/>
            <w:rFonts w:ascii="Times New Roman" w:hAnsi="Times New Roman"/>
            <w:sz w:val="24"/>
            <w:szCs w:val="24"/>
          </w:rPr>
          <w:t>www.biuletyn.gostyn.pl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99BF5C8" w14:textId="77777777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złożone na innych drukach lub złożone po terminie zostaną odrzucone z przyczyn formalnych.</w:t>
      </w:r>
    </w:p>
    <w:p w14:paraId="0F30A7D1" w14:textId="77777777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może złożyć tylko jedną ofertę.</w:t>
      </w:r>
    </w:p>
    <w:p w14:paraId="58A2AC34" w14:textId="77777777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o konkursie ofert zamieszcza się na tablicy ogłoszeń w Urzędzie Miejskim w Gostyniu, na stronie Biuletynu Informacji Publicznej Urzędu Miejskiego w Gostyniu; </w:t>
      </w:r>
      <w:hyperlink r:id="rId6" w:history="1">
        <w:r w:rsidRPr="004D30AA">
          <w:rPr>
            <w:rStyle w:val="Hipercze"/>
            <w:rFonts w:ascii="Times New Roman" w:hAnsi="Times New Roman"/>
            <w:sz w:val="24"/>
            <w:szCs w:val="24"/>
          </w:rPr>
          <w:t>www.biuletyn.gostyn.pl</w:t>
        </w:r>
      </w:hyperlink>
    </w:p>
    <w:p w14:paraId="73B53854" w14:textId="77777777" w:rsidR="006F04A0" w:rsidRDefault="006F04A0" w:rsidP="006F04A0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Tryb i kryteria wyboru ofert.</w:t>
      </w:r>
    </w:p>
    <w:p w14:paraId="0A3EEEDF" w14:textId="77777777" w:rsidR="006F04A0" w:rsidRDefault="006F04A0" w:rsidP="006F04A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rozstrzygnięcia niniejszego konkursu Burmistrz Gostynia powoła Komisję Konkursową.</w:t>
      </w:r>
    </w:p>
    <w:p w14:paraId="2B5E9A55" w14:textId="77777777" w:rsidR="006F04A0" w:rsidRDefault="006F04A0" w:rsidP="006F04A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Tryb pracy Komisji określa Regulamin Pracy Komisji.</w:t>
      </w:r>
    </w:p>
    <w:p w14:paraId="675386FE" w14:textId="77777777" w:rsidR="006F04A0" w:rsidRDefault="006F04A0" w:rsidP="006F04A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i ich znaczenie, które będą brane pod uwagę przy wyborze oferty:</w:t>
      </w:r>
    </w:p>
    <w:p w14:paraId="0A6EAF7E" w14:textId="77777777" w:rsidR="006F04A0" w:rsidRDefault="006F04A0" w:rsidP="006F04A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kwalifikacje kadry:</w:t>
      </w:r>
    </w:p>
    <w:p w14:paraId="534F39DB" w14:textId="77777777" w:rsidR="006F04A0" w:rsidRDefault="006F04A0" w:rsidP="006F04A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położna: (maksymalna liczba punktów uzyskanych za kwalifikacje wynosi 15)</w:t>
      </w:r>
    </w:p>
    <w:p w14:paraId="216B7288" w14:textId="77777777" w:rsidR="006F04A0" w:rsidRDefault="006F04A0" w:rsidP="006F04A0">
      <w:pPr>
        <w:spacing w:line="360" w:lineRule="auto"/>
        <w:ind w:left="1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średnim wykształceniem – 1 pkt</w:t>
      </w:r>
    </w:p>
    <w:p w14:paraId="32159B6E" w14:textId="77777777" w:rsidR="006F04A0" w:rsidRDefault="006F04A0" w:rsidP="006F04A0">
      <w:pPr>
        <w:spacing w:line="360" w:lineRule="auto"/>
        <w:ind w:left="1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średnim wykształceniem i specjalizacją – 5 pkt</w:t>
      </w:r>
    </w:p>
    <w:p w14:paraId="01F8A481" w14:textId="77777777" w:rsidR="006F04A0" w:rsidRDefault="006F04A0" w:rsidP="006F04A0">
      <w:pPr>
        <w:spacing w:line="360" w:lineRule="auto"/>
        <w:ind w:left="1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wyższym wykształceniem - 10 pkt</w:t>
      </w:r>
    </w:p>
    <w:p w14:paraId="3ACB9EAA" w14:textId="77777777" w:rsidR="006F04A0" w:rsidRDefault="006F04A0" w:rsidP="006F04A0">
      <w:pPr>
        <w:spacing w:line="360" w:lineRule="auto"/>
        <w:ind w:left="1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wyższym wykształceniem i specjalizacją – 15 pkt</w:t>
      </w:r>
    </w:p>
    <w:p w14:paraId="3092A346" w14:textId="77777777" w:rsidR="006F04A0" w:rsidRDefault="006F04A0" w:rsidP="006F04A0">
      <w:pPr>
        <w:spacing w:line="360" w:lineRule="auto"/>
        <w:ind w:left="115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fizjoterapeuta: (maksymalna liczba punktów uzyskanych za kwalifikacje wynosi 10)</w:t>
      </w:r>
    </w:p>
    <w:p w14:paraId="048E71CD" w14:textId="77777777" w:rsidR="006F04A0" w:rsidRDefault="006F04A0" w:rsidP="006F04A0">
      <w:pPr>
        <w:spacing w:line="360" w:lineRule="auto"/>
        <w:ind w:left="115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technik fizjoterapii – 1 pkt</w:t>
      </w:r>
    </w:p>
    <w:p w14:paraId="67B06FE1" w14:textId="77777777" w:rsidR="006F04A0" w:rsidRDefault="006F04A0" w:rsidP="006F04A0">
      <w:pPr>
        <w:spacing w:line="360" w:lineRule="auto"/>
        <w:ind w:left="115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licencjat fizjoterapii – 5 pkt</w:t>
      </w:r>
    </w:p>
    <w:p w14:paraId="76C10398" w14:textId="77777777" w:rsidR="006F04A0" w:rsidRDefault="006F04A0" w:rsidP="006F04A0">
      <w:pPr>
        <w:spacing w:line="360" w:lineRule="auto"/>
        <w:ind w:left="115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magister fizjoterapii – 10 pkt</w:t>
      </w:r>
    </w:p>
    <w:p w14:paraId="65B3DDE5" w14:textId="77777777" w:rsidR="006F04A0" w:rsidRDefault="006F04A0" w:rsidP="006F04A0">
      <w:pPr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baza lokalowa (maksymalna liczba punktów wynosi  15):</w:t>
      </w:r>
    </w:p>
    <w:p w14:paraId="405487D0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sala do 20 miejsc – 1 pkt</w:t>
      </w:r>
    </w:p>
    <w:p w14:paraId="05EB0671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 21 do 25 miejsc – 5 pkt</w:t>
      </w:r>
    </w:p>
    <w:p w14:paraId="2462C24B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 26 do 30 miejsc – 10 pkt</w:t>
      </w:r>
    </w:p>
    <w:p w14:paraId="7BC47549" w14:textId="77777777" w:rsidR="006F04A0" w:rsidRDefault="006F04A0" w:rsidP="006F04A0">
      <w:pPr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powyżej 30 miejsc – 15 pkt</w:t>
      </w:r>
    </w:p>
    <w:p w14:paraId="3AD45AA5" w14:textId="77777777" w:rsidR="006F04A0" w:rsidRDefault="006F04A0" w:rsidP="006F04A0">
      <w:pPr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doświadczenie w prowadzeniu szkoły rodzenia:</w:t>
      </w:r>
    </w:p>
    <w:p w14:paraId="7FA63FC8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2 lat – 1 pkt.</w:t>
      </w:r>
    </w:p>
    <w:p w14:paraId="27E9E5AD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 3 do 8 lat – 5 pkt</w:t>
      </w:r>
    </w:p>
    <w:p w14:paraId="531CE7CD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powyżej 8 lat – 10 pkt</w:t>
      </w:r>
    </w:p>
    <w:p w14:paraId="16F58807" w14:textId="77777777" w:rsidR="006F04A0" w:rsidRDefault="006F04A0" w:rsidP="006F04A0">
      <w:pPr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najniższa cena – 50 pkt</w:t>
      </w:r>
    </w:p>
    <w:p w14:paraId="400D90C1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Waga kryteriów określonych w pkt 1-3 – 50 %</w:t>
      </w:r>
    </w:p>
    <w:p w14:paraId="6377114E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Waga kryterium ceny – 50 %</w:t>
      </w:r>
    </w:p>
    <w:p w14:paraId="69DFCB54" w14:textId="77777777" w:rsidR="006F04A0" w:rsidRDefault="006F04A0" w:rsidP="006F04A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oferujący najniższą cenę uzyska maksymalną liczbę punktów za cenę.</w:t>
      </w:r>
    </w:p>
    <w:p w14:paraId="4988483B" w14:textId="77777777" w:rsidR="006F04A0" w:rsidRDefault="006F04A0" w:rsidP="006F04A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Wykonawcy oferujący wyższą cenę będą punktowani następująco:</w:t>
      </w:r>
    </w:p>
    <w:p w14:paraId="0C47DCCC" w14:textId="77777777" w:rsidR="006F04A0" w:rsidRDefault="006F04A0" w:rsidP="006F04A0">
      <w:pPr>
        <w:spacing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najniższa</w:t>
      </w:r>
    </w:p>
    <w:p w14:paraId="3BEE3E06" w14:textId="77777777" w:rsidR="006F04A0" w:rsidRPr="000A2208" w:rsidRDefault="006F04A0" w:rsidP="006F04A0">
      <w:pPr>
        <w:spacing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A2208">
        <w:rPr>
          <w:rFonts w:ascii="Times New Roman" w:hAnsi="Times New Roman"/>
          <w:sz w:val="24"/>
          <w:szCs w:val="24"/>
        </w:rPr>
        <w:t>Liczba punktów =  ………………………</w:t>
      </w:r>
      <w:r>
        <w:rPr>
          <w:rFonts w:ascii="Times New Roman" w:hAnsi="Times New Roman"/>
          <w:sz w:val="24"/>
          <w:szCs w:val="24"/>
        </w:rPr>
        <w:t>…..  x 50 pkt</w:t>
      </w:r>
    </w:p>
    <w:p w14:paraId="3DCE43B2" w14:textId="77777777" w:rsidR="006F04A0" w:rsidRDefault="006F04A0" w:rsidP="006F04A0">
      <w:pPr>
        <w:spacing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badanej oferty</w:t>
      </w:r>
    </w:p>
    <w:p w14:paraId="2D07E380" w14:textId="77777777" w:rsidR="006F04A0" w:rsidRDefault="006F04A0" w:rsidP="006F04A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ofertę najkorzystniejszą uznana zostanie oferta, która uzyska największą ilość punktów, wg wzoru:</w:t>
      </w:r>
    </w:p>
    <w:p w14:paraId="7072E3C1" w14:textId="77777777" w:rsidR="00BC07FA" w:rsidRDefault="006F04A0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5</w:t>
      </w:r>
      <w:r w:rsidRPr="00ED7BCC">
        <w:rPr>
          <w:rFonts w:ascii="Times New Roman" w:hAnsi="Times New Roman"/>
          <w:b/>
          <w:sz w:val="24"/>
          <w:szCs w:val="24"/>
        </w:rPr>
        <w:t>0% (kryterium 1 + kryteri</w:t>
      </w:r>
      <w:r>
        <w:rPr>
          <w:rFonts w:ascii="Times New Roman" w:hAnsi="Times New Roman"/>
          <w:b/>
          <w:sz w:val="24"/>
          <w:szCs w:val="24"/>
        </w:rPr>
        <w:t>um 2 + kryterium 3) + 50% kryterium 4</w:t>
      </w:r>
      <w:r w:rsidR="00BC07FA" w:rsidRPr="00BC07F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6FE5E58" w14:textId="5C78AA61" w:rsidR="00BC07FA" w:rsidRPr="00B43361" w:rsidRDefault="00BC07FA" w:rsidP="0036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</w:t>
      </w:r>
      <w:r w:rsidRPr="00B43361">
        <w:rPr>
          <w:rFonts w:ascii="Times New Roman" w:hAnsi="Times New Roman"/>
          <w:sz w:val="24"/>
          <w:szCs w:val="24"/>
          <w:lang w:eastAsia="pl-PL"/>
        </w:rPr>
        <w:t>Koszty jednostkowe obejmować mogą:</w:t>
      </w:r>
    </w:p>
    <w:p w14:paraId="6775F823" w14:textId="77777777" w:rsidR="00BC07FA" w:rsidRPr="00B43361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t xml:space="preserve">1) koszty wynagrodzeń osób prowadzących zajęcia teoretyczne i praktyczne; </w:t>
      </w:r>
    </w:p>
    <w:p w14:paraId="33BD379E" w14:textId="77777777" w:rsidR="00BC07FA" w:rsidRPr="00B43361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t>2) koszty pośrednie, tj. media, sprzątanie, utylizacja odpadów , telefon itp.;</w:t>
      </w:r>
    </w:p>
    <w:p w14:paraId="7D0B750C" w14:textId="77777777" w:rsidR="00BC07FA" w:rsidRPr="00B43361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t>3) koszty zakupu materiałów i sprzętu do prowadzenia zajęć;</w:t>
      </w:r>
    </w:p>
    <w:p w14:paraId="3B964698" w14:textId="77777777" w:rsidR="00BC07FA" w:rsidRPr="00B43361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t xml:space="preserve">4) koszty pozostałych materiałów, </w:t>
      </w:r>
      <w:proofErr w:type="spellStart"/>
      <w:r w:rsidRPr="00B43361">
        <w:rPr>
          <w:rFonts w:ascii="Times New Roman" w:hAnsi="Times New Roman"/>
          <w:sz w:val="24"/>
          <w:szCs w:val="24"/>
          <w:lang w:eastAsia="pl-PL"/>
        </w:rPr>
        <w:t>tj</w:t>
      </w:r>
      <w:proofErr w:type="spellEnd"/>
      <w:r w:rsidRPr="00B43361">
        <w:rPr>
          <w:rFonts w:ascii="Times New Roman" w:hAnsi="Times New Roman"/>
          <w:sz w:val="24"/>
          <w:szCs w:val="24"/>
          <w:lang w:eastAsia="pl-PL"/>
        </w:rPr>
        <w:t>, materiały biurowe i papiernicze, druki ulotek;</w:t>
      </w:r>
    </w:p>
    <w:p w14:paraId="22AF6531" w14:textId="1C2D2228" w:rsidR="006F04A0" w:rsidRPr="00BC07FA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>) koszty wynajmu sali do zajęć.</w:t>
      </w:r>
    </w:p>
    <w:p w14:paraId="3DC9CB6A" w14:textId="77777777" w:rsidR="006F04A0" w:rsidRDefault="006F04A0" w:rsidP="0036294E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dokona wyboru oferty w terminie 14 dni od terminu określonego do ich złożenia.</w:t>
      </w:r>
    </w:p>
    <w:p w14:paraId="018D6758" w14:textId="77777777" w:rsidR="006F04A0" w:rsidRDefault="006F04A0" w:rsidP="0036294E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Oferenci zostaną poinformowani o rozstrzygnięciu na piśmie niezwłocznie po zakończeniu konkursu.</w:t>
      </w:r>
    </w:p>
    <w:p w14:paraId="28C25989" w14:textId="1144DDFB" w:rsidR="006F04A0" w:rsidRDefault="006F04A0" w:rsidP="0036294E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Rozstrzygniecie konkursu podaje się do publicznej wiadomości na stronie internetowej Biuletynu Informacji Publicznej Urzędu Miejskiego w Gostyniu:</w:t>
      </w:r>
      <w:r w:rsidR="0036294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36294E" w:rsidRPr="005D50E0">
          <w:rPr>
            <w:rStyle w:val="Hipercze"/>
            <w:rFonts w:ascii="Times New Roman" w:hAnsi="Times New Roman"/>
            <w:sz w:val="24"/>
            <w:szCs w:val="24"/>
          </w:rPr>
          <w:t>www.biuletyn.gostyn.pl</w:t>
        </w:r>
      </w:hyperlink>
    </w:p>
    <w:p w14:paraId="42F1A9F2" w14:textId="77777777" w:rsidR="006F04A0" w:rsidRDefault="006F04A0" w:rsidP="0036294E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wybranym oferentem zostanie zawarta stosowna umowa.</w:t>
      </w:r>
    </w:p>
    <w:p w14:paraId="4C1191B3" w14:textId="77777777" w:rsidR="006F04A0" w:rsidRDefault="006F04A0" w:rsidP="0036294E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konkursu zastrzega sobie prawo odwołania postępowania konkursowego bez podania przyczyny.</w:t>
      </w:r>
      <w:bookmarkStart w:id="0" w:name="_GoBack"/>
      <w:bookmarkEnd w:id="0"/>
    </w:p>
    <w:p w14:paraId="6A746773" w14:textId="77777777" w:rsidR="0077034E" w:rsidRPr="0077034E" w:rsidRDefault="0077034E" w:rsidP="0077034E">
      <w:pPr>
        <w:ind w:left="6372"/>
        <w:jc w:val="center"/>
        <w:rPr>
          <w:rFonts w:ascii="Times New Roman" w:hAnsi="Times New Roman"/>
          <w:sz w:val="24"/>
          <w:szCs w:val="24"/>
        </w:rPr>
      </w:pPr>
      <w:r w:rsidRPr="0077034E">
        <w:rPr>
          <w:rFonts w:ascii="Times New Roman" w:hAnsi="Times New Roman"/>
          <w:sz w:val="24"/>
          <w:szCs w:val="24"/>
        </w:rPr>
        <w:t>Burmistrz</w:t>
      </w:r>
    </w:p>
    <w:p w14:paraId="590F6E05" w14:textId="0EB196A6" w:rsidR="003749BE" w:rsidRPr="0077034E" w:rsidRDefault="0077034E" w:rsidP="0077034E">
      <w:pPr>
        <w:jc w:val="right"/>
        <w:rPr>
          <w:rFonts w:ascii="Times New Roman" w:hAnsi="Times New Roman"/>
          <w:sz w:val="24"/>
          <w:szCs w:val="24"/>
        </w:rPr>
      </w:pPr>
      <w:r w:rsidRPr="0077034E">
        <w:rPr>
          <w:rFonts w:ascii="Times New Roman" w:hAnsi="Times New Roman"/>
          <w:sz w:val="24"/>
          <w:szCs w:val="24"/>
        </w:rPr>
        <w:t>/-/ mgr inż. Jerzy Kulak</w:t>
      </w:r>
    </w:p>
    <w:sectPr w:rsidR="003749BE" w:rsidRPr="0077034E" w:rsidSect="00374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DA9"/>
    <w:multiLevelType w:val="hybridMultilevel"/>
    <w:tmpl w:val="C6ECCE68"/>
    <w:lvl w:ilvl="0" w:tplc="4A6C71DE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197062"/>
    <w:multiLevelType w:val="hybridMultilevel"/>
    <w:tmpl w:val="0F3023A8"/>
    <w:lvl w:ilvl="0" w:tplc="647084A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58E163D"/>
    <w:multiLevelType w:val="hybridMultilevel"/>
    <w:tmpl w:val="ABA8DD76"/>
    <w:lvl w:ilvl="0" w:tplc="584E3C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1D3B7A"/>
    <w:multiLevelType w:val="hybridMultilevel"/>
    <w:tmpl w:val="77240908"/>
    <w:lvl w:ilvl="0" w:tplc="921CA8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A7B24"/>
    <w:multiLevelType w:val="hybridMultilevel"/>
    <w:tmpl w:val="7B5C0F98"/>
    <w:lvl w:ilvl="0" w:tplc="71506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364FC"/>
    <w:multiLevelType w:val="hybridMultilevel"/>
    <w:tmpl w:val="540483CE"/>
    <w:lvl w:ilvl="0" w:tplc="F206716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A920057"/>
    <w:multiLevelType w:val="hybridMultilevel"/>
    <w:tmpl w:val="4E2C4428"/>
    <w:lvl w:ilvl="0" w:tplc="901E3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F5584E"/>
    <w:multiLevelType w:val="hybridMultilevel"/>
    <w:tmpl w:val="5106E338"/>
    <w:lvl w:ilvl="0" w:tplc="E676DC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494A0C"/>
    <w:multiLevelType w:val="hybridMultilevel"/>
    <w:tmpl w:val="C2247F90"/>
    <w:lvl w:ilvl="0" w:tplc="FAF402E0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6B4C11A7"/>
    <w:multiLevelType w:val="hybridMultilevel"/>
    <w:tmpl w:val="3A9CC8EC"/>
    <w:lvl w:ilvl="0" w:tplc="66228B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BA433FA"/>
    <w:multiLevelType w:val="hybridMultilevel"/>
    <w:tmpl w:val="AB8233F8"/>
    <w:lvl w:ilvl="0" w:tplc="031A43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1C4536"/>
    <w:multiLevelType w:val="hybridMultilevel"/>
    <w:tmpl w:val="F684E382"/>
    <w:lvl w:ilvl="0" w:tplc="47A4B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04A0"/>
    <w:rsid w:val="0007224E"/>
    <w:rsid w:val="000C3412"/>
    <w:rsid w:val="001149A4"/>
    <w:rsid w:val="001F7FAB"/>
    <w:rsid w:val="002B6B09"/>
    <w:rsid w:val="00324DD0"/>
    <w:rsid w:val="0036294E"/>
    <w:rsid w:val="003749BE"/>
    <w:rsid w:val="0037531A"/>
    <w:rsid w:val="00380156"/>
    <w:rsid w:val="00436BDE"/>
    <w:rsid w:val="004608AD"/>
    <w:rsid w:val="0055603F"/>
    <w:rsid w:val="0060495C"/>
    <w:rsid w:val="006B2356"/>
    <w:rsid w:val="006E7E36"/>
    <w:rsid w:val="006F04A0"/>
    <w:rsid w:val="0077034E"/>
    <w:rsid w:val="007738C5"/>
    <w:rsid w:val="007E5012"/>
    <w:rsid w:val="008470A3"/>
    <w:rsid w:val="00896333"/>
    <w:rsid w:val="008D2896"/>
    <w:rsid w:val="008D33A3"/>
    <w:rsid w:val="009B1539"/>
    <w:rsid w:val="009E40F2"/>
    <w:rsid w:val="009F4FD6"/>
    <w:rsid w:val="00B72001"/>
    <w:rsid w:val="00BC07FA"/>
    <w:rsid w:val="00CA4B59"/>
    <w:rsid w:val="00D36F6A"/>
    <w:rsid w:val="00D614E5"/>
    <w:rsid w:val="00D92F0E"/>
    <w:rsid w:val="00D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46C4"/>
  <w15:docId w15:val="{FF7B24FC-6879-421C-9146-C72AF6D8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4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4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04A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294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4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uletyn.gos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uletyn.gostyn.pl" TargetMode="External"/><Relationship Id="rId5" Type="http://schemas.openxmlformats.org/officeDocument/2006/relationships/hyperlink" Target="http://www.biuletyn.gosty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1251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Roma Walczewska</cp:lastModifiedBy>
  <cp:revision>22</cp:revision>
  <cp:lastPrinted>2021-01-12T10:44:00Z</cp:lastPrinted>
  <dcterms:created xsi:type="dcterms:W3CDTF">2017-01-04T09:25:00Z</dcterms:created>
  <dcterms:modified xsi:type="dcterms:W3CDTF">2021-01-12T11:27:00Z</dcterms:modified>
</cp:coreProperties>
</file>