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2C310" w14:textId="77777777" w:rsidR="00A77B3E" w:rsidRDefault="00D7743B">
      <w:pPr>
        <w:jc w:val="center"/>
        <w:rPr>
          <w:b/>
          <w:caps/>
        </w:rPr>
      </w:pPr>
      <w:r>
        <w:rPr>
          <w:b/>
          <w:caps/>
        </w:rPr>
        <w:t>Uchwała Nr XXI/270/20</w:t>
      </w:r>
      <w:r>
        <w:rPr>
          <w:b/>
          <w:caps/>
        </w:rPr>
        <w:br/>
        <w:t>Rady Miejskiej w Gostyniu</w:t>
      </w:r>
    </w:p>
    <w:p w14:paraId="51120F02" w14:textId="77777777" w:rsidR="00A77B3E" w:rsidRDefault="00D7743B">
      <w:pPr>
        <w:spacing w:before="280" w:after="280"/>
        <w:jc w:val="center"/>
        <w:rPr>
          <w:b/>
          <w:caps/>
        </w:rPr>
      </w:pPr>
      <w:r>
        <w:t>z dnia 19 listopada 2020 r.</w:t>
      </w:r>
    </w:p>
    <w:p w14:paraId="3CD6A388" w14:textId="77777777" w:rsidR="00A77B3E" w:rsidRDefault="00D7743B">
      <w:pPr>
        <w:keepNext/>
        <w:spacing w:after="480"/>
        <w:jc w:val="center"/>
      </w:pPr>
      <w:r>
        <w:rPr>
          <w:b/>
        </w:rPr>
        <w:t>w sprawie wniesienia skargi do Wojewódzkiego Sądu Administracyjnego w Warszawie na postanowienie Ministra Edukacji i Nauki z dnia 22 października 2020 roku</w:t>
      </w:r>
      <w:r>
        <w:rPr>
          <w:b/>
        </w:rPr>
        <w:br/>
        <w:t xml:space="preserve">sygn. </w:t>
      </w:r>
      <w:r>
        <w:rPr>
          <w:b/>
        </w:rPr>
        <w:t>DWST-WOOS.4021.96.2020.DC</w:t>
      </w:r>
    </w:p>
    <w:p w14:paraId="114C7027" w14:textId="77777777" w:rsidR="00A77B3E" w:rsidRDefault="00D7743B">
      <w:pPr>
        <w:keepLines/>
        <w:spacing w:before="120" w:after="120"/>
        <w:ind w:firstLine="227"/>
      </w:pPr>
      <w:r>
        <w:t>Na podstawie art. 98 ust. 1 i 3 ustawy z dnia 8 marca 1990 roku o samorządzie gminnym (tekst jednolity z 2020 roku Dz. U. poz. 713 z </w:t>
      </w:r>
      <w:proofErr w:type="spellStart"/>
      <w:r>
        <w:t>późn</w:t>
      </w:r>
      <w:proofErr w:type="spellEnd"/>
      <w:r>
        <w:t>. zm.) oraz art. 3 § 2 pkt 2 i art. 52 oraz 53 ustawy z dnia 30 sierpnia 2002 roku Prawo o po</w:t>
      </w:r>
      <w:r>
        <w:t>stępowaniu przed sądami administracyjnymi (tekst jednolity z 2019 roku Dz. U. poz. 2325 z </w:t>
      </w:r>
      <w:proofErr w:type="spellStart"/>
      <w:r>
        <w:t>późn</w:t>
      </w:r>
      <w:proofErr w:type="spellEnd"/>
      <w:r>
        <w:t>. zm.) Rada Miejska w Gostyniu uchwala, co następuje:</w:t>
      </w:r>
    </w:p>
    <w:p w14:paraId="3C77302E" w14:textId="77777777" w:rsidR="00A77B3E" w:rsidRDefault="00D774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Postanawia się wnieść skargę do Wojewódzkiego Sądu Administracyjnego</w:t>
      </w:r>
      <w:r>
        <w:br/>
        <w:t>w Warszawie na postanowienie Minis</w:t>
      </w:r>
      <w:r>
        <w:t>tra Edukacji i Nauki z dnia 22 października 2020 roku sygn. DWST-WOOS.4021.96.2020.DC utrzymujące w mocy zaskarżone przez gminę Gostyń postanowienie Wielkopolskiego Kuratora Oświaty z dnia 27 marca 2020 roku negatywnie opiniujące zamiar likwidacji Szkoły P</w:t>
      </w:r>
      <w:r>
        <w:t>odstawowej im. Jana Pawła II w Siemowie.</w:t>
      </w:r>
    </w:p>
    <w:p w14:paraId="43802E66" w14:textId="77777777" w:rsidR="00A77B3E" w:rsidRDefault="00D774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Upoważnia się Burmistrza Gostynia do złożenia skargi na postanowienie,</w:t>
      </w:r>
      <w:r>
        <w:rPr>
          <w:color w:val="000000"/>
          <w:u w:color="000000"/>
        </w:rPr>
        <w:br/>
        <w:t>o którym mowa w § 1 do Wojewódzkiego Sądu Administracyjnego w Warszawie i do reprezentowania gminy Gostyń w toczącym się postępowaniu w tej</w:t>
      </w:r>
      <w:r>
        <w:rPr>
          <w:color w:val="000000"/>
          <w:u w:color="000000"/>
        </w:rPr>
        <w:t xml:space="preserve"> sprawie.</w:t>
      </w:r>
    </w:p>
    <w:p w14:paraId="2780E928" w14:textId="77777777" w:rsidR="00A77B3E" w:rsidRDefault="00D774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Gostynia.</w:t>
      </w:r>
    </w:p>
    <w:p w14:paraId="177D5ECD" w14:textId="77777777" w:rsidR="00A77B3E" w:rsidRDefault="00D7743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3FAAABF3" w14:textId="77777777" w:rsidR="00A77B3E" w:rsidRDefault="00D7743B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1935C14" w14:textId="77777777" w:rsidR="00A77B3E" w:rsidRDefault="00D7743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24B93" w14:paraId="3732282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13BA" w14:textId="77777777" w:rsidR="00224B93" w:rsidRDefault="00224B9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A3B4" w14:textId="77777777" w:rsidR="00224B93" w:rsidRDefault="00D7743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A3A37A8" w14:textId="77777777" w:rsidR="00A77B3E" w:rsidRDefault="00D7743B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675EE50" w14:textId="77777777" w:rsidR="00224B93" w:rsidRDefault="00224B93">
      <w:pPr>
        <w:pStyle w:val="Normal0"/>
      </w:pPr>
    </w:p>
    <w:p w14:paraId="35445B70" w14:textId="77777777" w:rsidR="00224B93" w:rsidRDefault="00D7743B">
      <w:pPr>
        <w:pStyle w:val="Normal0"/>
        <w:jc w:val="center"/>
      </w:pPr>
      <w:r>
        <w:rPr>
          <w:b/>
        </w:rPr>
        <w:t>Uzasadnienie</w:t>
      </w:r>
    </w:p>
    <w:p w14:paraId="1A74B281" w14:textId="77777777" w:rsidR="00224B93" w:rsidRDefault="00D7743B">
      <w:pPr>
        <w:pStyle w:val="Normal0"/>
        <w:spacing w:before="120" w:after="120"/>
        <w:ind w:firstLine="227"/>
        <w:jc w:val="center"/>
      </w:pPr>
      <w:r>
        <w:t xml:space="preserve">do Uchwały Nr </w:t>
      </w:r>
      <w:r>
        <w:rPr>
          <w:lang w:bidi="pl-PL"/>
        </w:rPr>
        <w:t>XXI/270/20</w:t>
      </w:r>
    </w:p>
    <w:p w14:paraId="09F0B80A" w14:textId="77777777" w:rsidR="00224B93" w:rsidRDefault="00D7743B">
      <w:pPr>
        <w:pStyle w:val="Normal0"/>
        <w:spacing w:before="120" w:after="120"/>
        <w:ind w:firstLine="227"/>
        <w:jc w:val="center"/>
      </w:pPr>
      <w:r>
        <w:t>Rady Miejskiej w Gostyniu</w:t>
      </w:r>
    </w:p>
    <w:p w14:paraId="72D0FB72" w14:textId="77777777" w:rsidR="00224B93" w:rsidRDefault="00D7743B">
      <w:pPr>
        <w:pStyle w:val="Normal0"/>
        <w:spacing w:before="120" w:after="120"/>
        <w:ind w:firstLine="227"/>
        <w:jc w:val="center"/>
      </w:pPr>
      <w:r>
        <w:t xml:space="preserve">z dnia </w:t>
      </w:r>
      <w:r>
        <w:rPr>
          <w:lang w:bidi="pl-PL"/>
        </w:rPr>
        <w:t>19 listopada</w:t>
      </w:r>
    </w:p>
    <w:p w14:paraId="564B3DDF" w14:textId="77777777" w:rsidR="00224B93" w:rsidRDefault="00D7743B">
      <w:pPr>
        <w:pStyle w:val="Normal0"/>
        <w:spacing w:before="120" w:after="120"/>
        <w:ind w:firstLine="227"/>
        <w:jc w:val="center"/>
      </w:pPr>
      <w:r>
        <w:t xml:space="preserve">w sprawie wniesienia skargi do Wojewódzkiego Sądu Administracyjnego w Warszawie na </w:t>
      </w:r>
      <w:r>
        <w:t>postanowienie Ministra Edukacji i Nauki z dnia 22 października 2020 roku</w:t>
      </w:r>
      <w:r>
        <w:br/>
        <w:t>sygn. DWST-WOOS.4021.96.2020.DC</w:t>
      </w:r>
    </w:p>
    <w:p w14:paraId="1F917EC9" w14:textId="77777777" w:rsidR="00224B93" w:rsidRDefault="00D7743B">
      <w:pPr>
        <w:pStyle w:val="Normal0"/>
        <w:spacing w:before="120" w:after="120"/>
        <w:ind w:firstLine="227"/>
      </w:pPr>
      <w:r>
        <w:tab/>
        <w:t xml:space="preserve">Postanowieniem z dnia 22 października 2020 roku Minister Edukacji i Nauki utrzymał w mocy zaskarżone przez gminę Gostyń postanowienie Wielkopolskiego </w:t>
      </w:r>
      <w:r>
        <w:t>Kuratora Oświaty z dnia 27 marca 2020 roku negatywnie opiniujące zamiar likwidacji Szkoły Podstawowej im. Jana Pawła II w Siemowie. Na postanowienie służy skarga do Wojewódzkiego Sądu Administracyjnego w Warszawie za pośrednictwem Ministra Edukacji i Nauki</w:t>
      </w:r>
      <w:r>
        <w:t xml:space="preserve"> w terminie 30 dni od dnia otrzymania postanowienia.</w:t>
      </w:r>
    </w:p>
    <w:p w14:paraId="2BB9B8A4" w14:textId="77777777" w:rsidR="00224B93" w:rsidRDefault="00D7743B">
      <w:pPr>
        <w:pStyle w:val="Normal0"/>
        <w:spacing w:before="120" w:after="120"/>
        <w:ind w:firstLine="227"/>
      </w:pPr>
      <w:r>
        <w:tab/>
        <w:t>W związku z powyższym postanawia się wnieść skargę.</w:t>
      </w:r>
    </w:p>
    <w:p w14:paraId="0EED3A55" w14:textId="77777777" w:rsidR="00224B93" w:rsidRDefault="00224B93">
      <w:pPr>
        <w:pStyle w:val="Normal0"/>
        <w:spacing w:before="120" w:after="120"/>
        <w:ind w:firstLine="227"/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24B93" w14:paraId="6C9B1EE8" w14:textId="77777777">
        <w:tc>
          <w:tcPr>
            <w:tcW w:w="2500" w:type="pct"/>
            <w:tcBorders>
              <w:right w:val="nil"/>
            </w:tcBorders>
          </w:tcPr>
          <w:p w14:paraId="3DE37EAF" w14:textId="77777777" w:rsidR="00224B93" w:rsidRDefault="00224B93">
            <w:pPr>
              <w:pStyle w:val="Normal0"/>
              <w:spacing w:before="120" w:after="120"/>
            </w:pPr>
          </w:p>
        </w:tc>
        <w:tc>
          <w:tcPr>
            <w:tcW w:w="2500" w:type="pct"/>
            <w:tcBorders>
              <w:left w:val="nil"/>
            </w:tcBorders>
          </w:tcPr>
          <w:p w14:paraId="5B7FD511" w14:textId="77777777" w:rsidR="00224B93" w:rsidRDefault="00D7743B">
            <w:pPr>
              <w:pStyle w:val="Normal0"/>
              <w:spacing w:before="120" w:after="120"/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>Przewodniczący Rady Miejskiej</w:t>
            </w:r>
            <w:r>
              <w:fldChar w:fldCharType="end"/>
            </w:r>
          </w:p>
          <w:p w14:paraId="521DD0AE" w14:textId="77777777" w:rsidR="00224B93" w:rsidRDefault="00D7743B">
            <w:pPr>
              <w:pStyle w:val="Normal0"/>
              <w:spacing w:before="120" w:after="120"/>
              <w:jc w:val="center"/>
            </w:pPr>
            <w:r>
              <w:t xml:space="preserve"> </w:t>
            </w:r>
          </w:p>
          <w:p w14:paraId="5CDB8571" w14:textId="77777777" w:rsidR="00224B93" w:rsidRDefault="00D7743B">
            <w:pPr>
              <w:pStyle w:val="Normal0"/>
              <w:spacing w:before="120" w:after="120"/>
              <w:jc w:val="center"/>
            </w:pP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/>
              </w:rPr>
              <w:t xml:space="preserve">Mirosław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/>
              </w:rPr>
              <w:t>Żywicki</w:t>
            </w:r>
            <w:r>
              <w:fldChar w:fldCharType="end"/>
            </w:r>
          </w:p>
        </w:tc>
      </w:tr>
    </w:tbl>
    <w:p w14:paraId="15FDA8D7" w14:textId="77777777" w:rsidR="00224B93" w:rsidRDefault="00224B93">
      <w:pPr>
        <w:pStyle w:val="Normal0"/>
        <w:spacing w:before="120" w:after="120"/>
        <w:ind w:firstLine="227"/>
      </w:pPr>
    </w:p>
    <w:sectPr w:rsidR="00224B9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DB120" w14:textId="77777777" w:rsidR="00D7743B" w:rsidRDefault="00D7743B">
      <w:r>
        <w:separator/>
      </w:r>
    </w:p>
  </w:endnote>
  <w:endnote w:type="continuationSeparator" w:id="0">
    <w:p w14:paraId="14750F5A" w14:textId="77777777" w:rsidR="00D7743B" w:rsidRDefault="00D7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24B93" w14:paraId="6765ADEE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5434C60" w14:textId="77777777" w:rsidR="00224B93" w:rsidRDefault="00D7743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369753D0-B049-4F06-B127-320CB2B6C326.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1D5F004" w14:textId="77777777" w:rsidR="00224B93" w:rsidRDefault="00D774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2643">
            <w:rPr>
              <w:sz w:val="18"/>
            </w:rPr>
            <w:fldChar w:fldCharType="separate"/>
          </w:r>
          <w:r w:rsidR="0068264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CE738E" w14:textId="77777777" w:rsidR="00224B93" w:rsidRDefault="00224B9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24B93" w14:paraId="6B125227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1E180DC" w14:textId="77777777" w:rsidR="00224B93" w:rsidRDefault="00D7743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369753D0-B049-4F06-B127-320CB2B6C326.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3194254" w14:textId="77777777" w:rsidR="00224B93" w:rsidRDefault="00D774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82643">
            <w:rPr>
              <w:sz w:val="18"/>
            </w:rPr>
            <w:fldChar w:fldCharType="separate"/>
          </w:r>
          <w:r w:rsidR="0068264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8E68081" w14:textId="77777777" w:rsidR="00224B93" w:rsidRDefault="00224B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B1A9A" w14:textId="77777777" w:rsidR="00D7743B" w:rsidRDefault="00D7743B">
      <w:r>
        <w:separator/>
      </w:r>
    </w:p>
  </w:footnote>
  <w:footnote w:type="continuationSeparator" w:id="0">
    <w:p w14:paraId="23BE6A62" w14:textId="77777777" w:rsidR="00D7743B" w:rsidRDefault="00D7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93"/>
    <w:rsid w:val="00224B93"/>
    <w:rsid w:val="00682643"/>
    <w:rsid w:val="00D7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8E46B"/>
  <w15:docId w15:val="{097F1945-EA74-485E-B87C-B92AE35A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XXI/270/20 z dnia 19 listopada 2020 r.</dc:title>
  <dc:subject>w sprawie wniesienia skargi do Wojewódzkiego Sądu Administracyjnego w^Warszawie na postanowienie Ministra Edukacji i^Nauki z^dnia 22^października 2020^roku
sygn. DWST-WOOS.4021.96.2020.DC</dc:subject>
  <dc:creator>mmajewska</dc:creator>
  <cp:lastModifiedBy>Milena Majewska</cp:lastModifiedBy>
  <cp:revision>2</cp:revision>
  <dcterms:created xsi:type="dcterms:W3CDTF">2020-11-19T16:09:00Z</dcterms:created>
  <dcterms:modified xsi:type="dcterms:W3CDTF">2020-11-19T16:09:00Z</dcterms:modified>
  <cp:category>Akt prawny</cp:category>
</cp:coreProperties>
</file>