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B08FE" w14:textId="1B214C5C" w:rsidR="001F0504" w:rsidRDefault="001F0504" w:rsidP="001F0504">
      <w:pPr>
        <w:jc w:val="center"/>
      </w:pPr>
      <w:r>
        <w:t xml:space="preserve">Zarządzenie nr </w:t>
      </w:r>
      <w:r w:rsidR="00365CA6">
        <w:t>458</w:t>
      </w:r>
      <w:r>
        <w:t>/2020</w:t>
      </w:r>
    </w:p>
    <w:p w14:paraId="6D04F7CD" w14:textId="77777777" w:rsidR="001F0504" w:rsidRDefault="001F0504" w:rsidP="001F0504">
      <w:pPr>
        <w:jc w:val="center"/>
      </w:pPr>
      <w:r>
        <w:t>Burmistrza Gostynia</w:t>
      </w:r>
    </w:p>
    <w:p w14:paraId="72A3534E" w14:textId="5975637C" w:rsidR="001F0504" w:rsidRDefault="001F0504" w:rsidP="001F0504">
      <w:pPr>
        <w:jc w:val="center"/>
      </w:pPr>
      <w:r>
        <w:t>z dnia 1</w:t>
      </w:r>
      <w:r w:rsidR="00254114">
        <w:t>0</w:t>
      </w:r>
      <w:r>
        <w:t xml:space="preserve"> </w:t>
      </w:r>
      <w:r w:rsidR="00254114">
        <w:t>listopada</w:t>
      </w:r>
      <w:r>
        <w:t xml:space="preserve"> 2020 r.</w:t>
      </w:r>
    </w:p>
    <w:p w14:paraId="7EBFBD76" w14:textId="3CC4D717" w:rsidR="001F0504" w:rsidRDefault="001F0504" w:rsidP="001F0504">
      <w:pPr>
        <w:jc w:val="center"/>
      </w:pPr>
      <w:r>
        <w:t xml:space="preserve">w sprawie ogłoszenia </w:t>
      </w:r>
      <w:r w:rsidR="00622CCD">
        <w:t>IV</w:t>
      </w:r>
      <w:r w:rsidRPr="00F2302D">
        <w:rPr>
          <w:color w:val="FF0000"/>
        </w:rPr>
        <w:t xml:space="preserve"> </w:t>
      </w:r>
      <w:r>
        <w:t>przetargu ofertowego na sprzedaż samochodu służbowego</w:t>
      </w:r>
    </w:p>
    <w:p w14:paraId="1CD447E3" w14:textId="77777777" w:rsidR="001F0504" w:rsidRDefault="001F0504" w:rsidP="001F0504">
      <w:pPr>
        <w:jc w:val="both"/>
      </w:pPr>
      <w:r>
        <w:tab/>
        <w:t>Na podstawie art. 30 ust. 2 pkt 3 ustawy z dnia 8 marca 1990 r. o samorządzie gminnym (tekst jednolity Dz.U. z 2020 r., poz. 713) zarządza się co następuje:</w:t>
      </w:r>
    </w:p>
    <w:p w14:paraId="16D69839" w14:textId="77777777" w:rsidR="001F0504" w:rsidRDefault="001F0504" w:rsidP="001F0504">
      <w:pPr>
        <w:jc w:val="both"/>
      </w:pPr>
    </w:p>
    <w:p w14:paraId="419A847F" w14:textId="77777777" w:rsidR="001F0504" w:rsidRDefault="001F0504" w:rsidP="001F0504">
      <w:pPr>
        <w:jc w:val="both"/>
      </w:pPr>
      <w:r>
        <w:tab/>
        <w:t xml:space="preserve">§ 1. Przeznacza się do sprzedaży samochód osobowy Skoda Yeti o nr rejestracyjnym </w:t>
      </w:r>
      <w:bookmarkStart w:id="0" w:name="_Hlk49841892"/>
      <w:r w:rsidRPr="00306E26">
        <w:t>PGS UG11</w:t>
      </w:r>
      <w:r>
        <w:t xml:space="preserve"> </w:t>
      </w:r>
      <w:bookmarkEnd w:id="0"/>
      <w:r>
        <w:t>stanowiący własność gminy Gostyń.</w:t>
      </w:r>
    </w:p>
    <w:p w14:paraId="5FD9C20B" w14:textId="77777777" w:rsidR="001F0504" w:rsidRDefault="001F0504" w:rsidP="001F0504">
      <w:pPr>
        <w:jc w:val="both"/>
      </w:pPr>
      <w:r>
        <w:tab/>
        <w:t>§ 2. Powołuje się komisję przetargową składzie:</w:t>
      </w:r>
    </w:p>
    <w:p w14:paraId="3FF60BE5" w14:textId="77777777" w:rsidR="001F0504" w:rsidRDefault="001F0504" w:rsidP="001F0504">
      <w:pPr>
        <w:jc w:val="both"/>
      </w:pPr>
      <w:r>
        <w:t>1) Renata Ignasiak Sekretarz Gminy;</w:t>
      </w:r>
    </w:p>
    <w:p w14:paraId="5D33193F" w14:textId="77777777" w:rsidR="001F0504" w:rsidRDefault="001F0504" w:rsidP="001F0504">
      <w:pPr>
        <w:jc w:val="both"/>
      </w:pPr>
      <w:r>
        <w:t>2) Rafał Pędziwiatr Komendant Straży Miejskiej;</w:t>
      </w:r>
    </w:p>
    <w:p w14:paraId="0C5C638D" w14:textId="77777777" w:rsidR="001F0504" w:rsidRDefault="001F0504" w:rsidP="001F0504">
      <w:pPr>
        <w:jc w:val="both"/>
      </w:pPr>
      <w:r>
        <w:t>3) Marta Szymańska Inspektor ds. zamówień publicznych.</w:t>
      </w:r>
    </w:p>
    <w:p w14:paraId="4F63CDA5" w14:textId="77777777" w:rsidR="001F0504" w:rsidRDefault="001F0504" w:rsidP="001F0504">
      <w:pPr>
        <w:jc w:val="both"/>
      </w:pPr>
      <w:r>
        <w:tab/>
        <w:t>§ 3. Do zadań komisji przetargowej należy:</w:t>
      </w:r>
    </w:p>
    <w:p w14:paraId="42D52056" w14:textId="77777777" w:rsidR="001F0504" w:rsidRDefault="001F0504" w:rsidP="001F0504">
      <w:pPr>
        <w:pStyle w:val="Akapitzlist"/>
        <w:numPr>
          <w:ilvl w:val="0"/>
          <w:numId w:val="1"/>
        </w:numPr>
        <w:spacing w:line="360" w:lineRule="auto"/>
        <w:jc w:val="both"/>
      </w:pPr>
      <w:r>
        <w:t>Podanie do publicznej wiadomości informacji o przetargu pisemnym ofertowym;</w:t>
      </w:r>
    </w:p>
    <w:p w14:paraId="05466494" w14:textId="77777777" w:rsidR="001F0504" w:rsidRDefault="001F0504" w:rsidP="001F0504">
      <w:pPr>
        <w:pStyle w:val="Akapitzlist"/>
        <w:numPr>
          <w:ilvl w:val="0"/>
          <w:numId w:val="1"/>
        </w:numPr>
        <w:spacing w:line="360" w:lineRule="auto"/>
        <w:jc w:val="both"/>
      </w:pPr>
      <w:r>
        <w:t>Przeprowadzenie przetargu ofertowego zgodnie z regulaminem;</w:t>
      </w:r>
    </w:p>
    <w:p w14:paraId="788D335D" w14:textId="77777777" w:rsidR="001F0504" w:rsidRDefault="001F0504" w:rsidP="001F0504">
      <w:pPr>
        <w:pStyle w:val="Akapitzlist"/>
        <w:numPr>
          <w:ilvl w:val="0"/>
          <w:numId w:val="1"/>
        </w:numPr>
        <w:spacing w:line="360" w:lineRule="auto"/>
        <w:jc w:val="both"/>
      </w:pPr>
      <w:r>
        <w:t>Sporządzenie protokołu z przeprowadzonego przetargu.</w:t>
      </w:r>
    </w:p>
    <w:p w14:paraId="5BF8806D" w14:textId="77777777" w:rsidR="001F0504" w:rsidRDefault="001F0504" w:rsidP="001F0504">
      <w:pPr>
        <w:ind w:firstLine="360"/>
        <w:jc w:val="both"/>
      </w:pPr>
      <w:r>
        <w:t>§ 4. Zasady przeprowadzenia przetargu ofertowego określa regulamin stanowiący załącznik do niniejszego zarządzenia.</w:t>
      </w:r>
    </w:p>
    <w:p w14:paraId="6763C95C" w14:textId="77777777" w:rsidR="001F0504" w:rsidRDefault="001F0504" w:rsidP="001F0504">
      <w:pPr>
        <w:ind w:firstLine="360"/>
        <w:jc w:val="both"/>
      </w:pPr>
      <w:r>
        <w:t>§ 5. Wykonanie zarządzenia powierza się Komendantowi Straży Miejskiej.</w:t>
      </w:r>
    </w:p>
    <w:p w14:paraId="7A30C09C" w14:textId="77777777" w:rsidR="001F0504" w:rsidRPr="005005A2" w:rsidRDefault="001F0504" w:rsidP="001F0504">
      <w:pPr>
        <w:ind w:firstLine="360"/>
        <w:jc w:val="both"/>
      </w:pPr>
      <w:r>
        <w:t xml:space="preserve">§ 6. Zarządzenie </w:t>
      </w:r>
      <w:bookmarkStart w:id="1" w:name="_GoBack"/>
      <w:r w:rsidRPr="005005A2">
        <w:t>wchodzi w życie z dniem podpisania.</w:t>
      </w:r>
    </w:p>
    <w:p w14:paraId="3B5A19FB" w14:textId="77777777" w:rsidR="001F0504" w:rsidRPr="005005A2" w:rsidRDefault="001F0504" w:rsidP="001F0504">
      <w:pPr>
        <w:ind w:firstLine="360"/>
        <w:jc w:val="both"/>
      </w:pPr>
    </w:p>
    <w:p w14:paraId="0AA38F06" w14:textId="77777777" w:rsidR="001F0504" w:rsidRPr="005005A2" w:rsidRDefault="001F0504" w:rsidP="001F0504">
      <w:pPr>
        <w:widowControl w:val="0"/>
        <w:suppressAutoHyphens/>
        <w:overflowPunct w:val="0"/>
        <w:spacing w:line="360" w:lineRule="auto"/>
        <w:ind w:left="4961"/>
        <w:jc w:val="center"/>
        <w:rPr>
          <w:kern w:val="2"/>
          <w:szCs w:val="24"/>
          <w:lang w:eastAsia="ar-SA"/>
        </w:rPr>
      </w:pPr>
      <w:r w:rsidRPr="005005A2">
        <w:rPr>
          <w:kern w:val="2"/>
          <w:szCs w:val="24"/>
          <w:lang w:eastAsia="ar-SA"/>
        </w:rPr>
        <w:t>Burmistrz</w:t>
      </w:r>
    </w:p>
    <w:p w14:paraId="3FB28EAE" w14:textId="77777777" w:rsidR="001F0504" w:rsidRPr="005005A2" w:rsidRDefault="001F0504" w:rsidP="001F0504">
      <w:pPr>
        <w:widowControl w:val="0"/>
        <w:suppressAutoHyphens/>
        <w:overflowPunct w:val="0"/>
        <w:spacing w:line="360" w:lineRule="auto"/>
        <w:ind w:left="4961"/>
        <w:jc w:val="center"/>
        <w:rPr>
          <w:kern w:val="2"/>
          <w:szCs w:val="24"/>
          <w:lang w:eastAsia="ar-SA"/>
        </w:rPr>
      </w:pPr>
      <w:r w:rsidRPr="005005A2">
        <w:rPr>
          <w:rFonts w:eastAsia="SimSun"/>
          <w:kern w:val="2"/>
          <w:szCs w:val="24"/>
          <w:lang w:eastAsia="zh-CN"/>
        </w:rPr>
        <w:t>/-/ mgr inż. Jerzy Kulak</w:t>
      </w:r>
    </w:p>
    <w:p w14:paraId="40187736" w14:textId="77777777" w:rsidR="001F0504" w:rsidRPr="005005A2" w:rsidRDefault="001F0504" w:rsidP="001F0504">
      <w:pPr>
        <w:ind w:left="360"/>
        <w:jc w:val="both"/>
      </w:pPr>
    </w:p>
    <w:p w14:paraId="05A22FD5" w14:textId="77777777" w:rsidR="001F0504" w:rsidRPr="005005A2" w:rsidRDefault="001F0504" w:rsidP="001F0504">
      <w:pPr>
        <w:ind w:left="360"/>
        <w:jc w:val="both"/>
      </w:pPr>
    </w:p>
    <w:bookmarkEnd w:id="1"/>
    <w:p w14:paraId="3A11B05B" w14:textId="77777777" w:rsidR="001F0504" w:rsidRDefault="001F0504" w:rsidP="001F0504">
      <w:pPr>
        <w:ind w:left="360"/>
        <w:jc w:val="both"/>
      </w:pPr>
    </w:p>
    <w:p w14:paraId="53A772D1" w14:textId="77777777" w:rsidR="001F0504" w:rsidRDefault="001F0504" w:rsidP="001F0504">
      <w:pPr>
        <w:jc w:val="both"/>
      </w:pPr>
    </w:p>
    <w:p w14:paraId="59EC9B02" w14:textId="77777777" w:rsidR="001F0504" w:rsidRDefault="001F0504" w:rsidP="001F0504">
      <w:pPr>
        <w:ind w:left="360"/>
        <w:jc w:val="center"/>
      </w:pPr>
      <w:r>
        <w:lastRenderedPageBreak/>
        <w:t>Uzasadnienie</w:t>
      </w:r>
    </w:p>
    <w:p w14:paraId="650388D2" w14:textId="666E2AE0" w:rsidR="001F0504" w:rsidRDefault="001F0504" w:rsidP="001F0504">
      <w:pPr>
        <w:ind w:left="360"/>
        <w:jc w:val="center"/>
      </w:pPr>
      <w:r>
        <w:t xml:space="preserve">do zarządzenia nr </w:t>
      </w:r>
      <w:r w:rsidR="00365CA6">
        <w:t>458</w:t>
      </w:r>
      <w:r>
        <w:t>/2020</w:t>
      </w:r>
    </w:p>
    <w:p w14:paraId="53A4CC1C" w14:textId="77777777" w:rsidR="001F0504" w:rsidRDefault="001F0504" w:rsidP="001F0504">
      <w:pPr>
        <w:ind w:left="360"/>
        <w:jc w:val="center"/>
      </w:pPr>
      <w:r>
        <w:t>Burmistrza Gostynia</w:t>
      </w:r>
    </w:p>
    <w:p w14:paraId="7437369E" w14:textId="36FFC956" w:rsidR="001F0504" w:rsidRDefault="001F0504" w:rsidP="001F0504">
      <w:pPr>
        <w:ind w:left="360"/>
        <w:jc w:val="center"/>
      </w:pPr>
      <w:r>
        <w:t xml:space="preserve">z dnia </w:t>
      </w:r>
      <w:r w:rsidR="00BD02A5">
        <w:t>10 listopada</w:t>
      </w:r>
      <w:r>
        <w:t xml:space="preserve"> 2020 r.</w:t>
      </w:r>
    </w:p>
    <w:p w14:paraId="0537538C" w14:textId="77777777" w:rsidR="001F0504" w:rsidRDefault="001F0504" w:rsidP="001F0504">
      <w:pPr>
        <w:jc w:val="center"/>
      </w:pPr>
      <w:r>
        <w:t>w sprawie ogłoszenia przetargu ofertowego na sprzedaż samochodu służbowego</w:t>
      </w:r>
    </w:p>
    <w:p w14:paraId="368CD6FC" w14:textId="77777777" w:rsidR="001F0504" w:rsidRDefault="001F0504" w:rsidP="001F0504">
      <w:pPr>
        <w:ind w:left="360"/>
        <w:jc w:val="center"/>
      </w:pPr>
    </w:p>
    <w:p w14:paraId="54205311" w14:textId="77777777" w:rsidR="001F0504" w:rsidRPr="005005A2" w:rsidRDefault="001F0504" w:rsidP="001F0504">
      <w:pPr>
        <w:ind w:left="360"/>
        <w:jc w:val="both"/>
      </w:pPr>
      <w:r>
        <w:t xml:space="preserve">W związku z decyzją o sprzedaży samochodu o nr rejestracyjny </w:t>
      </w:r>
      <w:r w:rsidRPr="00306E26">
        <w:t>PGS UG11</w:t>
      </w:r>
      <w:r>
        <w:t xml:space="preserve"> pojazd został poddany wycenie rzeczoznawcy i została przygotowana procedura zbycia w formie </w:t>
      </w:r>
      <w:r w:rsidRPr="005005A2">
        <w:t>przetargu ofertowego.</w:t>
      </w:r>
    </w:p>
    <w:p w14:paraId="771FA4FD" w14:textId="77777777" w:rsidR="001F0504" w:rsidRPr="005005A2" w:rsidRDefault="001F0504" w:rsidP="001F0504">
      <w:pPr>
        <w:ind w:left="360"/>
        <w:jc w:val="both"/>
      </w:pPr>
    </w:p>
    <w:p w14:paraId="14097ABE" w14:textId="77777777" w:rsidR="001F0504" w:rsidRPr="005005A2" w:rsidRDefault="001F0504" w:rsidP="001F0504">
      <w:pPr>
        <w:widowControl w:val="0"/>
        <w:suppressAutoHyphens/>
        <w:overflowPunct w:val="0"/>
        <w:spacing w:line="360" w:lineRule="auto"/>
        <w:ind w:left="4961"/>
        <w:jc w:val="center"/>
        <w:rPr>
          <w:kern w:val="2"/>
          <w:szCs w:val="24"/>
          <w:lang w:eastAsia="ar-SA"/>
        </w:rPr>
      </w:pPr>
      <w:r w:rsidRPr="005005A2">
        <w:rPr>
          <w:kern w:val="2"/>
          <w:szCs w:val="24"/>
          <w:lang w:eastAsia="ar-SA"/>
        </w:rPr>
        <w:t>Burmistrz</w:t>
      </w:r>
    </w:p>
    <w:p w14:paraId="4AB6962D" w14:textId="77777777" w:rsidR="001F0504" w:rsidRPr="005005A2" w:rsidRDefault="001F0504" w:rsidP="001F0504">
      <w:pPr>
        <w:widowControl w:val="0"/>
        <w:suppressAutoHyphens/>
        <w:overflowPunct w:val="0"/>
        <w:spacing w:line="360" w:lineRule="auto"/>
        <w:ind w:left="4961"/>
        <w:jc w:val="center"/>
        <w:rPr>
          <w:kern w:val="2"/>
          <w:szCs w:val="24"/>
          <w:lang w:eastAsia="ar-SA"/>
        </w:rPr>
      </w:pPr>
      <w:r w:rsidRPr="005005A2">
        <w:rPr>
          <w:rFonts w:eastAsia="SimSun"/>
          <w:kern w:val="2"/>
          <w:szCs w:val="24"/>
          <w:lang w:eastAsia="zh-CN"/>
        </w:rPr>
        <w:t>/-/ mgr inż. Jerzy Kulak</w:t>
      </w:r>
    </w:p>
    <w:p w14:paraId="59AC1D4E" w14:textId="77777777" w:rsidR="001F0504" w:rsidRPr="005005A2" w:rsidRDefault="001F0504" w:rsidP="001F0504">
      <w:pPr>
        <w:ind w:left="360"/>
        <w:jc w:val="both"/>
      </w:pPr>
    </w:p>
    <w:p w14:paraId="3AED14D3" w14:textId="77777777" w:rsidR="001F0504" w:rsidRPr="005005A2" w:rsidRDefault="001F0504" w:rsidP="001F0504"/>
    <w:p w14:paraId="3444B42D" w14:textId="77777777" w:rsidR="001F0504" w:rsidRPr="005005A2" w:rsidRDefault="001F0504" w:rsidP="001F0504"/>
    <w:p w14:paraId="77558C3C" w14:textId="77777777" w:rsidR="005905B3" w:rsidRDefault="005905B3"/>
    <w:sectPr w:rsidR="005905B3" w:rsidSect="00B5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EC4"/>
    <w:multiLevelType w:val="hybridMultilevel"/>
    <w:tmpl w:val="74541B9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04"/>
    <w:rsid w:val="001F0504"/>
    <w:rsid w:val="00254114"/>
    <w:rsid w:val="00365CA6"/>
    <w:rsid w:val="005005A2"/>
    <w:rsid w:val="005905B3"/>
    <w:rsid w:val="00622CCD"/>
    <w:rsid w:val="00BD02A5"/>
    <w:rsid w:val="00F2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928FF"/>
  <w15:chartTrackingRefBased/>
  <w15:docId w15:val="{05ED7966-5406-43D8-8FCF-4E8D0B6C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504"/>
    <w:pPr>
      <w:spacing w:after="200" w:line="276" w:lineRule="auto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5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Pędziwiatr</dc:creator>
  <cp:keywords/>
  <dc:description/>
  <cp:lastModifiedBy>Roma Walczewska</cp:lastModifiedBy>
  <cp:revision>8</cp:revision>
  <cp:lastPrinted>2020-11-10T11:16:00Z</cp:lastPrinted>
  <dcterms:created xsi:type="dcterms:W3CDTF">2020-11-06T13:12:00Z</dcterms:created>
  <dcterms:modified xsi:type="dcterms:W3CDTF">2020-11-10T14:41:00Z</dcterms:modified>
</cp:coreProperties>
</file>