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2B4" w:rsidRPr="00A742B4" w:rsidRDefault="00A742B4" w:rsidP="00A742B4">
      <w:pPr>
        <w:pStyle w:val="Bezodstpw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OSS.271.4.2020                                                                                                                          Załącznik nr </w:t>
      </w:r>
      <w:r w:rsidR="002C1169">
        <w:rPr>
          <w:rFonts w:ascii="Times New Roman" w:hAnsi="Times New Roman" w:cs="Times New Roman"/>
        </w:rPr>
        <w:t>2d</w:t>
      </w:r>
      <w:r>
        <w:rPr>
          <w:rFonts w:ascii="Times New Roman" w:hAnsi="Times New Roman" w:cs="Times New Roman"/>
        </w:rPr>
        <w:t xml:space="preserve"> do SIWZ </w:t>
      </w:r>
    </w:p>
    <w:p w:rsidR="00A742B4" w:rsidRDefault="00A742B4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0" w:rsidRDefault="00F81340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3D" w:rsidRDefault="009F30A9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9F30A9" w:rsidRDefault="00604F11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„Dostawa wyposażenia dla</w:t>
      </w:r>
      <w:r w:rsidR="009F30A9" w:rsidRPr="009F30A9">
        <w:rPr>
          <w:rFonts w:ascii="Times New Roman" w:hAnsi="Times New Roman" w:cs="Times New Roman"/>
          <w:b/>
          <w:bCs/>
          <w:sz w:val="24"/>
          <w:szCs w:val="24"/>
        </w:rPr>
        <w:t xml:space="preserve"> Żłobka Miejskiego w Gostyniu”</w:t>
      </w:r>
    </w:p>
    <w:p w:rsidR="00F81340" w:rsidRDefault="00F81340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0A22" w:rsidRDefault="00110A22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B37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0B0C65">
        <w:rPr>
          <w:rFonts w:ascii="Times New Roman" w:hAnsi="Times New Roman" w:cs="Times New Roman"/>
          <w:b/>
          <w:sz w:val="24"/>
          <w:szCs w:val="24"/>
        </w:rPr>
        <w:t>4</w:t>
      </w:r>
      <w:r w:rsidRPr="002D7B3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Pomoce dydaktyczne II</w:t>
      </w:r>
    </w:p>
    <w:p w:rsidR="00720C70" w:rsidRDefault="00720C70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851"/>
        <w:gridCol w:w="1559"/>
        <w:gridCol w:w="992"/>
        <w:gridCol w:w="992"/>
        <w:gridCol w:w="1134"/>
      </w:tblGrid>
      <w:tr w:rsidR="007A7631" w:rsidRPr="007A7631" w:rsidTr="007A7631">
        <w:tc>
          <w:tcPr>
            <w:tcW w:w="534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Lp</w:t>
            </w:r>
            <w:proofErr w:type="spellEnd"/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Opis i wymiary przedmiotu zamówienia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Jednostka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miary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 (PLN)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VAT (%)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Kwota netto (PLN)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(PLN)</w:t>
            </w: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6" w:type="dxa"/>
          </w:tcPr>
          <w:p w:rsidR="007A7631" w:rsidRPr="007A7631" w:rsidRDefault="007A7631" w:rsidP="009F30A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Tablica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interaktywana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z montażem</w:t>
            </w:r>
          </w:p>
          <w:p w:rsidR="007A7631" w:rsidRPr="007A7631" w:rsidRDefault="007A7631" w:rsidP="00ED5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Przekątna tablicy około 100’, powierzchnia magnetyczna, matowa, porcelanowa, sucho ścieralna, obsługa palcem lub wskaźnikiem, proporcje dowolne; oprogramowanie w języku polskim, praca w systemach Windows 7, 8, 10 wraz z montażem.</w:t>
            </w:r>
          </w:p>
        </w:tc>
        <w:tc>
          <w:tcPr>
            <w:tcW w:w="1276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6" w:type="dxa"/>
          </w:tcPr>
          <w:p w:rsidR="007A7631" w:rsidRPr="007A7631" w:rsidRDefault="007A7631" w:rsidP="009F30A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Magiczny dywan</w:t>
            </w:r>
          </w:p>
          <w:p w:rsidR="007A7631" w:rsidRPr="007A7631" w:rsidRDefault="007A7631" w:rsidP="00ED5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Zestaw  zawiera: system czujników wykrywających ruch, wbudowany projektor krótkoogniskowy, wbudowany komputer klasy PC, zestaw interaktywnych gier i zabaw edukacyjnych, pilot zdalnego sterowania, złącza USB, VGA, LAN, Audio, wieszak sufitowy, kabel zasilający, instrukcja obsługi.</w:t>
            </w:r>
          </w:p>
        </w:tc>
        <w:tc>
          <w:tcPr>
            <w:tcW w:w="1276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289" w:rsidRPr="007A7631" w:rsidTr="007A7631">
        <w:tc>
          <w:tcPr>
            <w:tcW w:w="534" w:type="dxa"/>
          </w:tcPr>
          <w:p w:rsidR="00D23289" w:rsidRPr="007A7631" w:rsidRDefault="00D23289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76" w:type="dxa"/>
          </w:tcPr>
          <w:p w:rsidR="00D23289" w:rsidRDefault="00D23289" w:rsidP="009F30A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Projektor z montażem</w:t>
            </w:r>
          </w:p>
          <w:p w:rsidR="00D23289" w:rsidRPr="00D23289" w:rsidRDefault="00D23289" w:rsidP="009F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Jasność [ANSI lumen] min. 2200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Wielkość obrazu 60 cali - 300 cali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Współczynnik kontrastu 15000:1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Rozdzielczość podstawowa 1920 x 1080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Format obrazu standardowy 16:9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Full HD, HD </w:t>
            </w:r>
            <w:proofErr w:type="spellStart"/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Ready</w:t>
            </w:r>
            <w:proofErr w:type="spellEnd"/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, 3D </w:t>
            </w:r>
            <w:proofErr w:type="spellStart"/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ready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Moc lampy [W] min. 240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Wejście HDMI 2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Wejście komponentowe 1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Wejście kompozytowe 1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Wejście D-</w:t>
            </w:r>
            <w:proofErr w:type="spellStart"/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Sub</w:t>
            </w:r>
            <w:proofErr w:type="spellEnd"/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15pin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Wejście S-Video mini DIN 1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Port RS-232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Wejście liniowe audio 1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Wyjście liniowe audio 1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Złącze USB 2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. Projektor musi być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lastRenderedPageBreak/>
              <w:t>kompatybilny z Tablicą interaktywną opisaną w pozycji nr 1 tej części zamówienia.</w:t>
            </w:r>
          </w:p>
        </w:tc>
        <w:tc>
          <w:tcPr>
            <w:tcW w:w="1276" w:type="dxa"/>
          </w:tcPr>
          <w:p w:rsidR="00D23289" w:rsidRPr="007A7631" w:rsidRDefault="00D23289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D23289" w:rsidRPr="007A7631" w:rsidRDefault="00D23289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1559" w:type="dxa"/>
          </w:tcPr>
          <w:p w:rsidR="00D23289" w:rsidRPr="007A7631" w:rsidRDefault="00D23289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23289" w:rsidRPr="007A7631" w:rsidRDefault="00D23289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23289" w:rsidRPr="007A7631" w:rsidRDefault="00D23289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3289" w:rsidRPr="007A7631" w:rsidRDefault="00D23289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Netto pozycji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VAT pozycji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Brutto pozycji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10A22" w:rsidRDefault="00110A22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233" w:rsidRPr="000B0C65" w:rsidRDefault="00EF5233" w:rsidP="00EF5233">
      <w:pPr>
        <w:rPr>
          <w:rFonts w:ascii="Times New Roman" w:hAnsi="Times New Roman" w:cs="Times New Roman"/>
          <w:b/>
          <w:sz w:val="20"/>
          <w:szCs w:val="20"/>
        </w:rPr>
      </w:pPr>
    </w:p>
    <w:p w:rsidR="00B741F5" w:rsidRDefault="00B741F5" w:rsidP="00B741F5">
      <w:pPr>
        <w:rPr>
          <w:rFonts w:ascii="Times New Roman" w:hAnsi="Times New Roman" w:cs="Times New Roman"/>
          <w:b/>
          <w:sz w:val="24"/>
          <w:szCs w:val="24"/>
        </w:rPr>
      </w:pPr>
    </w:p>
    <w:p w:rsidR="007C6CEE" w:rsidRDefault="007C6CEE" w:rsidP="007C6CEE">
      <w:pPr>
        <w:rPr>
          <w:rFonts w:ascii="Cambria" w:hAnsi="Cambria"/>
          <w:lang w:eastAsia="pl-PL"/>
        </w:rPr>
      </w:pPr>
    </w:p>
    <w:p w:rsidR="007C6CEE" w:rsidRPr="007C6CEE" w:rsidRDefault="007C6CEE" w:rsidP="007C6CEE">
      <w:pPr>
        <w:spacing w:after="0" w:line="240" w:lineRule="auto"/>
        <w:jc w:val="right"/>
        <w:rPr>
          <w:rFonts w:ascii="Times New Roman" w:hAnsi="Times New Roman" w:cs="Times New Roman"/>
          <w:lang w:eastAsia="pl-PL"/>
        </w:rPr>
      </w:pPr>
      <w:r w:rsidRPr="007C6CEE">
        <w:rPr>
          <w:rFonts w:ascii="Times New Roman" w:hAnsi="Times New Roman" w:cs="Times New Roman"/>
          <w:lang w:eastAsia="pl-PL"/>
        </w:rPr>
        <w:t xml:space="preserve"> </w:t>
      </w:r>
      <w:r w:rsidRPr="007C6CEE">
        <w:rPr>
          <w:rFonts w:ascii="Times New Roman" w:hAnsi="Times New Roman" w:cs="Times New Roman"/>
          <w:lang w:eastAsia="pl-PL"/>
        </w:rPr>
        <w:tab/>
        <w:t xml:space="preserve">                                                                                                                         </w:t>
      </w:r>
      <w:r w:rsidRPr="007C6CEE">
        <w:rPr>
          <w:rFonts w:ascii="Times New Roman" w:hAnsi="Times New Roman" w:cs="Times New Roman"/>
        </w:rPr>
        <w:t>…………………………………………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7C6CEE">
        <w:rPr>
          <w:rFonts w:ascii="Times New Roman" w:hAnsi="Times New Roman" w:cs="Times New Roman"/>
          <w:lang w:eastAsia="pl-PL"/>
        </w:rPr>
        <w:t>……………………………………………………</w:t>
      </w:r>
    </w:p>
    <w:p w:rsidR="007C6CEE" w:rsidRPr="007C6CEE" w:rsidRDefault="007C6CEE" w:rsidP="007C6CEE">
      <w:pPr>
        <w:widowControl w:val="0"/>
        <w:autoSpaceDE w:val="0"/>
        <w:spacing w:line="200" w:lineRule="atLeast"/>
        <w:ind w:left="6435" w:hanging="5730"/>
        <w:rPr>
          <w:rFonts w:ascii="Times New Roman" w:hAnsi="Times New Roman" w:cs="Times New Roman"/>
          <w:i/>
        </w:rPr>
      </w:pPr>
      <w:r w:rsidRPr="007C6CEE">
        <w:rPr>
          <w:rFonts w:ascii="Times New Roman" w:hAnsi="Times New Roman" w:cs="Times New Roman"/>
          <w:i/>
        </w:rPr>
        <w:t xml:space="preserve">(miejscowość, data)          </w:t>
      </w:r>
      <w:r w:rsidRPr="007C6CEE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</w:t>
      </w:r>
      <w:r w:rsidRPr="007C6CEE">
        <w:rPr>
          <w:rFonts w:ascii="Times New Roman" w:hAnsi="Times New Roman" w:cs="Times New Roman"/>
          <w:i/>
        </w:rPr>
        <w:t xml:space="preserve">(podpis i pieczęć osoby uprawnionej </w:t>
      </w:r>
      <w:r>
        <w:rPr>
          <w:rFonts w:ascii="Times New Roman" w:hAnsi="Times New Roman" w:cs="Times New Roman"/>
          <w:i/>
        </w:rPr>
        <w:t xml:space="preserve">       </w:t>
      </w:r>
      <w:r w:rsidRPr="007C6CEE">
        <w:rPr>
          <w:rFonts w:ascii="Times New Roman" w:hAnsi="Times New Roman" w:cs="Times New Roman"/>
          <w:i/>
        </w:rPr>
        <w:t>do reprezentacji Wykonawcy)</w:t>
      </w:r>
    </w:p>
    <w:p w:rsidR="00B04BEC" w:rsidRDefault="00B04BEC" w:rsidP="00B04BE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BA72BD" w:rsidRPr="00B928EF" w:rsidRDefault="00BA72BD">
      <w:pPr>
        <w:rPr>
          <w:rFonts w:ascii="Times New Roman" w:hAnsi="Times New Roman" w:cs="Times New Roman"/>
          <w:sz w:val="24"/>
          <w:szCs w:val="24"/>
        </w:rPr>
      </w:pPr>
    </w:p>
    <w:sectPr w:rsidR="00BA72BD" w:rsidRPr="00B928EF" w:rsidSect="00B928E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AAD" w:rsidRDefault="00234AAD" w:rsidP="00F81340">
      <w:pPr>
        <w:spacing w:after="0" w:line="240" w:lineRule="auto"/>
      </w:pPr>
      <w:r>
        <w:separator/>
      </w:r>
    </w:p>
  </w:endnote>
  <w:endnote w:type="continuationSeparator" w:id="0">
    <w:p w:rsidR="00234AAD" w:rsidRDefault="00234AAD" w:rsidP="00F8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AAD" w:rsidRDefault="00234AAD" w:rsidP="00F81340">
      <w:pPr>
        <w:spacing w:after="0" w:line="240" w:lineRule="auto"/>
      </w:pPr>
      <w:r>
        <w:separator/>
      </w:r>
    </w:p>
  </w:footnote>
  <w:footnote w:type="continuationSeparator" w:id="0">
    <w:p w:rsidR="00234AAD" w:rsidRDefault="00234AAD" w:rsidP="00F8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0A9" w:rsidRPr="00F81340" w:rsidRDefault="009F30A9" w:rsidP="00F81340">
    <w:pPr>
      <w:tabs>
        <w:tab w:val="left" w:pos="1802"/>
        <w:tab w:val="left" w:pos="3401"/>
        <w:tab w:val="left" w:pos="4187"/>
        <w:tab w:val="left" w:pos="4444"/>
        <w:tab w:val="left" w:pos="8145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sz w:val="28"/>
        <w:szCs w:val="24"/>
        <w:lang w:eastAsia="pl-PL"/>
      </w:rPr>
    </w:pPr>
    <w:r>
      <w:rPr>
        <w:rFonts w:ascii="Times New Roman" w:eastAsia="Calibri" w:hAnsi="Times New Roman" w:cs="Times New Roman"/>
        <w:noProof/>
        <w:sz w:val="28"/>
        <w:szCs w:val="24"/>
        <w:lang w:eastAsia="pl-PL"/>
      </w:rPr>
      <w:drawing>
        <wp:inline distT="0" distB="0" distL="0" distR="0">
          <wp:extent cx="5750560" cy="637540"/>
          <wp:effectExtent l="0" t="0" r="2540" b="0"/>
          <wp:docPr id="1" name="Obraz 1" descr="układ zna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kład zna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30A9" w:rsidRDefault="009F3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D1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68E0"/>
    <w:multiLevelType w:val="multilevel"/>
    <w:tmpl w:val="4BAA2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32FC6"/>
    <w:multiLevelType w:val="multilevel"/>
    <w:tmpl w:val="E1C4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D7FA1"/>
    <w:multiLevelType w:val="multilevel"/>
    <w:tmpl w:val="0F8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667DE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50255"/>
    <w:multiLevelType w:val="multilevel"/>
    <w:tmpl w:val="3F9E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036336"/>
    <w:multiLevelType w:val="multilevel"/>
    <w:tmpl w:val="CCBE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636180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76D4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704C6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82A8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53BA7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249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B64C4"/>
    <w:multiLevelType w:val="hybridMultilevel"/>
    <w:tmpl w:val="CFDEF7F4"/>
    <w:lvl w:ilvl="0" w:tplc="E58235D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DFC71E1"/>
    <w:multiLevelType w:val="hybridMultilevel"/>
    <w:tmpl w:val="E200BD66"/>
    <w:lvl w:ilvl="0" w:tplc="B0AC3EB4">
      <w:start w:val="7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4"/>
  </w:num>
  <w:num w:numId="8">
    <w:abstractNumId w:val="1"/>
  </w:num>
  <w:num w:numId="9">
    <w:abstractNumId w:val="6"/>
  </w:num>
  <w:num w:numId="10">
    <w:abstractNumId w:val="12"/>
  </w:num>
  <w:num w:numId="11">
    <w:abstractNumId w:val="13"/>
  </w:num>
  <w:num w:numId="12">
    <w:abstractNumId w:val="0"/>
  </w:num>
  <w:num w:numId="13">
    <w:abstractNumId w:val="14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8EF"/>
    <w:rsid w:val="0000583D"/>
    <w:rsid w:val="00005CB6"/>
    <w:rsid w:val="000068B1"/>
    <w:rsid w:val="0001391A"/>
    <w:rsid w:val="00013AD7"/>
    <w:rsid w:val="00025E8F"/>
    <w:rsid w:val="00033076"/>
    <w:rsid w:val="000B0C65"/>
    <w:rsid w:val="000C2C1A"/>
    <w:rsid w:val="000D2785"/>
    <w:rsid w:val="00100A7B"/>
    <w:rsid w:val="00110A22"/>
    <w:rsid w:val="00141440"/>
    <w:rsid w:val="00151868"/>
    <w:rsid w:val="001573E9"/>
    <w:rsid w:val="00160513"/>
    <w:rsid w:val="0016249E"/>
    <w:rsid w:val="00163141"/>
    <w:rsid w:val="00182933"/>
    <w:rsid w:val="00185336"/>
    <w:rsid w:val="001874A4"/>
    <w:rsid w:val="0019370B"/>
    <w:rsid w:val="001A6693"/>
    <w:rsid w:val="001C72A5"/>
    <w:rsid w:val="001D69AB"/>
    <w:rsid w:val="001D7A02"/>
    <w:rsid w:val="001D7D2C"/>
    <w:rsid w:val="001E2DC4"/>
    <w:rsid w:val="001F320F"/>
    <w:rsid w:val="001F4156"/>
    <w:rsid w:val="001F753D"/>
    <w:rsid w:val="00202882"/>
    <w:rsid w:val="00234AAD"/>
    <w:rsid w:val="00276EF2"/>
    <w:rsid w:val="00292902"/>
    <w:rsid w:val="002C1169"/>
    <w:rsid w:val="002D7B37"/>
    <w:rsid w:val="002F504A"/>
    <w:rsid w:val="00301B78"/>
    <w:rsid w:val="00315B4E"/>
    <w:rsid w:val="00320A29"/>
    <w:rsid w:val="003259E5"/>
    <w:rsid w:val="003505C6"/>
    <w:rsid w:val="00370E01"/>
    <w:rsid w:val="00394C57"/>
    <w:rsid w:val="00394E75"/>
    <w:rsid w:val="003A422D"/>
    <w:rsid w:val="003B4C10"/>
    <w:rsid w:val="003B4D26"/>
    <w:rsid w:val="003D4B9E"/>
    <w:rsid w:val="003F599F"/>
    <w:rsid w:val="004048C2"/>
    <w:rsid w:val="0040624C"/>
    <w:rsid w:val="00407067"/>
    <w:rsid w:val="004509E4"/>
    <w:rsid w:val="00453366"/>
    <w:rsid w:val="00455209"/>
    <w:rsid w:val="0047049C"/>
    <w:rsid w:val="00470798"/>
    <w:rsid w:val="004722F4"/>
    <w:rsid w:val="00474903"/>
    <w:rsid w:val="00486896"/>
    <w:rsid w:val="004A2799"/>
    <w:rsid w:val="004A68C1"/>
    <w:rsid w:val="004E2716"/>
    <w:rsid w:val="004F2F2A"/>
    <w:rsid w:val="00511629"/>
    <w:rsid w:val="00521724"/>
    <w:rsid w:val="0053332F"/>
    <w:rsid w:val="005406F8"/>
    <w:rsid w:val="0058233C"/>
    <w:rsid w:val="0058340A"/>
    <w:rsid w:val="005B05AF"/>
    <w:rsid w:val="005C56CC"/>
    <w:rsid w:val="005C64B0"/>
    <w:rsid w:val="005E4FE0"/>
    <w:rsid w:val="00600C1F"/>
    <w:rsid w:val="00604F11"/>
    <w:rsid w:val="00614E65"/>
    <w:rsid w:val="00632B9F"/>
    <w:rsid w:val="00653ECA"/>
    <w:rsid w:val="00663866"/>
    <w:rsid w:val="00674A01"/>
    <w:rsid w:val="006776DA"/>
    <w:rsid w:val="0068253F"/>
    <w:rsid w:val="006A5C19"/>
    <w:rsid w:val="006F1B7D"/>
    <w:rsid w:val="006F2F52"/>
    <w:rsid w:val="006F670B"/>
    <w:rsid w:val="00720C70"/>
    <w:rsid w:val="00720FE2"/>
    <w:rsid w:val="00721A86"/>
    <w:rsid w:val="00742266"/>
    <w:rsid w:val="0074644D"/>
    <w:rsid w:val="00752030"/>
    <w:rsid w:val="00756CDD"/>
    <w:rsid w:val="00762146"/>
    <w:rsid w:val="00764603"/>
    <w:rsid w:val="00766995"/>
    <w:rsid w:val="007941C7"/>
    <w:rsid w:val="007A7631"/>
    <w:rsid w:val="007C6CEE"/>
    <w:rsid w:val="007E0EB1"/>
    <w:rsid w:val="007F7A5C"/>
    <w:rsid w:val="00812EEB"/>
    <w:rsid w:val="00837B2F"/>
    <w:rsid w:val="008477A5"/>
    <w:rsid w:val="00857600"/>
    <w:rsid w:val="00884A62"/>
    <w:rsid w:val="00893342"/>
    <w:rsid w:val="008A19E5"/>
    <w:rsid w:val="008A1C30"/>
    <w:rsid w:val="008A383D"/>
    <w:rsid w:val="008A53C4"/>
    <w:rsid w:val="008B21B9"/>
    <w:rsid w:val="008B32D0"/>
    <w:rsid w:val="008C0075"/>
    <w:rsid w:val="008D6A75"/>
    <w:rsid w:val="008D75D2"/>
    <w:rsid w:val="008E1835"/>
    <w:rsid w:val="00901303"/>
    <w:rsid w:val="0092078A"/>
    <w:rsid w:val="009531DB"/>
    <w:rsid w:val="00964D5D"/>
    <w:rsid w:val="00973256"/>
    <w:rsid w:val="0099332A"/>
    <w:rsid w:val="00994522"/>
    <w:rsid w:val="009B24C0"/>
    <w:rsid w:val="009C0E60"/>
    <w:rsid w:val="009C7599"/>
    <w:rsid w:val="009F08D8"/>
    <w:rsid w:val="009F30A9"/>
    <w:rsid w:val="009F5265"/>
    <w:rsid w:val="009F65B9"/>
    <w:rsid w:val="00A010D6"/>
    <w:rsid w:val="00A22A38"/>
    <w:rsid w:val="00A52F2A"/>
    <w:rsid w:val="00A60D62"/>
    <w:rsid w:val="00A74188"/>
    <w:rsid w:val="00A742B4"/>
    <w:rsid w:val="00A904E6"/>
    <w:rsid w:val="00A952F5"/>
    <w:rsid w:val="00AA2ED9"/>
    <w:rsid w:val="00AC5621"/>
    <w:rsid w:val="00AD28F2"/>
    <w:rsid w:val="00AD6935"/>
    <w:rsid w:val="00B04BEC"/>
    <w:rsid w:val="00B4169C"/>
    <w:rsid w:val="00B53197"/>
    <w:rsid w:val="00B741F5"/>
    <w:rsid w:val="00B91E20"/>
    <w:rsid w:val="00B928EF"/>
    <w:rsid w:val="00B92B11"/>
    <w:rsid w:val="00BA7103"/>
    <w:rsid w:val="00BA72BD"/>
    <w:rsid w:val="00BB0774"/>
    <w:rsid w:val="00C12029"/>
    <w:rsid w:val="00C1202A"/>
    <w:rsid w:val="00C222CC"/>
    <w:rsid w:val="00C233F5"/>
    <w:rsid w:val="00C4115C"/>
    <w:rsid w:val="00C4160D"/>
    <w:rsid w:val="00C54127"/>
    <w:rsid w:val="00C568B4"/>
    <w:rsid w:val="00C57E96"/>
    <w:rsid w:val="00CA3E07"/>
    <w:rsid w:val="00CC1737"/>
    <w:rsid w:val="00CC4B30"/>
    <w:rsid w:val="00CD3646"/>
    <w:rsid w:val="00CE2B5A"/>
    <w:rsid w:val="00D00A1E"/>
    <w:rsid w:val="00D1267B"/>
    <w:rsid w:val="00D23289"/>
    <w:rsid w:val="00D26D47"/>
    <w:rsid w:val="00D27118"/>
    <w:rsid w:val="00D3417E"/>
    <w:rsid w:val="00D37CA6"/>
    <w:rsid w:val="00D75082"/>
    <w:rsid w:val="00D77204"/>
    <w:rsid w:val="00DA4377"/>
    <w:rsid w:val="00DA4B19"/>
    <w:rsid w:val="00DB0D92"/>
    <w:rsid w:val="00DC154F"/>
    <w:rsid w:val="00DD4591"/>
    <w:rsid w:val="00DF19FF"/>
    <w:rsid w:val="00E04143"/>
    <w:rsid w:val="00E05B1D"/>
    <w:rsid w:val="00E21726"/>
    <w:rsid w:val="00E32B77"/>
    <w:rsid w:val="00E61CF0"/>
    <w:rsid w:val="00E672A8"/>
    <w:rsid w:val="00EB5D69"/>
    <w:rsid w:val="00ED37B5"/>
    <w:rsid w:val="00ED5D9F"/>
    <w:rsid w:val="00EF5233"/>
    <w:rsid w:val="00F01EC5"/>
    <w:rsid w:val="00F7698E"/>
    <w:rsid w:val="00F81340"/>
    <w:rsid w:val="00FB63C2"/>
    <w:rsid w:val="00FC37F7"/>
    <w:rsid w:val="00FC3E24"/>
    <w:rsid w:val="00FC6EAD"/>
    <w:rsid w:val="00FD11F1"/>
    <w:rsid w:val="00FF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E3F55"/>
  <w15:docId w15:val="{90C670C8-F3A9-49BF-B436-A0450FF0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B77"/>
  </w:style>
  <w:style w:type="paragraph" w:styleId="Nagwek2">
    <w:name w:val="heading 2"/>
    <w:basedOn w:val="Normalny"/>
    <w:link w:val="Nagwek2Znak"/>
    <w:uiPriority w:val="9"/>
    <w:qFormat/>
    <w:rsid w:val="00A952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0E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28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basedOn w:val="Domylnaczcionkaakapitu"/>
    <w:uiPriority w:val="20"/>
    <w:qFormat/>
    <w:rsid w:val="00CA3E07"/>
    <w:rPr>
      <w:i/>
      <w:iCs/>
    </w:rPr>
  </w:style>
  <w:style w:type="paragraph" w:styleId="Bezodstpw">
    <w:name w:val="No Spacing"/>
    <w:uiPriority w:val="1"/>
    <w:qFormat/>
    <w:rsid w:val="0090130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4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41440"/>
    <w:rPr>
      <w:b/>
      <w:bCs/>
    </w:rPr>
  </w:style>
  <w:style w:type="paragraph" w:styleId="Akapitzlist">
    <w:name w:val="List Paragraph"/>
    <w:basedOn w:val="Normalny"/>
    <w:uiPriority w:val="34"/>
    <w:qFormat/>
    <w:rsid w:val="00857600"/>
    <w:pPr>
      <w:ind w:left="720"/>
      <w:contextualSpacing/>
    </w:pPr>
  </w:style>
  <w:style w:type="paragraph" w:customStyle="1" w:styleId="def">
    <w:name w:val="def"/>
    <w:basedOn w:val="Normalny"/>
    <w:rsid w:val="00407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1">
    <w:name w:val="def1"/>
    <w:basedOn w:val="Domylnaczcionkaakapitu"/>
    <w:rsid w:val="00407067"/>
  </w:style>
  <w:style w:type="character" w:styleId="Hipercze">
    <w:name w:val="Hyperlink"/>
    <w:basedOn w:val="Domylnaczcionkaakapitu"/>
    <w:uiPriority w:val="99"/>
    <w:semiHidden/>
    <w:unhideWhenUsed/>
    <w:rsid w:val="00407067"/>
    <w:rPr>
      <w:color w:val="0000FF"/>
      <w:u w:val="single"/>
    </w:rPr>
  </w:style>
  <w:style w:type="character" w:customStyle="1" w:styleId="footerlinkslabel">
    <w:name w:val="footer_links_label"/>
    <w:basedOn w:val="Domylnaczcionkaakapitu"/>
    <w:rsid w:val="00407067"/>
  </w:style>
  <w:style w:type="character" w:customStyle="1" w:styleId="Nagwek2Znak">
    <w:name w:val="Nagłówek 2 Znak"/>
    <w:basedOn w:val="Domylnaczcionkaakapitu"/>
    <w:link w:val="Nagwek2"/>
    <w:uiPriority w:val="9"/>
    <w:rsid w:val="00A952F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0E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">
    <w:name w:val="header"/>
    <w:basedOn w:val="Normalny"/>
    <w:link w:val="Nagwek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340"/>
  </w:style>
  <w:style w:type="paragraph" w:styleId="Stopka">
    <w:name w:val="footer"/>
    <w:basedOn w:val="Normalny"/>
    <w:link w:val="Stopka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340"/>
  </w:style>
  <w:style w:type="paragraph" w:styleId="Tekstdymka">
    <w:name w:val="Balloon Text"/>
    <w:basedOn w:val="Normalny"/>
    <w:link w:val="TekstdymkaZnak"/>
    <w:uiPriority w:val="99"/>
    <w:semiHidden/>
    <w:unhideWhenUsed/>
    <w:rsid w:val="00F8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6038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07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8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08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0" w:color="DEDEDE"/>
            <w:right w:val="none" w:sz="0" w:space="0" w:color="auto"/>
          </w:divBdr>
        </w:div>
      </w:divsChild>
    </w:div>
    <w:div w:id="17214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3EBF3-C969-4E7F-BFF5-7133A15A4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Marta Szymańska</cp:lastModifiedBy>
  <cp:revision>2</cp:revision>
  <dcterms:created xsi:type="dcterms:W3CDTF">2020-11-16T12:55:00Z</dcterms:created>
  <dcterms:modified xsi:type="dcterms:W3CDTF">2020-11-16T12:55:00Z</dcterms:modified>
</cp:coreProperties>
</file>