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42B4" w:rsidRPr="00A742B4" w:rsidRDefault="00A742B4" w:rsidP="00A742B4">
      <w:pPr>
        <w:pStyle w:val="Bezodstpw"/>
        <w:spacing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OSS.271.4.2020                                                                                                                          Załącznik nr </w:t>
      </w:r>
      <w:r w:rsidR="00F34B65">
        <w:rPr>
          <w:rFonts w:ascii="Times New Roman" w:hAnsi="Times New Roman" w:cs="Times New Roman"/>
        </w:rPr>
        <w:t>2e</w:t>
      </w:r>
      <w:r>
        <w:rPr>
          <w:rFonts w:ascii="Times New Roman" w:hAnsi="Times New Roman" w:cs="Times New Roman"/>
        </w:rPr>
        <w:t xml:space="preserve"> do SIWZ </w:t>
      </w:r>
    </w:p>
    <w:p w:rsidR="00A742B4" w:rsidRDefault="00A742B4" w:rsidP="00B04BEC">
      <w:pPr>
        <w:pStyle w:val="Bezodstpw"/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81340" w:rsidRDefault="00F81340" w:rsidP="00B04BEC">
      <w:pPr>
        <w:pStyle w:val="Bezodstpw"/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0583D" w:rsidRDefault="009F30A9" w:rsidP="00B04BEC">
      <w:pPr>
        <w:pStyle w:val="Bezodstpw"/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FORMULARZ CENOWY</w:t>
      </w:r>
    </w:p>
    <w:p w:rsidR="009F30A9" w:rsidRDefault="00E31A8C" w:rsidP="00B04BEC">
      <w:pPr>
        <w:pStyle w:val="Bezodstpw"/>
        <w:spacing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„Dostawa wyposażenia dla</w:t>
      </w:r>
      <w:r w:rsidR="009F30A9" w:rsidRPr="009F30A9">
        <w:rPr>
          <w:rFonts w:ascii="Times New Roman" w:hAnsi="Times New Roman" w:cs="Times New Roman"/>
          <w:b/>
          <w:bCs/>
          <w:sz w:val="24"/>
          <w:szCs w:val="24"/>
        </w:rPr>
        <w:t xml:space="preserve"> Żłobka Miejskiego w Gostyniu”</w:t>
      </w:r>
    </w:p>
    <w:p w:rsidR="00F34B65" w:rsidRDefault="00F34B65" w:rsidP="00110A22">
      <w:pPr>
        <w:pStyle w:val="Bezodstpw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20C70" w:rsidRDefault="00110A22" w:rsidP="00110A22">
      <w:pPr>
        <w:pStyle w:val="Bezodstpw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D7B37">
        <w:rPr>
          <w:rFonts w:ascii="Times New Roman" w:hAnsi="Times New Roman" w:cs="Times New Roman"/>
          <w:b/>
          <w:sz w:val="24"/>
          <w:szCs w:val="24"/>
        </w:rPr>
        <w:t xml:space="preserve">Część </w:t>
      </w:r>
      <w:r w:rsidR="000B0C65">
        <w:rPr>
          <w:rFonts w:ascii="Times New Roman" w:hAnsi="Times New Roman" w:cs="Times New Roman"/>
          <w:b/>
          <w:sz w:val="24"/>
          <w:szCs w:val="24"/>
        </w:rPr>
        <w:t>5</w:t>
      </w:r>
      <w:r w:rsidRPr="002D7B37">
        <w:rPr>
          <w:rFonts w:ascii="Times New Roman" w:hAnsi="Times New Roman" w:cs="Times New Roman"/>
          <w:b/>
          <w:sz w:val="24"/>
          <w:szCs w:val="24"/>
        </w:rPr>
        <w:t xml:space="preserve"> – </w:t>
      </w:r>
      <w:r>
        <w:rPr>
          <w:rFonts w:ascii="Times New Roman" w:hAnsi="Times New Roman" w:cs="Times New Roman"/>
          <w:b/>
          <w:sz w:val="24"/>
          <w:szCs w:val="24"/>
        </w:rPr>
        <w:t xml:space="preserve">Sprzęt AGD i RTV </w:t>
      </w:r>
    </w:p>
    <w:p w:rsidR="000B0C65" w:rsidRDefault="000B0C65" w:rsidP="00110A22">
      <w:pPr>
        <w:pStyle w:val="Bezodstpw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Tabela-Siatka"/>
        <w:tblW w:w="10314" w:type="dxa"/>
        <w:tblLayout w:type="fixed"/>
        <w:tblLook w:val="04A0" w:firstRow="1" w:lastRow="0" w:firstColumn="1" w:lastColumn="0" w:noHBand="0" w:noVBand="1"/>
      </w:tblPr>
      <w:tblGrid>
        <w:gridCol w:w="534"/>
        <w:gridCol w:w="2976"/>
        <w:gridCol w:w="1276"/>
        <w:gridCol w:w="851"/>
        <w:gridCol w:w="1559"/>
        <w:gridCol w:w="992"/>
        <w:gridCol w:w="992"/>
        <w:gridCol w:w="1134"/>
      </w:tblGrid>
      <w:tr w:rsidR="007A7631" w:rsidRPr="007A7631" w:rsidTr="007A7631">
        <w:tc>
          <w:tcPr>
            <w:tcW w:w="534" w:type="dxa"/>
            <w:shd w:val="clear" w:color="auto" w:fill="BFBFBF" w:themeFill="background1" w:themeFillShade="BF"/>
          </w:tcPr>
          <w:p w:rsidR="007A7631" w:rsidRPr="007A7631" w:rsidRDefault="007A7631" w:rsidP="00DB0D9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7A7631" w:rsidRPr="007A7631" w:rsidRDefault="007A7631" w:rsidP="00DB0D9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Lp</w:t>
            </w:r>
            <w:proofErr w:type="spellEnd"/>
          </w:p>
          <w:p w:rsidR="007A7631" w:rsidRPr="007A7631" w:rsidRDefault="007A7631" w:rsidP="00DB0D9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76" w:type="dxa"/>
            <w:shd w:val="clear" w:color="auto" w:fill="BFBFBF" w:themeFill="background1" w:themeFillShade="BF"/>
          </w:tcPr>
          <w:p w:rsidR="007A7631" w:rsidRPr="007A7631" w:rsidRDefault="007A7631" w:rsidP="00DB0D9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7A7631" w:rsidRPr="007A7631" w:rsidRDefault="007A7631" w:rsidP="00DB0D9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A7631">
              <w:rPr>
                <w:rFonts w:ascii="Times New Roman" w:hAnsi="Times New Roman" w:cs="Times New Roman"/>
                <w:b/>
                <w:sz w:val="20"/>
                <w:szCs w:val="20"/>
              </w:rPr>
              <w:t>Opis i wymiary przedmiotu zamówienia</w:t>
            </w:r>
          </w:p>
        </w:tc>
        <w:tc>
          <w:tcPr>
            <w:tcW w:w="1276" w:type="dxa"/>
            <w:shd w:val="clear" w:color="auto" w:fill="BFBFBF" w:themeFill="background1" w:themeFillShade="BF"/>
          </w:tcPr>
          <w:p w:rsidR="007A7631" w:rsidRPr="007A7631" w:rsidRDefault="007A7631" w:rsidP="00DB0D9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7A7631" w:rsidRPr="007A7631" w:rsidRDefault="007A7631" w:rsidP="00DB0D9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A7631">
              <w:rPr>
                <w:rFonts w:ascii="Times New Roman" w:hAnsi="Times New Roman" w:cs="Times New Roman"/>
                <w:b/>
                <w:sz w:val="20"/>
                <w:szCs w:val="20"/>
              </w:rPr>
              <w:t>Jednostka</w:t>
            </w:r>
            <w:r w:rsidR="00E31A8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7A7631">
              <w:rPr>
                <w:rFonts w:ascii="Times New Roman" w:hAnsi="Times New Roman" w:cs="Times New Roman"/>
                <w:b/>
                <w:sz w:val="20"/>
                <w:szCs w:val="20"/>
              </w:rPr>
              <w:t>miary</w:t>
            </w:r>
          </w:p>
        </w:tc>
        <w:tc>
          <w:tcPr>
            <w:tcW w:w="851" w:type="dxa"/>
            <w:shd w:val="clear" w:color="auto" w:fill="BFBFBF" w:themeFill="background1" w:themeFillShade="BF"/>
          </w:tcPr>
          <w:p w:rsidR="007A7631" w:rsidRPr="007A7631" w:rsidRDefault="007A7631" w:rsidP="00DB0D9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7A7631" w:rsidRPr="007A7631" w:rsidRDefault="007A7631" w:rsidP="00DB0D9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A7631">
              <w:rPr>
                <w:rFonts w:ascii="Times New Roman" w:hAnsi="Times New Roman" w:cs="Times New Roman"/>
                <w:b/>
                <w:sz w:val="20"/>
                <w:szCs w:val="20"/>
              </w:rPr>
              <w:t>Ilość</w:t>
            </w:r>
          </w:p>
        </w:tc>
        <w:tc>
          <w:tcPr>
            <w:tcW w:w="1559" w:type="dxa"/>
            <w:shd w:val="clear" w:color="auto" w:fill="BFBFBF" w:themeFill="background1" w:themeFillShade="BF"/>
          </w:tcPr>
          <w:p w:rsidR="007A7631" w:rsidRPr="00653ECA" w:rsidRDefault="007A7631" w:rsidP="00F40E6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53ECA">
              <w:rPr>
                <w:rFonts w:ascii="Times New Roman" w:hAnsi="Times New Roman" w:cs="Times New Roman"/>
                <w:b/>
                <w:sz w:val="20"/>
                <w:szCs w:val="20"/>
              </w:rPr>
              <w:t>Cena jednostkowa netto (PLN)</w:t>
            </w:r>
          </w:p>
        </w:tc>
        <w:tc>
          <w:tcPr>
            <w:tcW w:w="992" w:type="dxa"/>
            <w:shd w:val="clear" w:color="auto" w:fill="BFBFBF" w:themeFill="background1" w:themeFillShade="BF"/>
          </w:tcPr>
          <w:p w:rsidR="007A7631" w:rsidRPr="00653ECA" w:rsidRDefault="007A7631" w:rsidP="00F40E6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53ECA">
              <w:rPr>
                <w:rFonts w:ascii="Times New Roman" w:hAnsi="Times New Roman" w:cs="Times New Roman"/>
                <w:b/>
                <w:sz w:val="20"/>
                <w:szCs w:val="20"/>
              </w:rPr>
              <w:t>VAT (%)</w:t>
            </w:r>
          </w:p>
        </w:tc>
        <w:tc>
          <w:tcPr>
            <w:tcW w:w="992" w:type="dxa"/>
            <w:shd w:val="clear" w:color="auto" w:fill="BFBFBF" w:themeFill="background1" w:themeFillShade="BF"/>
          </w:tcPr>
          <w:p w:rsidR="007A7631" w:rsidRPr="00653ECA" w:rsidRDefault="007A7631" w:rsidP="00F40E6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53ECA">
              <w:rPr>
                <w:rFonts w:ascii="Times New Roman" w:hAnsi="Times New Roman" w:cs="Times New Roman"/>
                <w:b/>
                <w:sz w:val="20"/>
                <w:szCs w:val="20"/>
              </w:rPr>
              <w:t>Kwota netto (PLN)</w:t>
            </w:r>
          </w:p>
        </w:tc>
        <w:tc>
          <w:tcPr>
            <w:tcW w:w="1134" w:type="dxa"/>
            <w:shd w:val="clear" w:color="auto" w:fill="BFBFBF" w:themeFill="background1" w:themeFillShade="BF"/>
          </w:tcPr>
          <w:p w:rsidR="007A7631" w:rsidRPr="00653ECA" w:rsidRDefault="007A7631" w:rsidP="00F40E6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53ECA">
              <w:rPr>
                <w:rFonts w:ascii="Times New Roman" w:hAnsi="Times New Roman" w:cs="Times New Roman"/>
                <w:b/>
                <w:sz w:val="20"/>
                <w:szCs w:val="20"/>
              </w:rPr>
              <w:t>Wartość brutto (PLN)</w:t>
            </w:r>
          </w:p>
        </w:tc>
      </w:tr>
      <w:tr w:rsidR="007A7631" w:rsidRPr="007A7631" w:rsidTr="007A7631">
        <w:tc>
          <w:tcPr>
            <w:tcW w:w="534" w:type="dxa"/>
          </w:tcPr>
          <w:p w:rsidR="007A7631" w:rsidRPr="007A7631" w:rsidRDefault="007A76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7631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976" w:type="dxa"/>
          </w:tcPr>
          <w:p w:rsidR="007A7631" w:rsidRPr="007A7631" w:rsidRDefault="007A7631" w:rsidP="00110A22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u w:val="single"/>
              </w:rPr>
            </w:pPr>
            <w:r w:rsidRPr="007A7631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u w:val="single"/>
              </w:rPr>
              <w:t>Telewizor</w:t>
            </w:r>
          </w:p>
          <w:p w:rsidR="007A7631" w:rsidRPr="007A7631" w:rsidRDefault="007A7631" w:rsidP="00110A22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A763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Ekran 50 cali , UHD/4K  3840 x 2160px,  procesor czterordzeniowy, częstotliwość odświeżania ekranu 50Hz ,  moc głośników 2 x 20W , Menu w języku polskim , min. 2 złącza HDMI , min. 2 złącza USB, możliwość montażu na  ścianie VESA , zasilanie 220-240 V 50/60 Hz , pilot , uchwyt do montażu telewizora.</w:t>
            </w:r>
          </w:p>
        </w:tc>
        <w:tc>
          <w:tcPr>
            <w:tcW w:w="1276" w:type="dxa"/>
          </w:tcPr>
          <w:p w:rsidR="007A7631" w:rsidRPr="007A7631" w:rsidRDefault="007A7631" w:rsidP="00A60D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7631">
              <w:rPr>
                <w:rFonts w:ascii="Times New Roman" w:hAnsi="Times New Roman" w:cs="Times New Roman"/>
                <w:sz w:val="20"/>
                <w:szCs w:val="20"/>
              </w:rPr>
              <w:t>szt.</w:t>
            </w:r>
          </w:p>
        </w:tc>
        <w:tc>
          <w:tcPr>
            <w:tcW w:w="851" w:type="dxa"/>
          </w:tcPr>
          <w:p w:rsidR="007A7631" w:rsidRPr="007A7631" w:rsidRDefault="007A7631" w:rsidP="00BB07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7631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</w:p>
        </w:tc>
        <w:tc>
          <w:tcPr>
            <w:tcW w:w="1559" w:type="dxa"/>
          </w:tcPr>
          <w:p w:rsidR="007A7631" w:rsidRPr="007A7631" w:rsidRDefault="007A7631" w:rsidP="00BB07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7A7631" w:rsidRPr="007A7631" w:rsidRDefault="007A7631" w:rsidP="00BB07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7A7631" w:rsidRPr="007A7631" w:rsidRDefault="007A7631" w:rsidP="00BB07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7A7631" w:rsidRPr="007A7631" w:rsidRDefault="007A7631" w:rsidP="00BB07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A7631" w:rsidRPr="007A7631" w:rsidTr="007A7631">
        <w:tc>
          <w:tcPr>
            <w:tcW w:w="534" w:type="dxa"/>
          </w:tcPr>
          <w:p w:rsidR="007A7631" w:rsidRPr="007A7631" w:rsidRDefault="007A76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7631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2976" w:type="dxa"/>
          </w:tcPr>
          <w:p w:rsidR="007A7631" w:rsidRPr="007A7631" w:rsidRDefault="007A7631" w:rsidP="00110A22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7A7631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Odtwarzacz CD</w:t>
            </w:r>
          </w:p>
          <w:p w:rsidR="007A7631" w:rsidRPr="007A7631" w:rsidRDefault="007A7631" w:rsidP="00110A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7631">
              <w:rPr>
                <w:rFonts w:ascii="Times New Roman" w:hAnsi="Times New Roman" w:cs="Times New Roman"/>
                <w:sz w:val="20"/>
                <w:szCs w:val="20"/>
              </w:rPr>
              <w:t>Rodzaje odtwarzanych płyt CD, CD-R, CD-RW, MP- 3, WMA. Bezpośrednie odtwarzanie plików MP3/ WMA przez połączenie USB, z wejściem audio ułatwiającym odtwarzanie muzyki z urządzeń przenośnych, system fonii stereo, wyświetlacz LCD, regulator głośności obrotowy, z pilotem i wejściem USB</w:t>
            </w:r>
          </w:p>
        </w:tc>
        <w:tc>
          <w:tcPr>
            <w:tcW w:w="1276" w:type="dxa"/>
          </w:tcPr>
          <w:p w:rsidR="007A7631" w:rsidRPr="007A7631" w:rsidRDefault="007A7631" w:rsidP="00A60D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7631">
              <w:rPr>
                <w:rFonts w:ascii="Times New Roman" w:hAnsi="Times New Roman" w:cs="Times New Roman"/>
                <w:sz w:val="20"/>
                <w:szCs w:val="20"/>
              </w:rPr>
              <w:t>szt.</w:t>
            </w:r>
          </w:p>
        </w:tc>
        <w:tc>
          <w:tcPr>
            <w:tcW w:w="851" w:type="dxa"/>
          </w:tcPr>
          <w:p w:rsidR="007A7631" w:rsidRPr="007A7631" w:rsidRDefault="007A7631" w:rsidP="00A60D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7631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</w:p>
        </w:tc>
        <w:tc>
          <w:tcPr>
            <w:tcW w:w="1559" w:type="dxa"/>
          </w:tcPr>
          <w:p w:rsidR="007A7631" w:rsidRPr="007A7631" w:rsidRDefault="007A7631" w:rsidP="00A60D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7A7631" w:rsidRPr="007A7631" w:rsidRDefault="007A7631" w:rsidP="00A60D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7A7631" w:rsidRPr="007A7631" w:rsidRDefault="007A7631" w:rsidP="00A60D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7A7631" w:rsidRPr="007A7631" w:rsidRDefault="007A7631" w:rsidP="00A60D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A7631" w:rsidRPr="007A7631" w:rsidTr="007A7631">
        <w:tc>
          <w:tcPr>
            <w:tcW w:w="534" w:type="dxa"/>
          </w:tcPr>
          <w:p w:rsidR="007A7631" w:rsidRPr="007A7631" w:rsidRDefault="007A76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7631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2976" w:type="dxa"/>
          </w:tcPr>
          <w:p w:rsidR="007A7631" w:rsidRPr="007A7631" w:rsidRDefault="007A7631" w:rsidP="00110A22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7A7631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Odtwarzacz DVD</w:t>
            </w:r>
          </w:p>
          <w:p w:rsidR="007A7631" w:rsidRPr="007A7631" w:rsidRDefault="007A7631" w:rsidP="00110A22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7A7631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Odtwarzacz z obsługą płyt DVD-R, DVD-RW, DVD+R, DVD+RW, DVD+R DL, CD-R i CD-RW oraz formatu MP3, WMA, AAC, JPEG i HD JPEG. Tryb własnych ustawień obrazu, regulacje ostrości, obrazu, jasności, koloru i odcieni. Wyposażony w min. 1  złącze USB,  1 złącze HDMI.</w:t>
            </w:r>
          </w:p>
        </w:tc>
        <w:tc>
          <w:tcPr>
            <w:tcW w:w="1276" w:type="dxa"/>
          </w:tcPr>
          <w:p w:rsidR="007A7631" w:rsidRPr="007A7631" w:rsidRDefault="007A7631" w:rsidP="00A60D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7631">
              <w:rPr>
                <w:rFonts w:ascii="Times New Roman" w:hAnsi="Times New Roman" w:cs="Times New Roman"/>
                <w:sz w:val="20"/>
                <w:szCs w:val="20"/>
              </w:rPr>
              <w:t>szt.</w:t>
            </w:r>
          </w:p>
        </w:tc>
        <w:tc>
          <w:tcPr>
            <w:tcW w:w="851" w:type="dxa"/>
          </w:tcPr>
          <w:p w:rsidR="007A7631" w:rsidRPr="007A7631" w:rsidRDefault="007A7631" w:rsidP="00A60D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763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</w:tcPr>
          <w:p w:rsidR="007A7631" w:rsidRPr="007A7631" w:rsidRDefault="007A7631" w:rsidP="00A60D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7A7631" w:rsidRPr="007A7631" w:rsidRDefault="007A7631" w:rsidP="00A60D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7A7631" w:rsidRPr="007A7631" w:rsidRDefault="007A7631" w:rsidP="00A60D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7A7631" w:rsidRPr="007A7631" w:rsidRDefault="007A7631" w:rsidP="00A60D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A7631" w:rsidRPr="007A7631" w:rsidTr="007A7631">
        <w:tc>
          <w:tcPr>
            <w:tcW w:w="534" w:type="dxa"/>
          </w:tcPr>
          <w:p w:rsidR="007A7631" w:rsidRPr="007A7631" w:rsidRDefault="007A76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7631"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2976" w:type="dxa"/>
          </w:tcPr>
          <w:p w:rsidR="007A7631" w:rsidRPr="007A7631" w:rsidRDefault="007A7631" w:rsidP="00455209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7A7631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Nawilżacz powietrza</w:t>
            </w:r>
          </w:p>
          <w:p w:rsidR="007A7631" w:rsidRPr="007A7631" w:rsidRDefault="007A7631" w:rsidP="004552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7631">
              <w:rPr>
                <w:rFonts w:ascii="Times New Roman" w:hAnsi="Times New Roman" w:cs="Times New Roman"/>
                <w:sz w:val="20"/>
                <w:szCs w:val="20"/>
              </w:rPr>
              <w:t>Technologia oczyszczania wielostopniowa. Wydajność dla minimum 45 m</w:t>
            </w:r>
            <w:r w:rsidRPr="007A7631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r w:rsidRPr="007A7631">
              <w:rPr>
                <w:rFonts w:ascii="Times New Roman" w:hAnsi="Times New Roman" w:cs="Times New Roman"/>
                <w:sz w:val="20"/>
                <w:szCs w:val="20"/>
              </w:rPr>
              <w:t xml:space="preserve">, filtracja powietrza 3- stopniowa, filtry HEPA, węglowy, wstępny. Czujniki wilgotności temperatury, instrukcja w języku polskim. </w:t>
            </w:r>
          </w:p>
        </w:tc>
        <w:tc>
          <w:tcPr>
            <w:tcW w:w="1276" w:type="dxa"/>
          </w:tcPr>
          <w:p w:rsidR="007A7631" w:rsidRPr="007A7631" w:rsidRDefault="007A7631" w:rsidP="006776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7631">
              <w:rPr>
                <w:rFonts w:ascii="Times New Roman" w:hAnsi="Times New Roman" w:cs="Times New Roman"/>
                <w:sz w:val="20"/>
                <w:szCs w:val="20"/>
              </w:rPr>
              <w:t>szt.</w:t>
            </w:r>
          </w:p>
        </w:tc>
        <w:tc>
          <w:tcPr>
            <w:tcW w:w="851" w:type="dxa"/>
          </w:tcPr>
          <w:p w:rsidR="007A7631" w:rsidRPr="007A7631" w:rsidRDefault="007A7631" w:rsidP="006776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763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559" w:type="dxa"/>
          </w:tcPr>
          <w:p w:rsidR="007A7631" w:rsidRPr="007A7631" w:rsidRDefault="007A7631" w:rsidP="006776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7A7631" w:rsidRPr="007A7631" w:rsidRDefault="007A7631" w:rsidP="006776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7A7631" w:rsidRPr="007A7631" w:rsidRDefault="007A7631" w:rsidP="006776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7A7631" w:rsidRPr="007A7631" w:rsidRDefault="007A7631" w:rsidP="006776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A7631" w:rsidRPr="007A7631" w:rsidTr="007A7631">
        <w:tc>
          <w:tcPr>
            <w:tcW w:w="534" w:type="dxa"/>
          </w:tcPr>
          <w:p w:rsidR="007A7631" w:rsidRPr="007A7631" w:rsidRDefault="007A76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7631">
              <w:rPr>
                <w:rFonts w:ascii="Times New Roman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2976" w:type="dxa"/>
          </w:tcPr>
          <w:p w:rsidR="007A7631" w:rsidRPr="007A7631" w:rsidRDefault="007A7631" w:rsidP="00455209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7A7631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Odświeżacz powietrza</w:t>
            </w:r>
          </w:p>
          <w:p w:rsidR="007A7631" w:rsidRPr="007A7631" w:rsidRDefault="007A7631" w:rsidP="004552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7631">
              <w:rPr>
                <w:rFonts w:ascii="Times New Roman" w:hAnsi="Times New Roman" w:cs="Times New Roman"/>
                <w:sz w:val="20"/>
                <w:szCs w:val="20"/>
              </w:rPr>
              <w:t>Technologia wielostopniowa, wydajność dla minimum 30m</w:t>
            </w:r>
            <w:r w:rsidRPr="007A7631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r w:rsidRPr="007A7631">
              <w:rPr>
                <w:rFonts w:ascii="Times New Roman" w:hAnsi="Times New Roman" w:cs="Times New Roman"/>
                <w:sz w:val="20"/>
                <w:szCs w:val="20"/>
              </w:rPr>
              <w:t xml:space="preserve">, moc 55 W, funkcja jonizacji, </w:t>
            </w:r>
            <w:r w:rsidRPr="007A763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filtry HEPA, instrukcja języku polskim.</w:t>
            </w:r>
          </w:p>
        </w:tc>
        <w:tc>
          <w:tcPr>
            <w:tcW w:w="1276" w:type="dxa"/>
          </w:tcPr>
          <w:p w:rsidR="007A7631" w:rsidRPr="007A7631" w:rsidRDefault="007A7631" w:rsidP="006776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763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szt.</w:t>
            </w:r>
          </w:p>
        </w:tc>
        <w:tc>
          <w:tcPr>
            <w:tcW w:w="851" w:type="dxa"/>
          </w:tcPr>
          <w:p w:rsidR="007A7631" w:rsidRPr="007A7631" w:rsidRDefault="007A7631" w:rsidP="006776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763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559" w:type="dxa"/>
          </w:tcPr>
          <w:p w:rsidR="007A7631" w:rsidRPr="007A7631" w:rsidRDefault="007A7631" w:rsidP="006776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7A7631" w:rsidRPr="007A7631" w:rsidRDefault="007A7631" w:rsidP="006776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7A7631" w:rsidRPr="007A7631" w:rsidRDefault="007A7631" w:rsidP="006776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7A7631" w:rsidRPr="007A7631" w:rsidRDefault="007A7631" w:rsidP="006776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A7631" w:rsidRPr="007A7631" w:rsidTr="007A7631">
        <w:tc>
          <w:tcPr>
            <w:tcW w:w="534" w:type="dxa"/>
          </w:tcPr>
          <w:p w:rsidR="007A7631" w:rsidRPr="007A7631" w:rsidRDefault="007A76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7631">
              <w:rPr>
                <w:rFonts w:ascii="Times New Roman" w:hAnsi="Times New Roman" w:cs="Times New Roman"/>
                <w:sz w:val="20"/>
                <w:szCs w:val="20"/>
              </w:rPr>
              <w:t>6.</w:t>
            </w:r>
          </w:p>
        </w:tc>
        <w:tc>
          <w:tcPr>
            <w:tcW w:w="2976" w:type="dxa"/>
          </w:tcPr>
          <w:p w:rsidR="007A7631" w:rsidRPr="007A7631" w:rsidRDefault="007A7631" w:rsidP="00455209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7A7631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Naświetlacz szufladowy ze stali nierdzewnej</w:t>
            </w:r>
          </w:p>
          <w:p w:rsidR="007A7631" w:rsidRPr="007A7631" w:rsidRDefault="007A7631" w:rsidP="00455209">
            <w:pPr>
              <w:rPr>
                <w:rFonts w:ascii="Times New Roman" w:hAnsi="Times New Roman" w:cs="Times New Roman"/>
                <w:color w:val="111111"/>
                <w:sz w:val="20"/>
                <w:szCs w:val="20"/>
                <w:shd w:val="clear" w:color="auto" w:fill="FFFFFF"/>
              </w:rPr>
            </w:pPr>
            <w:r w:rsidRPr="007A7631">
              <w:rPr>
                <w:rFonts w:ascii="Times New Roman" w:hAnsi="Times New Roman" w:cs="Times New Roman"/>
                <w:color w:val="111111"/>
                <w:sz w:val="20"/>
                <w:szCs w:val="20"/>
                <w:shd w:val="clear" w:color="auto" w:fill="FFFFFF"/>
              </w:rPr>
              <w:t>Wymiary 35cm x 25cm x 50 cm</w:t>
            </w:r>
          </w:p>
          <w:p w:rsidR="007A7631" w:rsidRPr="007A7631" w:rsidRDefault="007A7631" w:rsidP="00455209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7A7631">
              <w:rPr>
                <w:rFonts w:ascii="Times New Roman" w:hAnsi="Times New Roman" w:cs="Times New Roman"/>
                <w:color w:val="111111"/>
                <w:sz w:val="20"/>
                <w:szCs w:val="20"/>
                <w:shd w:val="clear" w:color="auto" w:fill="FFFFFF"/>
              </w:rPr>
              <w:t>Obudowa wykonana ze stali nierdzewnej.</w:t>
            </w:r>
            <w:r w:rsidRPr="007A7631">
              <w:rPr>
                <w:rFonts w:ascii="Times New Roman" w:hAnsi="Times New Roman" w:cs="Times New Roman"/>
                <w:color w:val="111111"/>
                <w:sz w:val="20"/>
                <w:szCs w:val="20"/>
              </w:rPr>
              <w:t xml:space="preserve"> </w:t>
            </w:r>
            <w:r w:rsidRPr="007A7631">
              <w:rPr>
                <w:rFonts w:ascii="Times New Roman" w:hAnsi="Times New Roman" w:cs="Times New Roman"/>
                <w:color w:val="111111"/>
                <w:sz w:val="20"/>
                <w:szCs w:val="20"/>
                <w:shd w:val="clear" w:color="auto" w:fill="FFFFFF"/>
              </w:rPr>
              <w:t xml:space="preserve">Automatyczne wyłączenie lamp przy otwartej szufladzie. Czas naświetlania </w:t>
            </w:r>
            <w:r w:rsidR="00E8705E">
              <w:rPr>
                <w:rFonts w:ascii="Times New Roman" w:hAnsi="Times New Roman" w:cs="Times New Roman"/>
                <w:color w:val="111111"/>
                <w:sz w:val="20"/>
                <w:szCs w:val="20"/>
                <w:shd w:val="clear" w:color="auto" w:fill="FFFFFF"/>
              </w:rPr>
              <w:t>–</w:t>
            </w:r>
            <w:r w:rsidRPr="007A7631">
              <w:rPr>
                <w:rFonts w:ascii="Times New Roman" w:hAnsi="Times New Roman" w:cs="Times New Roman"/>
                <w:color w:val="111111"/>
                <w:sz w:val="20"/>
                <w:szCs w:val="20"/>
                <w:shd w:val="clear" w:color="auto" w:fill="FFFFFF"/>
              </w:rPr>
              <w:t>sterylizacji</w:t>
            </w:r>
            <w:r w:rsidR="00E8705E">
              <w:rPr>
                <w:rFonts w:ascii="Times New Roman" w:hAnsi="Times New Roman" w:cs="Times New Roman"/>
                <w:color w:val="111111"/>
                <w:sz w:val="20"/>
                <w:szCs w:val="20"/>
                <w:shd w:val="clear" w:color="auto" w:fill="FFFFFF"/>
              </w:rPr>
              <w:t xml:space="preserve"> max.</w:t>
            </w:r>
            <w:r w:rsidRPr="007A7631">
              <w:rPr>
                <w:rFonts w:ascii="Times New Roman" w:hAnsi="Times New Roman" w:cs="Times New Roman"/>
                <w:color w:val="111111"/>
                <w:sz w:val="20"/>
                <w:szCs w:val="20"/>
                <w:shd w:val="clear" w:color="auto" w:fill="FFFFFF"/>
              </w:rPr>
              <w:t xml:space="preserve"> 150 sekund, </w:t>
            </w:r>
            <w:r w:rsidRPr="007A7631">
              <w:rPr>
                <w:rFonts w:ascii="Times New Roman" w:hAnsi="Times New Roman" w:cs="Times New Roman"/>
                <w:color w:val="111111"/>
                <w:sz w:val="20"/>
                <w:szCs w:val="20"/>
              </w:rPr>
              <w:t xml:space="preserve"> </w:t>
            </w:r>
            <w:r w:rsidRPr="007A7631">
              <w:rPr>
                <w:rFonts w:ascii="Times New Roman" w:hAnsi="Times New Roman" w:cs="Times New Roman"/>
                <w:color w:val="111111"/>
                <w:sz w:val="20"/>
                <w:szCs w:val="20"/>
                <w:shd w:val="clear" w:color="auto" w:fill="FFFFFF"/>
              </w:rPr>
              <w:t xml:space="preserve">Zabezpieczenie przed szkodliwym promieniowaniem lamp UV. Żywotność lampy min. 10 tys. godzin.  </w:t>
            </w:r>
          </w:p>
        </w:tc>
        <w:tc>
          <w:tcPr>
            <w:tcW w:w="1276" w:type="dxa"/>
          </w:tcPr>
          <w:p w:rsidR="007A7631" w:rsidRPr="007A7631" w:rsidRDefault="007A7631" w:rsidP="003B4D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7631">
              <w:rPr>
                <w:rFonts w:ascii="Times New Roman" w:hAnsi="Times New Roman" w:cs="Times New Roman"/>
                <w:sz w:val="20"/>
                <w:szCs w:val="20"/>
              </w:rPr>
              <w:t>szt.</w:t>
            </w:r>
          </w:p>
        </w:tc>
        <w:tc>
          <w:tcPr>
            <w:tcW w:w="851" w:type="dxa"/>
          </w:tcPr>
          <w:p w:rsidR="007A7631" w:rsidRPr="007A7631" w:rsidRDefault="007A7631" w:rsidP="006776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763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</w:tcPr>
          <w:p w:rsidR="007A7631" w:rsidRPr="007A7631" w:rsidRDefault="007A7631" w:rsidP="006776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7A7631" w:rsidRPr="007A7631" w:rsidRDefault="007A7631" w:rsidP="006776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7A7631" w:rsidRPr="007A7631" w:rsidRDefault="007A7631" w:rsidP="006776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7A7631" w:rsidRPr="007A7631" w:rsidRDefault="007A7631" w:rsidP="006776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A7631" w:rsidRPr="007A7631" w:rsidTr="007A7631">
        <w:tc>
          <w:tcPr>
            <w:tcW w:w="534" w:type="dxa"/>
          </w:tcPr>
          <w:p w:rsidR="007A7631" w:rsidRPr="007A7631" w:rsidRDefault="007A76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7631">
              <w:rPr>
                <w:rFonts w:ascii="Times New Roman" w:hAnsi="Times New Roman" w:cs="Times New Roman"/>
                <w:sz w:val="20"/>
                <w:szCs w:val="20"/>
              </w:rPr>
              <w:t xml:space="preserve">7. </w:t>
            </w:r>
          </w:p>
        </w:tc>
        <w:tc>
          <w:tcPr>
            <w:tcW w:w="2976" w:type="dxa"/>
          </w:tcPr>
          <w:p w:rsidR="007A7631" w:rsidRPr="007A7631" w:rsidRDefault="007A7631" w:rsidP="00455209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7A7631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Czajnik elektryczny</w:t>
            </w:r>
          </w:p>
          <w:p w:rsidR="007A7631" w:rsidRPr="007A7631" w:rsidRDefault="007A7631" w:rsidP="004552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7631">
              <w:rPr>
                <w:rFonts w:ascii="Times New Roman" w:hAnsi="Times New Roman" w:cs="Times New Roman"/>
                <w:sz w:val="20"/>
                <w:szCs w:val="20"/>
              </w:rPr>
              <w:t xml:space="preserve">Czajnik elektryczny o mocy 2200 lub 2400W. Pojemność 1,7 l. Kolor </w:t>
            </w:r>
            <w:proofErr w:type="spellStart"/>
            <w:r w:rsidRPr="007A7631">
              <w:rPr>
                <w:rFonts w:ascii="Times New Roman" w:hAnsi="Times New Roman" w:cs="Times New Roman"/>
                <w:sz w:val="20"/>
                <w:szCs w:val="20"/>
              </w:rPr>
              <w:t>inox</w:t>
            </w:r>
            <w:proofErr w:type="spellEnd"/>
            <w:r w:rsidRPr="007A7631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276" w:type="dxa"/>
          </w:tcPr>
          <w:p w:rsidR="007A7631" w:rsidRPr="007A7631" w:rsidRDefault="007A7631" w:rsidP="003B4D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7631">
              <w:rPr>
                <w:rFonts w:ascii="Times New Roman" w:hAnsi="Times New Roman" w:cs="Times New Roman"/>
                <w:sz w:val="20"/>
                <w:szCs w:val="20"/>
              </w:rPr>
              <w:t>szt.</w:t>
            </w:r>
          </w:p>
        </w:tc>
        <w:tc>
          <w:tcPr>
            <w:tcW w:w="851" w:type="dxa"/>
          </w:tcPr>
          <w:p w:rsidR="007A7631" w:rsidRPr="007A7631" w:rsidRDefault="007A7631" w:rsidP="003B4D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763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559" w:type="dxa"/>
          </w:tcPr>
          <w:p w:rsidR="007A7631" w:rsidRPr="007A7631" w:rsidRDefault="007A7631" w:rsidP="003B4D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7A7631" w:rsidRPr="007A7631" w:rsidRDefault="007A7631" w:rsidP="003B4D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7A7631" w:rsidRPr="007A7631" w:rsidRDefault="007A7631" w:rsidP="003B4D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7A7631" w:rsidRPr="007A7631" w:rsidRDefault="007A7631" w:rsidP="003B4D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A7631" w:rsidRPr="007A7631" w:rsidTr="007A7631">
        <w:tc>
          <w:tcPr>
            <w:tcW w:w="534" w:type="dxa"/>
          </w:tcPr>
          <w:p w:rsidR="007A7631" w:rsidRPr="007A7631" w:rsidRDefault="007A7631" w:rsidP="00DB0D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7631">
              <w:rPr>
                <w:rFonts w:ascii="Times New Roman" w:hAnsi="Times New Roman" w:cs="Times New Roman"/>
                <w:sz w:val="20"/>
                <w:szCs w:val="20"/>
              </w:rPr>
              <w:t>8.</w:t>
            </w:r>
          </w:p>
        </w:tc>
        <w:tc>
          <w:tcPr>
            <w:tcW w:w="2976" w:type="dxa"/>
          </w:tcPr>
          <w:p w:rsidR="007A7631" w:rsidRPr="007A7631" w:rsidRDefault="007A7631" w:rsidP="001573E9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7A7631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Zmywarko-</w:t>
            </w:r>
            <w:proofErr w:type="spellStart"/>
            <w:r w:rsidRPr="007A7631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wyparzarka</w:t>
            </w:r>
            <w:proofErr w:type="spellEnd"/>
          </w:p>
          <w:p w:rsidR="007A7631" w:rsidRPr="007A7631" w:rsidRDefault="007A7631" w:rsidP="001573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7631">
              <w:rPr>
                <w:rFonts w:ascii="Times New Roman" w:hAnsi="Times New Roman" w:cs="Times New Roman"/>
                <w:sz w:val="20"/>
                <w:szCs w:val="20"/>
              </w:rPr>
              <w:t>Wymiary 83,5 x 66,5, x 56,5 cm</w:t>
            </w:r>
          </w:p>
          <w:p w:rsidR="007A7631" w:rsidRPr="007A7631" w:rsidRDefault="007A7631" w:rsidP="001573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7631">
              <w:rPr>
                <w:rFonts w:ascii="Times New Roman" w:hAnsi="Times New Roman" w:cs="Times New Roman"/>
                <w:sz w:val="20"/>
                <w:szCs w:val="20"/>
              </w:rPr>
              <w:t>Zmywarka z podstawą z funkcją wyparzania. Posiada wyciszającą podwójną ściankę. Dozowniki płynu myjącego,  pompa odpływu do mycia talerzy, sztućców, szkła. Zużycie wody 2,3 -3,0 l/cykl, wyświetlacz elektroniczny</w:t>
            </w:r>
          </w:p>
        </w:tc>
        <w:tc>
          <w:tcPr>
            <w:tcW w:w="1276" w:type="dxa"/>
          </w:tcPr>
          <w:p w:rsidR="007A7631" w:rsidRPr="007A7631" w:rsidRDefault="007A7631" w:rsidP="00DB0D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7631">
              <w:rPr>
                <w:rFonts w:ascii="Times New Roman" w:hAnsi="Times New Roman" w:cs="Times New Roman"/>
                <w:sz w:val="20"/>
                <w:szCs w:val="20"/>
              </w:rPr>
              <w:t>szt.</w:t>
            </w:r>
          </w:p>
        </w:tc>
        <w:tc>
          <w:tcPr>
            <w:tcW w:w="851" w:type="dxa"/>
          </w:tcPr>
          <w:p w:rsidR="007A7631" w:rsidRPr="007A7631" w:rsidRDefault="007A7631" w:rsidP="00DB0D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763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</w:tcPr>
          <w:p w:rsidR="007A7631" w:rsidRPr="007A7631" w:rsidRDefault="007A7631" w:rsidP="00DB0D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7A7631" w:rsidRPr="007A7631" w:rsidRDefault="007A7631" w:rsidP="00DB0D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7A7631" w:rsidRPr="007A7631" w:rsidRDefault="007A7631" w:rsidP="00DB0D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7A7631" w:rsidRPr="007A7631" w:rsidRDefault="007A7631" w:rsidP="00DB0D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A7631" w:rsidRPr="007A7631" w:rsidTr="007A7631">
        <w:tc>
          <w:tcPr>
            <w:tcW w:w="534" w:type="dxa"/>
          </w:tcPr>
          <w:p w:rsidR="007A7631" w:rsidRPr="007A7631" w:rsidRDefault="007A7631" w:rsidP="00DB0D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7631">
              <w:rPr>
                <w:rFonts w:ascii="Times New Roman" w:hAnsi="Times New Roman" w:cs="Times New Roman"/>
                <w:sz w:val="20"/>
                <w:szCs w:val="20"/>
              </w:rPr>
              <w:t>9.</w:t>
            </w:r>
          </w:p>
        </w:tc>
        <w:tc>
          <w:tcPr>
            <w:tcW w:w="2976" w:type="dxa"/>
          </w:tcPr>
          <w:p w:rsidR="007A7631" w:rsidRPr="007A7631" w:rsidRDefault="007A7631" w:rsidP="001573E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u w:val="single"/>
              </w:rPr>
            </w:pPr>
            <w:r w:rsidRPr="007A7631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u w:val="single"/>
              </w:rPr>
              <w:t>Lodówka</w:t>
            </w:r>
          </w:p>
          <w:p w:rsidR="007A7631" w:rsidRPr="007A7631" w:rsidRDefault="007A7631" w:rsidP="001573E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A763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Wymiary: wysokość 185cm x szerokość 59,5 cm</w:t>
            </w:r>
          </w:p>
          <w:p w:rsidR="007A7631" w:rsidRPr="007A7631" w:rsidRDefault="007A7631" w:rsidP="001573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763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Chłodziarko-zamrażarka wolnostojąca, pojemność netto 190-230 l, klasa energetyczna A++,  </w:t>
            </w:r>
            <w:proofErr w:type="spellStart"/>
            <w:r w:rsidRPr="007A763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bezszronowa</w:t>
            </w:r>
            <w:proofErr w:type="spellEnd"/>
            <w:r w:rsidRPr="007A763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no </w:t>
            </w:r>
            <w:proofErr w:type="spellStart"/>
            <w:r w:rsidRPr="007A763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frost</w:t>
            </w:r>
            <w:proofErr w:type="spellEnd"/>
            <w:r w:rsidRPr="007A7631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276" w:type="dxa"/>
          </w:tcPr>
          <w:p w:rsidR="007A7631" w:rsidRPr="007A7631" w:rsidRDefault="007A7631" w:rsidP="00DB0D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7631">
              <w:rPr>
                <w:rFonts w:ascii="Times New Roman" w:hAnsi="Times New Roman" w:cs="Times New Roman"/>
                <w:sz w:val="20"/>
                <w:szCs w:val="20"/>
              </w:rPr>
              <w:t>szt.</w:t>
            </w:r>
          </w:p>
        </w:tc>
        <w:tc>
          <w:tcPr>
            <w:tcW w:w="851" w:type="dxa"/>
          </w:tcPr>
          <w:p w:rsidR="007A7631" w:rsidRPr="007A7631" w:rsidRDefault="007A7631" w:rsidP="00DB0D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763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</w:tcPr>
          <w:p w:rsidR="007A7631" w:rsidRPr="007A7631" w:rsidRDefault="007A7631" w:rsidP="00DB0D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7A7631" w:rsidRPr="007A7631" w:rsidRDefault="007A7631" w:rsidP="00DB0D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7A7631" w:rsidRPr="007A7631" w:rsidRDefault="007A7631" w:rsidP="00DB0D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7A7631" w:rsidRPr="007A7631" w:rsidRDefault="007A7631" w:rsidP="00DB0D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A7631" w:rsidRPr="007A7631" w:rsidTr="007A7631">
        <w:tc>
          <w:tcPr>
            <w:tcW w:w="534" w:type="dxa"/>
          </w:tcPr>
          <w:p w:rsidR="007A7631" w:rsidRPr="007A7631" w:rsidRDefault="007A7631" w:rsidP="00DB0D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7631">
              <w:rPr>
                <w:rFonts w:ascii="Times New Roman" w:hAnsi="Times New Roman" w:cs="Times New Roman"/>
                <w:sz w:val="20"/>
                <w:szCs w:val="20"/>
              </w:rPr>
              <w:t>10.</w:t>
            </w:r>
          </w:p>
        </w:tc>
        <w:tc>
          <w:tcPr>
            <w:tcW w:w="2976" w:type="dxa"/>
          </w:tcPr>
          <w:p w:rsidR="007A7631" w:rsidRPr="007A7631" w:rsidRDefault="007A7631" w:rsidP="00005CB6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7A7631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Żelazko</w:t>
            </w:r>
          </w:p>
          <w:p w:rsidR="007A7631" w:rsidRPr="007A7631" w:rsidRDefault="007A7631" w:rsidP="00005CB6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7A7631">
              <w:rPr>
                <w:rFonts w:ascii="Times New Roman" w:hAnsi="Times New Roman" w:cs="Times New Roman"/>
                <w:sz w:val="20"/>
                <w:szCs w:val="20"/>
              </w:rPr>
              <w:t xml:space="preserve">Rodzaj stopy ceramiczna, moc 2400W, pojemność zbiornika na wodę minimum 300 ml. Lampka kontrolna temperatury, spryskiwacz, blokada kapania, filtr </w:t>
            </w:r>
            <w:proofErr w:type="spellStart"/>
            <w:r w:rsidRPr="007A7631">
              <w:rPr>
                <w:rFonts w:ascii="Times New Roman" w:hAnsi="Times New Roman" w:cs="Times New Roman"/>
                <w:sz w:val="20"/>
                <w:szCs w:val="20"/>
              </w:rPr>
              <w:t>antywapienny</w:t>
            </w:r>
            <w:proofErr w:type="spellEnd"/>
            <w:r w:rsidRPr="007A7631">
              <w:rPr>
                <w:rFonts w:ascii="Times New Roman" w:hAnsi="Times New Roman" w:cs="Times New Roman"/>
                <w:sz w:val="20"/>
                <w:szCs w:val="20"/>
              </w:rPr>
              <w:t xml:space="preserve">, kontrola temperatury, </w:t>
            </w:r>
            <w:proofErr w:type="spellStart"/>
            <w:r w:rsidRPr="007A7631">
              <w:rPr>
                <w:rFonts w:ascii="Times New Roman" w:hAnsi="Times New Roman" w:cs="Times New Roman"/>
                <w:sz w:val="20"/>
                <w:szCs w:val="20"/>
              </w:rPr>
              <w:t>autowyłączanie</w:t>
            </w:r>
            <w:proofErr w:type="spellEnd"/>
            <w:r w:rsidRPr="007A7631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276" w:type="dxa"/>
          </w:tcPr>
          <w:p w:rsidR="007A7631" w:rsidRPr="007A7631" w:rsidRDefault="007A7631" w:rsidP="00DB0D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7631">
              <w:rPr>
                <w:rFonts w:ascii="Times New Roman" w:hAnsi="Times New Roman" w:cs="Times New Roman"/>
                <w:sz w:val="20"/>
                <w:szCs w:val="20"/>
              </w:rPr>
              <w:t>szt.</w:t>
            </w:r>
          </w:p>
        </w:tc>
        <w:tc>
          <w:tcPr>
            <w:tcW w:w="851" w:type="dxa"/>
          </w:tcPr>
          <w:p w:rsidR="007A7631" w:rsidRPr="007A7631" w:rsidRDefault="007A7631" w:rsidP="00DB0D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763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</w:tcPr>
          <w:p w:rsidR="007A7631" w:rsidRPr="007A7631" w:rsidRDefault="007A7631" w:rsidP="00DB0D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7A7631" w:rsidRPr="007A7631" w:rsidRDefault="007A7631" w:rsidP="00DB0D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7A7631" w:rsidRPr="007A7631" w:rsidRDefault="007A7631" w:rsidP="00DB0D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7A7631" w:rsidRPr="007A7631" w:rsidRDefault="007A7631" w:rsidP="00DB0D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A7631" w:rsidRPr="007A7631" w:rsidTr="007A7631">
        <w:tc>
          <w:tcPr>
            <w:tcW w:w="534" w:type="dxa"/>
          </w:tcPr>
          <w:p w:rsidR="007A7631" w:rsidRPr="007A7631" w:rsidRDefault="007A7631" w:rsidP="00DB0D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7631">
              <w:rPr>
                <w:rFonts w:ascii="Times New Roman" w:hAnsi="Times New Roman" w:cs="Times New Roman"/>
                <w:sz w:val="20"/>
                <w:szCs w:val="20"/>
              </w:rPr>
              <w:t>11.</w:t>
            </w:r>
          </w:p>
        </w:tc>
        <w:tc>
          <w:tcPr>
            <w:tcW w:w="2976" w:type="dxa"/>
          </w:tcPr>
          <w:p w:rsidR="007A7631" w:rsidRPr="007A7631" w:rsidRDefault="007A7631" w:rsidP="00005CB6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7A7631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Odkurzacz</w:t>
            </w:r>
          </w:p>
          <w:p w:rsidR="007A7631" w:rsidRPr="007A7631" w:rsidRDefault="007A7631" w:rsidP="00005C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7631">
              <w:rPr>
                <w:rFonts w:ascii="Times New Roman" w:hAnsi="Times New Roman" w:cs="Times New Roman"/>
                <w:sz w:val="20"/>
                <w:szCs w:val="20"/>
              </w:rPr>
              <w:t>Odkurzacz do zbierania suchych i mokrych zanieczyszczeń. Wykonany z wytrzymałego tworzywa, zapewnia ciągłość pracy bez ograniczeń. Odkurzacz z funkcją prania. Moc minimalna 1400 W. Pojemność pojemnika min. 4 l. Długość przewodu min 7 m. Kolorystyka dowolna. Wyposażony w min 2 rury plastikowe, dysze ręczne z funkcją spryskiwania, ssawkę do tapicerki, ssawkę podłogową, ssawkę szczelinową, szczotkę do twardych powierzchni, wąż ssący. W zestawie z turbo szczotką.</w:t>
            </w:r>
          </w:p>
        </w:tc>
        <w:tc>
          <w:tcPr>
            <w:tcW w:w="1276" w:type="dxa"/>
          </w:tcPr>
          <w:p w:rsidR="007A7631" w:rsidRPr="007A7631" w:rsidRDefault="007A7631" w:rsidP="00DB0D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7631">
              <w:rPr>
                <w:rFonts w:ascii="Times New Roman" w:hAnsi="Times New Roman" w:cs="Times New Roman"/>
                <w:sz w:val="20"/>
                <w:szCs w:val="20"/>
              </w:rPr>
              <w:t>szt.</w:t>
            </w:r>
          </w:p>
        </w:tc>
        <w:tc>
          <w:tcPr>
            <w:tcW w:w="851" w:type="dxa"/>
          </w:tcPr>
          <w:p w:rsidR="007A7631" w:rsidRPr="007A7631" w:rsidRDefault="007A7631" w:rsidP="00DB0D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763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</w:tcPr>
          <w:p w:rsidR="007A7631" w:rsidRPr="007A7631" w:rsidRDefault="007A7631" w:rsidP="00DB0D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7A7631" w:rsidRPr="007A7631" w:rsidRDefault="007A7631" w:rsidP="00DB0D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7A7631" w:rsidRPr="007A7631" w:rsidRDefault="007A7631" w:rsidP="00DB0D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7A7631" w:rsidRPr="007A7631" w:rsidRDefault="007A7631" w:rsidP="00DB0D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B5AE6" w:rsidRPr="007A7631" w:rsidTr="007A7631">
        <w:tc>
          <w:tcPr>
            <w:tcW w:w="534" w:type="dxa"/>
          </w:tcPr>
          <w:p w:rsidR="006B5AE6" w:rsidRPr="007A7631" w:rsidRDefault="006B5AE6" w:rsidP="006B5A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12.</w:t>
            </w:r>
          </w:p>
        </w:tc>
        <w:tc>
          <w:tcPr>
            <w:tcW w:w="2976" w:type="dxa"/>
          </w:tcPr>
          <w:p w:rsidR="006B5AE6" w:rsidRPr="006B5AE6" w:rsidRDefault="006B5AE6" w:rsidP="006B5AE6">
            <w:pPr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</w:pPr>
            <w:r w:rsidRPr="006B5AE6"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  <w:t>Mikrofalówka</w:t>
            </w:r>
          </w:p>
          <w:p w:rsidR="006B5AE6" w:rsidRPr="006B5AE6" w:rsidRDefault="006B5AE6" w:rsidP="006B5AE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B5AE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Pojemność: min. 20 l, Moc: min. </w:t>
            </w:r>
            <w:r w:rsidRPr="006B5AE6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800 W, Kolor: </w:t>
            </w:r>
            <w:proofErr w:type="spellStart"/>
            <w:r w:rsidRPr="006B5AE6">
              <w:rPr>
                <w:rFonts w:ascii="Times New Roman" w:eastAsia="Calibri" w:hAnsi="Times New Roman" w:cs="Times New Roman"/>
                <w:sz w:val="20"/>
                <w:szCs w:val="20"/>
              </w:rPr>
              <w:t>inox</w:t>
            </w:r>
            <w:proofErr w:type="spellEnd"/>
            <w:r w:rsidRPr="006B5AE6">
              <w:rPr>
                <w:rFonts w:ascii="Times New Roman" w:eastAsia="Calibri" w:hAnsi="Times New Roman" w:cs="Times New Roman"/>
                <w:sz w:val="20"/>
                <w:szCs w:val="20"/>
              </w:rPr>
              <w:t>, Sterowanie: elektroniczne.</w:t>
            </w:r>
          </w:p>
        </w:tc>
        <w:tc>
          <w:tcPr>
            <w:tcW w:w="1276" w:type="dxa"/>
          </w:tcPr>
          <w:p w:rsidR="006B5AE6" w:rsidRPr="007A7631" w:rsidRDefault="006B5AE6" w:rsidP="006B5A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szt.</w:t>
            </w:r>
          </w:p>
        </w:tc>
        <w:tc>
          <w:tcPr>
            <w:tcW w:w="851" w:type="dxa"/>
          </w:tcPr>
          <w:p w:rsidR="006B5AE6" w:rsidRPr="007A7631" w:rsidRDefault="006B5AE6" w:rsidP="006B5A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bookmarkStart w:id="0" w:name="_GoBack"/>
            <w:bookmarkEnd w:id="0"/>
          </w:p>
        </w:tc>
        <w:tc>
          <w:tcPr>
            <w:tcW w:w="1559" w:type="dxa"/>
          </w:tcPr>
          <w:p w:rsidR="006B5AE6" w:rsidRPr="007A7631" w:rsidRDefault="006B5AE6" w:rsidP="006B5A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6B5AE6" w:rsidRPr="007A7631" w:rsidRDefault="006B5AE6" w:rsidP="006B5A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6B5AE6" w:rsidRPr="007A7631" w:rsidRDefault="006B5AE6" w:rsidP="006B5A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B5AE6" w:rsidRPr="007A7631" w:rsidRDefault="006B5AE6" w:rsidP="006B5A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B5AE6" w:rsidRPr="000B0C65" w:rsidTr="00F40E6C">
        <w:tc>
          <w:tcPr>
            <w:tcW w:w="8188" w:type="dxa"/>
            <w:gridSpan w:val="6"/>
          </w:tcPr>
          <w:p w:rsidR="006B5AE6" w:rsidRPr="000B0C65" w:rsidRDefault="006B5AE6" w:rsidP="006B5AE6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0C65">
              <w:rPr>
                <w:rFonts w:ascii="Times New Roman" w:hAnsi="Times New Roman" w:cs="Times New Roman"/>
                <w:b/>
                <w:sz w:val="24"/>
                <w:szCs w:val="24"/>
              </w:rPr>
              <w:t>Łączna wartość Netto pozycji 1-1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126" w:type="dxa"/>
            <w:gridSpan w:val="2"/>
          </w:tcPr>
          <w:p w:rsidR="006B5AE6" w:rsidRPr="000B0C65" w:rsidRDefault="006B5AE6" w:rsidP="006B5AE6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B5AE6" w:rsidRPr="000B0C65" w:rsidTr="00F40E6C">
        <w:tc>
          <w:tcPr>
            <w:tcW w:w="8188" w:type="dxa"/>
            <w:gridSpan w:val="6"/>
          </w:tcPr>
          <w:p w:rsidR="006B5AE6" w:rsidRPr="000B0C65" w:rsidRDefault="006B5AE6" w:rsidP="006B5AE6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Łączna wartość VAT pozycji 1-11</w:t>
            </w:r>
          </w:p>
        </w:tc>
        <w:tc>
          <w:tcPr>
            <w:tcW w:w="2126" w:type="dxa"/>
            <w:gridSpan w:val="2"/>
          </w:tcPr>
          <w:p w:rsidR="006B5AE6" w:rsidRPr="000B0C65" w:rsidRDefault="006B5AE6" w:rsidP="006B5AE6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B5AE6" w:rsidRPr="000B0C65" w:rsidTr="00F40E6C">
        <w:tc>
          <w:tcPr>
            <w:tcW w:w="8188" w:type="dxa"/>
            <w:gridSpan w:val="6"/>
          </w:tcPr>
          <w:p w:rsidR="006B5AE6" w:rsidRPr="000B0C65" w:rsidRDefault="006B5AE6" w:rsidP="006B5AE6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0C65">
              <w:rPr>
                <w:rFonts w:ascii="Times New Roman" w:hAnsi="Times New Roman" w:cs="Times New Roman"/>
                <w:b/>
                <w:sz w:val="24"/>
                <w:szCs w:val="24"/>
              </w:rPr>
              <w:t>Łą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czna wartość Brutto pozycji 1-11</w:t>
            </w:r>
          </w:p>
        </w:tc>
        <w:tc>
          <w:tcPr>
            <w:tcW w:w="2126" w:type="dxa"/>
            <w:gridSpan w:val="2"/>
          </w:tcPr>
          <w:p w:rsidR="006B5AE6" w:rsidRPr="000B0C65" w:rsidRDefault="006B5AE6" w:rsidP="006B5AE6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EF5233" w:rsidRPr="000B0C65" w:rsidRDefault="00EF5233" w:rsidP="00EF5233">
      <w:pPr>
        <w:rPr>
          <w:rFonts w:ascii="Times New Roman" w:hAnsi="Times New Roman" w:cs="Times New Roman"/>
          <w:b/>
          <w:sz w:val="20"/>
          <w:szCs w:val="20"/>
        </w:rPr>
      </w:pPr>
    </w:p>
    <w:p w:rsidR="00B741F5" w:rsidRDefault="00B741F5" w:rsidP="00B741F5">
      <w:pPr>
        <w:rPr>
          <w:rFonts w:ascii="Times New Roman" w:hAnsi="Times New Roman" w:cs="Times New Roman"/>
          <w:b/>
          <w:sz w:val="24"/>
          <w:szCs w:val="24"/>
        </w:rPr>
      </w:pPr>
    </w:p>
    <w:p w:rsidR="007C6CEE" w:rsidRDefault="007C6CEE" w:rsidP="007C6CEE">
      <w:pPr>
        <w:rPr>
          <w:rFonts w:ascii="Cambria" w:hAnsi="Cambria"/>
          <w:lang w:eastAsia="pl-PL"/>
        </w:rPr>
      </w:pPr>
    </w:p>
    <w:p w:rsidR="007C6CEE" w:rsidRPr="007C6CEE" w:rsidRDefault="007C6CEE" w:rsidP="007C6CEE">
      <w:pPr>
        <w:spacing w:after="0" w:line="240" w:lineRule="auto"/>
        <w:jc w:val="right"/>
        <w:rPr>
          <w:rFonts w:ascii="Times New Roman" w:hAnsi="Times New Roman" w:cs="Times New Roman"/>
          <w:lang w:eastAsia="pl-PL"/>
        </w:rPr>
      </w:pPr>
      <w:r w:rsidRPr="007C6CEE">
        <w:rPr>
          <w:rFonts w:ascii="Times New Roman" w:hAnsi="Times New Roman" w:cs="Times New Roman"/>
          <w:lang w:eastAsia="pl-PL"/>
        </w:rPr>
        <w:t xml:space="preserve"> </w:t>
      </w:r>
      <w:r w:rsidRPr="007C6CEE">
        <w:rPr>
          <w:rFonts w:ascii="Times New Roman" w:hAnsi="Times New Roman" w:cs="Times New Roman"/>
          <w:lang w:eastAsia="pl-PL"/>
        </w:rPr>
        <w:tab/>
        <w:t xml:space="preserve">                                                                                                                         </w:t>
      </w:r>
      <w:r w:rsidRPr="007C6CEE">
        <w:rPr>
          <w:rFonts w:ascii="Times New Roman" w:hAnsi="Times New Roman" w:cs="Times New Roman"/>
        </w:rPr>
        <w:t>…………………………………………</w:t>
      </w:r>
      <w:r>
        <w:rPr>
          <w:rFonts w:ascii="Times New Roman" w:hAnsi="Times New Roman" w:cs="Times New Roman"/>
        </w:rPr>
        <w:t xml:space="preserve">                                            </w:t>
      </w:r>
      <w:r w:rsidRPr="007C6CEE">
        <w:rPr>
          <w:rFonts w:ascii="Times New Roman" w:hAnsi="Times New Roman" w:cs="Times New Roman"/>
          <w:lang w:eastAsia="pl-PL"/>
        </w:rPr>
        <w:t>……………………………………………………</w:t>
      </w:r>
    </w:p>
    <w:p w:rsidR="007C6CEE" w:rsidRPr="007C6CEE" w:rsidRDefault="007C6CEE" w:rsidP="007C6CEE">
      <w:pPr>
        <w:widowControl w:val="0"/>
        <w:autoSpaceDE w:val="0"/>
        <w:spacing w:line="200" w:lineRule="atLeast"/>
        <w:ind w:left="6435" w:hanging="5730"/>
        <w:rPr>
          <w:rFonts w:ascii="Times New Roman" w:hAnsi="Times New Roman" w:cs="Times New Roman"/>
          <w:i/>
        </w:rPr>
      </w:pPr>
      <w:r w:rsidRPr="007C6CEE">
        <w:rPr>
          <w:rFonts w:ascii="Times New Roman" w:hAnsi="Times New Roman" w:cs="Times New Roman"/>
          <w:i/>
        </w:rPr>
        <w:t xml:space="preserve">(miejscowość, data)          </w:t>
      </w:r>
      <w:r w:rsidRPr="007C6CEE">
        <w:rPr>
          <w:rFonts w:ascii="Times New Roman" w:hAnsi="Times New Roman" w:cs="Times New Roman"/>
          <w:i/>
        </w:rPr>
        <w:tab/>
      </w:r>
      <w:r>
        <w:rPr>
          <w:rFonts w:ascii="Times New Roman" w:hAnsi="Times New Roman" w:cs="Times New Roman"/>
          <w:i/>
        </w:rPr>
        <w:t xml:space="preserve">      </w:t>
      </w:r>
      <w:r w:rsidRPr="007C6CEE">
        <w:rPr>
          <w:rFonts w:ascii="Times New Roman" w:hAnsi="Times New Roman" w:cs="Times New Roman"/>
          <w:i/>
        </w:rPr>
        <w:t xml:space="preserve">(podpis i pieczęć osoby uprawnionej </w:t>
      </w:r>
      <w:r>
        <w:rPr>
          <w:rFonts w:ascii="Times New Roman" w:hAnsi="Times New Roman" w:cs="Times New Roman"/>
          <w:i/>
        </w:rPr>
        <w:t xml:space="preserve">       </w:t>
      </w:r>
      <w:r w:rsidRPr="007C6CEE">
        <w:rPr>
          <w:rFonts w:ascii="Times New Roman" w:hAnsi="Times New Roman" w:cs="Times New Roman"/>
          <w:i/>
        </w:rPr>
        <w:t>do reprezentacji Wykonawcy)</w:t>
      </w:r>
    </w:p>
    <w:p w:rsidR="00B04BEC" w:rsidRDefault="00B04BEC" w:rsidP="00B04BEC">
      <w:pPr>
        <w:pStyle w:val="Bezodstpw"/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</w:p>
    <w:p w:rsidR="00BA72BD" w:rsidRPr="00B928EF" w:rsidRDefault="00BA72BD">
      <w:pPr>
        <w:rPr>
          <w:rFonts w:ascii="Times New Roman" w:hAnsi="Times New Roman" w:cs="Times New Roman"/>
          <w:sz w:val="24"/>
          <w:szCs w:val="24"/>
        </w:rPr>
      </w:pPr>
    </w:p>
    <w:sectPr w:rsidR="00BA72BD" w:rsidRPr="00B928EF" w:rsidSect="00B928EF">
      <w:headerReference w:type="default" r:id="rId8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27ED1" w:rsidRDefault="00227ED1" w:rsidP="00F81340">
      <w:pPr>
        <w:spacing w:after="0" w:line="240" w:lineRule="auto"/>
      </w:pPr>
      <w:r>
        <w:separator/>
      </w:r>
    </w:p>
  </w:endnote>
  <w:endnote w:type="continuationSeparator" w:id="0">
    <w:p w:rsidR="00227ED1" w:rsidRDefault="00227ED1" w:rsidP="00F813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 CE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27ED1" w:rsidRDefault="00227ED1" w:rsidP="00F81340">
      <w:pPr>
        <w:spacing w:after="0" w:line="240" w:lineRule="auto"/>
      </w:pPr>
      <w:r>
        <w:separator/>
      </w:r>
    </w:p>
  </w:footnote>
  <w:footnote w:type="continuationSeparator" w:id="0">
    <w:p w:rsidR="00227ED1" w:rsidRDefault="00227ED1" w:rsidP="00F8134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30A9" w:rsidRPr="00F81340" w:rsidRDefault="009F30A9" w:rsidP="00F81340">
    <w:pPr>
      <w:tabs>
        <w:tab w:val="left" w:pos="1802"/>
        <w:tab w:val="left" w:pos="3401"/>
        <w:tab w:val="left" w:pos="4187"/>
        <w:tab w:val="left" w:pos="4444"/>
        <w:tab w:val="left" w:pos="8145"/>
        <w:tab w:val="right" w:pos="9072"/>
      </w:tabs>
      <w:spacing w:after="0" w:line="240" w:lineRule="auto"/>
      <w:jc w:val="center"/>
      <w:rPr>
        <w:rFonts w:ascii="Times New Roman" w:eastAsia="Calibri" w:hAnsi="Times New Roman" w:cs="Times New Roman"/>
        <w:noProof/>
        <w:sz w:val="28"/>
        <w:szCs w:val="24"/>
        <w:lang w:eastAsia="pl-PL"/>
      </w:rPr>
    </w:pPr>
    <w:r>
      <w:rPr>
        <w:rFonts w:ascii="Times New Roman" w:eastAsia="Calibri" w:hAnsi="Times New Roman" w:cs="Times New Roman"/>
        <w:noProof/>
        <w:sz w:val="28"/>
        <w:szCs w:val="24"/>
        <w:lang w:eastAsia="pl-PL"/>
      </w:rPr>
      <w:drawing>
        <wp:inline distT="0" distB="0" distL="0" distR="0">
          <wp:extent cx="5750560" cy="637540"/>
          <wp:effectExtent l="0" t="0" r="2540" b="0"/>
          <wp:docPr id="1" name="Obraz 1" descr="układ znako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układ znakow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0560" cy="6375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9F30A9" w:rsidRDefault="009F30A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8B4D14"/>
    <w:multiLevelType w:val="hybridMultilevel"/>
    <w:tmpl w:val="B80E88E4"/>
    <w:lvl w:ilvl="0" w:tplc="388E320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C368E0"/>
    <w:multiLevelType w:val="multilevel"/>
    <w:tmpl w:val="4BAA25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1B32FC6"/>
    <w:multiLevelType w:val="multilevel"/>
    <w:tmpl w:val="E1C49F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D7D7FA1"/>
    <w:multiLevelType w:val="multilevel"/>
    <w:tmpl w:val="0F8259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1667DEB"/>
    <w:multiLevelType w:val="hybridMultilevel"/>
    <w:tmpl w:val="B80E88E4"/>
    <w:lvl w:ilvl="0" w:tplc="388E320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5E50255"/>
    <w:multiLevelType w:val="multilevel"/>
    <w:tmpl w:val="3F9E0C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A036336"/>
    <w:multiLevelType w:val="multilevel"/>
    <w:tmpl w:val="CCBE4D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A636180"/>
    <w:multiLevelType w:val="hybridMultilevel"/>
    <w:tmpl w:val="B80E88E4"/>
    <w:lvl w:ilvl="0" w:tplc="388E320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AB76D44"/>
    <w:multiLevelType w:val="hybridMultilevel"/>
    <w:tmpl w:val="B80E88E4"/>
    <w:lvl w:ilvl="0" w:tplc="388E320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F4704C6"/>
    <w:multiLevelType w:val="hybridMultilevel"/>
    <w:tmpl w:val="B80E88E4"/>
    <w:lvl w:ilvl="0" w:tplc="388E320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3482A8B"/>
    <w:multiLevelType w:val="hybridMultilevel"/>
    <w:tmpl w:val="B80E88E4"/>
    <w:lvl w:ilvl="0" w:tplc="388E320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AF53BA7"/>
    <w:multiLevelType w:val="hybridMultilevel"/>
    <w:tmpl w:val="B80E88E4"/>
    <w:lvl w:ilvl="0" w:tplc="388E320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8D62494"/>
    <w:multiLevelType w:val="hybridMultilevel"/>
    <w:tmpl w:val="B80E88E4"/>
    <w:lvl w:ilvl="0" w:tplc="388E320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91B64C4"/>
    <w:multiLevelType w:val="hybridMultilevel"/>
    <w:tmpl w:val="CFDEF7F4"/>
    <w:lvl w:ilvl="0" w:tplc="E58235DE">
      <w:start w:val="5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7DFC71E1"/>
    <w:multiLevelType w:val="hybridMultilevel"/>
    <w:tmpl w:val="E200BD66"/>
    <w:lvl w:ilvl="0" w:tplc="B0AC3EB4">
      <w:start w:val="7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8"/>
  </w:num>
  <w:num w:numId="2">
    <w:abstractNumId w:val="3"/>
  </w:num>
  <w:num w:numId="3">
    <w:abstractNumId w:val="10"/>
  </w:num>
  <w:num w:numId="4">
    <w:abstractNumId w:val="11"/>
  </w:num>
  <w:num w:numId="5">
    <w:abstractNumId w:val="9"/>
  </w:num>
  <w:num w:numId="6">
    <w:abstractNumId w:val="7"/>
  </w:num>
  <w:num w:numId="7">
    <w:abstractNumId w:val="4"/>
  </w:num>
  <w:num w:numId="8">
    <w:abstractNumId w:val="1"/>
  </w:num>
  <w:num w:numId="9">
    <w:abstractNumId w:val="6"/>
  </w:num>
  <w:num w:numId="10">
    <w:abstractNumId w:val="12"/>
  </w:num>
  <w:num w:numId="11">
    <w:abstractNumId w:val="13"/>
  </w:num>
  <w:num w:numId="12">
    <w:abstractNumId w:val="0"/>
  </w:num>
  <w:num w:numId="13">
    <w:abstractNumId w:val="14"/>
  </w:num>
  <w:num w:numId="14">
    <w:abstractNumId w:val="2"/>
  </w:num>
  <w:num w:numId="1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4"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28EF"/>
    <w:rsid w:val="0000583D"/>
    <w:rsid w:val="00005CB6"/>
    <w:rsid w:val="000068B1"/>
    <w:rsid w:val="0001391A"/>
    <w:rsid w:val="00013AD7"/>
    <w:rsid w:val="00025E8F"/>
    <w:rsid w:val="00033076"/>
    <w:rsid w:val="000B0C65"/>
    <w:rsid w:val="000C2C1A"/>
    <w:rsid w:val="000D2785"/>
    <w:rsid w:val="00100A7B"/>
    <w:rsid w:val="00110A22"/>
    <w:rsid w:val="00141440"/>
    <w:rsid w:val="00151868"/>
    <w:rsid w:val="001573E9"/>
    <w:rsid w:val="00160513"/>
    <w:rsid w:val="0016249E"/>
    <w:rsid w:val="00163141"/>
    <w:rsid w:val="00182933"/>
    <w:rsid w:val="00185336"/>
    <w:rsid w:val="001874A4"/>
    <w:rsid w:val="0019370B"/>
    <w:rsid w:val="001A6693"/>
    <w:rsid w:val="001C72A5"/>
    <w:rsid w:val="001D69AB"/>
    <w:rsid w:val="001D7A02"/>
    <w:rsid w:val="001D7D2C"/>
    <w:rsid w:val="001E2DC4"/>
    <w:rsid w:val="001F320F"/>
    <w:rsid w:val="001F4156"/>
    <w:rsid w:val="001F753D"/>
    <w:rsid w:val="00202882"/>
    <w:rsid w:val="00227ED1"/>
    <w:rsid w:val="00276EF2"/>
    <w:rsid w:val="00292902"/>
    <w:rsid w:val="002A37D2"/>
    <w:rsid w:val="002D7B37"/>
    <w:rsid w:val="002F504A"/>
    <w:rsid w:val="00301B78"/>
    <w:rsid w:val="00315B4E"/>
    <w:rsid w:val="00320A29"/>
    <w:rsid w:val="003259E5"/>
    <w:rsid w:val="003505C6"/>
    <w:rsid w:val="00370E01"/>
    <w:rsid w:val="00394C57"/>
    <w:rsid w:val="00394E75"/>
    <w:rsid w:val="003A422D"/>
    <w:rsid w:val="003B4C10"/>
    <w:rsid w:val="003B4D26"/>
    <w:rsid w:val="003D4B9E"/>
    <w:rsid w:val="003F599F"/>
    <w:rsid w:val="004048C2"/>
    <w:rsid w:val="0040624C"/>
    <w:rsid w:val="00407067"/>
    <w:rsid w:val="004509E4"/>
    <w:rsid w:val="00453366"/>
    <w:rsid w:val="00455209"/>
    <w:rsid w:val="0047049C"/>
    <w:rsid w:val="00470798"/>
    <w:rsid w:val="004722F4"/>
    <w:rsid w:val="00474903"/>
    <w:rsid w:val="00486896"/>
    <w:rsid w:val="004A2799"/>
    <w:rsid w:val="004A68C1"/>
    <w:rsid w:val="004E2716"/>
    <w:rsid w:val="004F2F2A"/>
    <w:rsid w:val="00511629"/>
    <w:rsid w:val="00521724"/>
    <w:rsid w:val="0053332F"/>
    <w:rsid w:val="005406F8"/>
    <w:rsid w:val="0058340A"/>
    <w:rsid w:val="005B05AF"/>
    <w:rsid w:val="005C64B0"/>
    <w:rsid w:val="005E4FE0"/>
    <w:rsid w:val="00600C1F"/>
    <w:rsid w:val="00614E65"/>
    <w:rsid w:val="00632B9F"/>
    <w:rsid w:val="00653ECA"/>
    <w:rsid w:val="00663866"/>
    <w:rsid w:val="00674A01"/>
    <w:rsid w:val="006776DA"/>
    <w:rsid w:val="0068253F"/>
    <w:rsid w:val="006A5C19"/>
    <w:rsid w:val="006B5AE6"/>
    <w:rsid w:val="006F1B7D"/>
    <w:rsid w:val="006F2F52"/>
    <w:rsid w:val="006F670B"/>
    <w:rsid w:val="00720C70"/>
    <w:rsid w:val="00720FE2"/>
    <w:rsid w:val="00721A86"/>
    <w:rsid w:val="00742266"/>
    <w:rsid w:val="0074644D"/>
    <w:rsid w:val="00752030"/>
    <w:rsid w:val="00756CDD"/>
    <w:rsid w:val="00762146"/>
    <w:rsid w:val="00764603"/>
    <w:rsid w:val="00766995"/>
    <w:rsid w:val="007941C7"/>
    <w:rsid w:val="007A7631"/>
    <w:rsid w:val="007C6CEE"/>
    <w:rsid w:val="007E0EB1"/>
    <w:rsid w:val="007F7A5C"/>
    <w:rsid w:val="00812EEB"/>
    <w:rsid w:val="00837B2F"/>
    <w:rsid w:val="008477A5"/>
    <w:rsid w:val="00857600"/>
    <w:rsid w:val="00884A62"/>
    <w:rsid w:val="00893342"/>
    <w:rsid w:val="008A19E5"/>
    <w:rsid w:val="008A1C30"/>
    <w:rsid w:val="008A383D"/>
    <w:rsid w:val="008A53C4"/>
    <w:rsid w:val="008B21B9"/>
    <w:rsid w:val="008B32D0"/>
    <w:rsid w:val="008C0075"/>
    <w:rsid w:val="008D6A75"/>
    <w:rsid w:val="008D75D2"/>
    <w:rsid w:val="008E1835"/>
    <w:rsid w:val="00900C73"/>
    <w:rsid w:val="00901303"/>
    <w:rsid w:val="0092078A"/>
    <w:rsid w:val="009531DB"/>
    <w:rsid w:val="00964D5D"/>
    <w:rsid w:val="00973256"/>
    <w:rsid w:val="0099332A"/>
    <w:rsid w:val="00994522"/>
    <w:rsid w:val="009B24C0"/>
    <w:rsid w:val="009C0E60"/>
    <w:rsid w:val="009C7599"/>
    <w:rsid w:val="009F08D8"/>
    <w:rsid w:val="009F30A9"/>
    <w:rsid w:val="009F5265"/>
    <w:rsid w:val="009F65B9"/>
    <w:rsid w:val="00A010D6"/>
    <w:rsid w:val="00A22A38"/>
    <w:rsid w:val="00A52F2A"/>
    <w:rsid w:val="00A60D62"/>
    <w:rsid w:val="00A74188"/>
    <w:rsid w:val="00A742B4"/>
    <w:rsid w:val="00A904E6"/>
    <w:rsid w:val="00A952F5"/>
    <w:rsid w:val="00AA2ED9"/>
    <w:rsid w:val="00AB6F1B"/>
    <w:rsid w:val="00AC5621"/>
    <w:rsid w:val="00AD28F2"/>
    <w:rsid w:val="00AD6935"/>
    <w:rsid w:val="00B04BEC"/>
    <w:rsid w:val="00B4169C"/>
    <w:rsid w:val="00B53197"/>
    <w:rsid w:val="00B741F5"/>
    <w:rsid w:val="00B91E20"/>
    <w:rsid w:val="00B928EF"/>
    <w:rsid w:val="00B92B11"/>
    <w:rsid w:val="00BA7103"/>
    <w:rsid w:val="00BA72BD"/>
    <w:rsid w:val="00BB0774"/>
    <w:rsid w:val="00C12029"/>
    <w:rsid w:val="00C1202A"/>
    <w:rsid w:val="00C222CC"/>
    <w:rsid w:val="00C233F5"/>
    <w:rsid w:val="00C4115C"/>
    <w:rsid w:val="00C4160D"/>
    <w:rsid w:val="00C54127"/>
    <w:rsid w:val="00C568B4"/>
    <w:rsid w:val="00C57E96"/>
    <w:rsid w:val="00CA3E07"/>
    <w:rsid w:val="00CC1737"/>
    <w:rsid w:val="00CC4B30"/>
    <w:rsid w:val="00CD3646"/>
    <w:rsid w:val="00CE2B5A"/>
    <w:rsid w:val="00D00A1E"/>
    <w:rsid w:val="00D1267B"/>
    <w:rsid w:val="00D26D47"/>
    <w:rsid w:val="00D27118"/>
    <w:rsid w:val="00D3417E"/>
    <w:rsid w:val="00D37CA6"/>
    <w:rsid w:val="00D75082"/>
    <w:rsid w:val="00D77204"/>
    <w:rsid w:val="00DA4377"/>
    <w:rsid w:val="00DA4B19"/>
    <w:rsid w:val="00DB0D92"/>
    <w:rsid w:val="00DC154F"/>
    <w:rsid w:val="00DD4591"/>
    <w:rsid w:val="00DF19FF"/>
    <w:rsid w:val="00E04143"/>
    <w:rsid w:val="00E05B1D"/>
    <w:rsid w:val="00E21726"/>
    <w:rsid w:val="00E31A8C"/>
    <w:rsid w:val="00E32B77"/>
    <w:rsid w:val="00E61CF0"/>
    <w:rsid w:val="00E672A8"/>
    <w:rsid w:val="00E8705E"/>
    <w:rsid w:val="00EB5D69"/>
    <w:rsid w:val="00ED37B5"/>
    <w:rsid w:val="00ED5D9F"/>
    <w:rsid w:val="00EF5233"/>
    <w:rsid w:val="00F01EC5"/>
    <w:rsid w:val="00F34B65"/>
    <w:rsid w:val="00F7698E"/>
    <w:rsid w:val="00F81340"/>
    <w:rsid w:val="00FB63C2"/>
    <w:rsid w:val="00FC37F7"/>
    <w:rsid w:val="00FC3E24"/>
    <w:rsid w:val="00FC6EAD"/>
    <w:rsid w:val="00FD11F1"/>
    <w:rsid w:val="00FF43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9C062D"/>
  <w15:docId w15:val="{4FA3603A-068C-4540-98A5-135B0EACD6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32B77"/>
  </w:style>
  <w:style w:type="paragraph" w:styleId="Nagwek2">
    <w:name w:val="heading 2"/>
    <w:basedOn w:val="Normalny"/>
    <w:link w:val="Nagwek2Znak"/>
    <w:uiPriority w:val="9"/>
    <w:qFormat/>
    <w:rsid w:val="00A952F5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9C0E6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B928E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Uwydatnienie">
    <w:name w:val="Emphasis"/>
    <w:basedOn w:val="Domylnaczcionkaakapitu"/>
    <w:uiPriority w:val="20"/>
    <w:qFormat/>
    <w:rsid w:val="00CA3E07"/>
    <w:rPr>
      <w:i/>
      <w:iCs/>
    </w:rPr>
  </w:style>
  <w:style w:type="paragraph" w:styleId="Bezodstpw">
    <w:name w:val="No Spacing"/>
    <w:uiPriority w:val="1"/>
    <w:qFormat/>
    <w:rsid w:val="00901303"/>
    <w:pPr>
      <w:spacing w:after="0" w:line="240" w:lineRule="auto"/>
    </w:pPr>
  </w:style>
  <w:style w:type="paragraph" w:styleId="NormalnyWeb">
    <w:name w:val="Normal (Web)"/>
    <w:basedOn w:val="Normalny"/>
    <w:uiPriority w:val="99"/>
    <w:unhideWhenUsed/>
    <w:rsid w:val="001414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141440"/>
    <w:rPr>
      <w:b/>
      <w:bCs/>
    </w:rPr>
  </w:style>
  <w:style w:type="paragraph" w:styleId="Akapitzlist">
    <w:name w:val="List Paragraph"/>
    <w:basedOn w:val="Normalny"/>
    <w:uiPriority w:val="34"/>
    <w:qFormat/>
    <w:rsid w:val="00857600"/>
    <w:pPr>
      <w:ind w:left="720"/>
      <w:contextualSpacing/>
    </w:pPr>
  </w:style>
  <w:style w:type="paragraph" w:customStyle="1" w:styleId="def">
    <w:name w:val="def"/>
    <w:basedOn w:val="Normalny"/>
    <w:rsid w:val="004070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def1">
    <w:name w:val="def1"/>
    <w:basedOn w:val="Domylnaczcionkaakapitu"/>
    <w:rsid w:val="00407067"/>
  </w:style>
  <w:style w:type="character" w:styleId="Hipercze">
    <w:name w:val="Hyperlink"/>
    <w:basedOn w:val="Domylnaczcionkaakapitu"/>
    <w:uiPriority w:val="99"/>
    <w:semiHidden/>
    <w:unhideWhenUsed/>
    <w:rsid w:val="00407067"/>
    <w:rPr>
      <w:color w:val="0000FF"/>
      <w:u w:val="single"/>
    </w:rPr>
  </w:style>
  <w:style w:type="character" w:customStyle="1" w:styleId="footerlinkslabel">
    <w:name w:val="footer_links_label"/>
    <w:basedOn w:val="Domylnaczcionkaakapitu"/>
    <w:rsid w:val="00407067"/>
  </w:style>
  <w:style w:type="character" w:customStyle="1" w:styleId="Nagwek2Znak">
    <w:name w:val="Nagłówek 2 Znak"/>
    <w:basedOn w:val="Domylnaczcionkaakapitu"/>
    <w:link w:val="Nagwek2"/>
    <w:uiPriority w:val="9"/>
    <w:rsid w:val="00A952F5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9C0E6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gwek">
    <w:name w:val="header"/>
    <w:basedOn w:val="Normalny"/>
    <w:link w:val="NagwekZnak"/>
    <w:uiPriority w:val="99"/>
    <w:unhideWhenUsed/>
    <w:rsid w:val="00F813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81340"/>
  </w:style>
  <w:style w:type="paragraph" w:styleId="Stopka">
    <w:name w:val="footer"/>
    <w:basedOn w:val="Normalny"/>
    <w:link w:val="StopkaZnak"/>
    <w:uiPriority w:val="99"/>
    <w:unhideWhenUsed/>
    <w:rsid w:val="00F813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81340"/>
  </w:style>
  <w:style w:type="paragraph" w:styleId="Tekstdymka">
    <w:name w:val="Balloon Text"/>
    <w:basedOn w:val="Normalny"/>
    <w:link w:val="TekstdymkaZnak"/>
    <w:uiPriority w:val="99"/>
    <w:semiHidden/>
    <w:unhideWhenUsed/>
    <w:rsid w:val="00F813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8134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241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50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806705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54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3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759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19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373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848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57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807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439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556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6022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051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026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92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5866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894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8570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556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1988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454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71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54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33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8660384">
          <w:marLeft w:val="-225"/>
          <w:marRight w:val="-225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072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6200738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9182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10822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46080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30" w:color="DEDEDE"/>
            <w:right w:val="none" w:sz="0" w:space="0" w:color="auto"/>
          </w:divBdr>
        </w:div>
      </w:divsChild>
    </w:div>
    <w:div w:id="172143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23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69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52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2729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675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857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785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447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807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9221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850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82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48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7829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879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915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94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4722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682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885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7724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90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4032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97D755-EA16-42C4-9102-A73171ECAC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3</Pages>
  <Words>552</Words>
  <Characters>3316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Marta Szymańska</cp:lastModifiedBy>
  <cp:revision>9</cp:revision>
  <dcterms:created xsi:type="dcterms:W3CDTF">2020-11-08T12:19:00Z</dcterms:created>
  <dcterms:modified xsi:type="dcterms:W3CDTF">2020-11-09T12:24:00Z</dcterms:modified>
</cp:coreProperties>
</file>