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EB" w:rsidRDefault="000D1663" w:rsidP="009C47A3">
      <w:pPr>
        <w:spacing w:after="0" w:line="360" w:lineRule="auto"/>
        <w:jc w:val="center"/>
      </w:pPr>
      <w:r>
        <w:t>Zarządzenie Nr</w:t>
      </w:r>
      <w:r w:rsidR="00301CDD">
        <w:t xml:space="preserve"> </w:t>
      </w:r>
      <w:r w:rsidR="000362A2">
        <w:t xml:space="preserve"> </w:t>
      </w:r>
      <w:r w:rsidR="005B5B40">
        <w:t>233/K/2018</w:t>
      </w:r>
    </w:p>
    <w:p w:rsidR="000D1663" w:rsidRDefault="000D1663" w:rsidP="009C47A3">
      <w:pPr>
        <w:spacing w:after="0" w:line="360" w:lineRule="auto"/>
        <w:jc w:val="center"/>
      </w:pPr>
      <w:r>
        <w:t>Burmistrza Gostynia</w:t>
      </w:r>
    </w:p>
    <w:p w:rsidR="000D1663" w:rsidRDefault="000D1663" w:rsidP="009C47A3">
      <w:pPr>
        <w:spacing w:after="0" w:line="360" w:lineRule="auto"/>
        <w:jc w:val="center"/>
      </w:pPr>
      <w:r>
        <w:t xml:space="preserve">z dnia </w:t>
      </w:r>
      <w:r w:rsidR="005B5B40">
        <w:t>22 listopada 2018 r.</w:t>
      </w:r>
    </w:p>
    <w:p w:rsidR="004522EB" w:rsidRDefault="004522EB" w:rsidP="009C47A3">
      <w:pPr>
        <w:spacing w:after="0" w:line="360" w:lineRule="auto"/>
        <w:jc w:val="center"/>
      </w:pPr>
    </w:p>
    <w:p w:rsidR="003A3BAC" w:rsidRDefault="000D1663" w:rsidP="002613A8">
      <w:pPr>
        <w:spacing w:line="360" w:lineRule="auto"/>
        <w:jc w:val="center"/>
      </w:pPr>
      <w:r>
        <w:t>w sprawie</w:t>
      </w:r>
      <w:r w:rsidR="000362A2">
        <w:t xml:space="preserve"> ustalenia</w:t>
      </w:r>
      <w:r>
        <w:t xml:space="preserve"> dokumenta</w:t>
      </w:r>
      <w:r w:rsidR="00DF490B">
        <w:t xml:space="preserve">cji przyjętych zasad </w:t>
      </w:r>
      <w:r>
        <w:t xml:space="preserve">rachunkowości </w:t>
      </w:r>
      <w:r w:rsidR="00DF490B">
        <w:br/>
      </w:r>
      <w:r>
        <w:t>w Urzędzie Miejskim w Gost</w:t>
      </w:r>
      <w:r w:rsidR="003A3BAC">
        <w:t>yniu</w:t>
      </w:r>
    </w:p>
    <w:p w:rsidR="009C47A3" w:rsidRPr="00522449" w:rsidRDefault="003A3BAC" w:rsidP="002613A8">
      <w:pPr>
        <w:spacing w:line="360" w:lineRule="auto"/>
        <w:jc w:val="both"/>
        <w:rPr>
          <w:color w:val="FF0000"/>
        </w:rPr>
      </w:pPr>
      <w:r>
        <w:t xml:space="preserve"> </w:t>
      </w:r>
      <w:r w:rsidR="00162A17">
        <w:t xml:space="preserve">Na podstawie </w:t>
      </w:r>
      <w:r w:rsidR="000D1663">
        <w:t xml:space="preserve">art. 10 </w:t>
      </w:r>
      <w:r w:rsidR="006816AA">
        <w:t>i art. 13 ustaw</w:t>
      </w:r>
      <w:r w:rsidR="000D1663">
        <w:t>y z dnia 29 września 1994 r. o rachunkowości (tekst jednolity</w:t>
      </w:r>
      <w:r w:rsidR="008B1316">
        <w:t xml:space="preserve"> Dz. U.</w:t>
      </w:r>
      <w:r w:rsidR="000D1663">
        <w:t xml:space="preserve"> z </w:t>
      </w:r>
      <w:r w:rsidR="008B1316">
        <w:t>201</w:t>
      </w:r>
      <w:r w:rsidR="006816AA">
        <w:t>8</w:t>
      </w:r>
      <w:r w:rsidR="000D1663">
        <w:t xml:space="preserve"> r</w:t>
      </w:r>
      <w:r w:rsidR="006816AA">
        <w:t>.</w:t>
      </w:r>
      <w:r w:rsidR="000D1663">
        <w:t>, poz.</w:t>
      </w:r>
      <w:r w:rsidR="008B1316">
        <w:t xml:space="preserve"> 3</w:t>
      </w:r>
      <w:r w:rsidR="006816AA">
        <w:t>95</w:t>
      </w:r>
      <w:r w:rsidR="000D1663">
        <w:t xml:space="preserve"> ze zm</w:t>
      </w:r>
      <w:r w:rsidR="006816AA">
        <w:t xml:space="preserve">.), </w:t>
      </w:r>
      <w:r w:rsidR="000D1663">
        <w:t>art. 40 ust</w:t>
      </w:r>
      <w:r w:rsidR="006816AA">
        <w:t>awy z dnia 27 sierpnia 2009 r.</w:t>
      </w:r>
      <w:r w:rsidR="000D1663">
        <w:t xml:space="preserve"> o finansach publicznych (</w:t>
      </w:r>
      <w:r w:rsidR="008B1316">
        <w:t xml:space="preserve">tekst jednolity </w:t>
      </w:r>
      <w:r w:rsidR="000D1663">
        <w:t xml:space="preserve">Dz. U. z </w:t>
      </w:r>
      <w:r w:rsidR="006816AA">
        <w:t>2017</w:t>
      </w:r>
      <w:r w:rsidR="000D1663">
        <w:t xml:space="preserve"> r. poz. </w:t>
      </w:r>
      <w:r w:rsidR="006816AA">
        <w:t>2077</w:t>
      </w:r>
      <w:r w:rsidR="000D1663">
        <w:t xml:space="preserve"> ze </w:t>
      </w:r>
      <w:r w:rsidR="000D1663" w:rsidRPr="00522449">
        <w:t>zm</w:t>
      </w:r>
      <w:r w:rsidR="006816AA" w:rsidRPr="00522449">
        <w:t>.</w:t>
      </w:r>
      <w:r w:rsidR="000D1663" w:rsidRPr="00522449">
        <w:t>)</w:t>
      </w:r>
      <w:r w:rsidR="00522449" w:rsidRPr="00522449">
        <w:t xml:space="preserve"> oraz</w:t>
      </w:r>
      <w:r w:rsidR="006816AA" w:rsidRPr="00522449">
        <w:rPr>
          <w:rFonts w:cs="Times New Roman"/>
          <w:szCs w:val="24"/>
        </w:rPr>
        <w:t xml:space="preserve"> </w:t>
      </w:r>
      <w:r w:rsidR="006816AA">
        <w:rPr>
          <w:rFonts w:cs="Times New Roman"/>
          <w:szCs w:val="24"/>
        </w:rPr>
        <w:t>r</w:t>
      </w:r>
      <w:r w:rsidR="006816AA" w:rsidRPr="00474F72">
        <w:rPr>
          <w:rFonts w:cs="Times New Roman"/>
          <w:bCs/>
          <w:szCs w:val="24"/>
        </w:rPr>
        <w:t xml:space="preserve">ozporządzenia Ministra Rozwoju i Finansów </w:t>
      </w:r>
      <w:r w:rsidR="006816AA" w:rsidRPr="00474F72">
        <w:rPr>
          <w:rFonts w:cs="Times New Roman"/>
          <w:szCs w:val="24"/>
        </w:rPr>
        <w:t xml:space="preserve">z dnia 13 września 2017 r. </w:t>
      </w:r>
      <w:r w:rsidR="006816AA" w:rsidRPr="00474F72">
        <w:rPr>
          <w:rFonts w:cs="Times New Roman"/>
          <w:bCs/>
          <w:szCs w:val="24"/>
        </w:rPr>
        <w:t xml:space="preserve">w sprawie rachunkowości oraz planów kont dla budżetu państwa, budżetów jednostek samorządu terytorialnego, jednostek budżetowych, samorządowych zakładów budżetowych, państwowych funduszy celowych oraz </w:t>
      </w:r>
      <w:r w:rsidR="006816AA" w:rsidRPr="00522449">
        <w:rPr>
          <w:rFonts w:cs="Times New Roman"/>
          <w:bCs/>
          <w:szCs w:val="24"/>
        </w:rPr>
        <w:t>państwowych jednostek budżetowych mających siedzibę poza granicami Rzeczypospolitej Polskiej</w:t>
      </w:r>
      <w:r w:rsidR="006816AA" w:rsidRPr="00522449">
        <w:rPr>
          <w:rFonts w:cs="Times New Roman"/>
          <w:szCs w:val="24"/>
        </w:rPr>
        <w:t xml:space="preserve"> (Dz.U. z 2017 r. poz. 1911), r</w:t>
      </w:r>
      <w:r w:rsidR="006816AA" w:rsidRPr="00522449">
        <w:t>ozporządzenia</w:t>
      </w:r>
      <w:r w:rsidR="000D1663" w:rsidRPr="00522449">
        <w:t xml:space="preserve"> Ministra Finansów z dnia 25 października 2010 r</w:t>
      </w:r>
      <w:r w:rsidR="006816AA" w:rsidRPr="00522449">
        <w:t>.</w:t>
      </w:r>
      <w:r w:rsidR="000D1663" w:rsidRPr="00522449">
        <w:t xml:space="preserve"> w sprawie zasad rachunkowości oraz planu kont dla organów podatkowych jednostek samorządu terytorialnego (Dz. U. Nr 208, poz. 1375).</w:t>
      </w:r>
    </w:p>
    <w:p w:rsidR="000D1663" w:rsidRDefault="000D1663" w:rsidP="002613A8">
      <w:pPr>
        <w:spacing w:line="360" w:lineRule="auto"/>
        <w:jc w:val="both"/>
      </w:pPr>
      <w:r w:rsidRPr="009C47A3">
        <w:t>zarządzam, co następuje:</w:t>
      </w:r>
    </w:p>
    <w:p w:rsidR="000D1663" w:rsidRDefault="000D1663" w:rsidP="002613A8">
      <w:pPr>
        <w:tabs>
          <w:tab w:val="left" w:pos="360"/>
        </w:tabs>
        <w:spacing w:after="0" w:line="360" w:lineRule="auto"/>
        <w:ind w:left="360" w:hanging="360"/>
        <w:jc w:val="both"/>
      </w:pPr>
      <w:r>
        <w:t>§ 1. Wprowadza</w:t>
      </w:r>
      <w:r w:rsidR="00F740A2">
        <w:t>m</w:t>
      </w:r>
      <w:r>
        <w:t xml:space="preserve"> jako obowiązujące w Urzędz</w:t>
      </w:r>
      <w:r w:rsidR="00F740A2">
        <w:t xml:space="preserve">ie Miejskim w Gostyniu, </w:t>
      </w:r>
      <w:r>
        <w:t>zasady  (politykę) rachunkowości.</w:t>
      </w:r>
    </w:p>
    <w:p w:rsidR="000D1663" w:rsidRPr="004522EB" w:rsidRDefault="000D1663" w:rsidP="002613A8">
      <w:pPr>
        <w:spacing w:after="0" w:line="360" w:lineRule="auto"/>
        <w:ind w:left="360" w:hanging="360"/>
        <w:jc w:val="both"/>
      </w:pPr>
      <w:r>
        <w:t>§ 2</w:t>
      </w:r>
      <w:r w:rsidRPr="004522EB">
        <w:t>. Zasady mają na celu przedstawienie obowiązujących w Urzędzie Miejskim w Gostyniu jako jednostce budżetowej:</w:t>
      </w:r>
    </w:p>
    <w:p w:rsidR="000D1663" w:rsidRPr="004522EB" w:rsidRDefault="000D1663" w:rsidP="005D5BA1">
      <w:pPr>
        <w:numPr>
          <w:ilvl w:val="0"/>
          <w:numId w:val="1"/>
        </w:numPr>
        <w:spacing w:after="0" w:line="360" w:lineRule="auto"/>
        <w:jc w:val="both"/>
      </w:pPr>
      <w:r w:rsidRPr="004522EB">
        <w:t>Ogólnych zasad prowadzenia ksiąg rachunkowych, zgodnie z załącznikiem nr 1 do zarządzenia</w:t>
      </w:r>
      <w:r w:rsidR="009C47A3" w:rsidRPr="004522EB">
        <w:t>.</w:t>
      </w:r>
    </w:p>
    <w:p w:rsidR="000D1663" w:rsidRPr="004522EB" w:rsidRDefault="000D1663" w:rsidP="005D5BA1">
      <w:pPr>
        <w:numPr>
          <w:ilvl w:val="0"/>
          <w:numId w:val="1"/>
        </w:numPr>
        <w:spacing w:after="0" w:line="360" w:lineRule="auto"/>
        <w:jc w:val="both"/>
      </w:pPr>
      <w:r w:rsidRPr="004522EB">
        <w:t>Metod wyceny aktywów i pasywów oraz ustalania wyniku finansowego, zgodnie z załącznikiem nr 2 do zarządzenia</w:t>
      </w:r>
      <w:r w:rsidR="009C47A3" w:rsidRPr="004522EB">
        <w:t>.</w:t>
      </w:r>
    </w:p>
    <w:p w:rsidR="000D1663" w:rsidRPr="004522EB" w:rsidRDefault="000D1663" w:rsidP="005D5BA1">
      <w:pPr>
        <w:numPr>
          <w:ilvl w:val="0"/>
          <w:numId w:val="1"/>
        </w:numPr>
        <w:spacing w:after="0" w:line="360" w:lineRule="auto"/>
        <w:jc w:val="both"/>
      </w:pPr>
      <w:r w:rsidRPr="004522EB">
        <w:t>Sposobu prowadzenia ksiąg rachunkowych, w tym:</w:t>
      </w:r>
    </w:p>
    <w:p w:rsidR="000D1663" w:rsidRPr="004522EB" w:rsidRDefault="000D1663" w:rsidP="005D5BA1">
      <w:pPr>
        <w:numPr>
          <w:ilvl w:val="0"/>
          <w:numId w:val="2"/>
        </w:numPr>
        <w:tabs>
          <w:tab w:val="clear" w:pos="1068"/>
          <w:tab w:val="num" w:pos="709"/>
        </w:tabs>
        <w:spacing w:after="0" w:line="360" w:lineRule="auto"/>
        <w:jc w:val="both"/>
      </w:pPr>
      <w:r w:rsidRPr="004522EB">
        <w:t>zasad rachunkowości i zakładowego planu kont dla organów podatkowych jednostek samorządu terytorialnego, zgodnie z załącznikiem nr 3 do zarządzenia</w:t>
      </w:r>
      <w:r w:rsidR="00563B12" w:rsidRPr="004522EB">
        <w:t>,</w:t>
      </w:r>
    </w:p>
    <w:p w:rsidR="000D1663" w:rsidRDefault="000D1663" w:rsidP="005D5BA1">
      <w:pPr>
        <w:pStyle w:val="Akapitzlist"/>
        <w:numPr>
          <w:ilvl w:val="0"/>
          <w:numId w:val="2"/>
        </w:numPr>
        <w:spacing w:after="0" w:line="360" w:lineRule="auto"/>
        <w:jc w:val="both"/>
      </w:pPr>
      <w:r w:rsidRPr="004522EB">
        <w:t>zakładowego planu kont dla wydatków, zgodnie z załącznikiem nr 4 do zarządzenia</w:t>
      </w:r>
      <w:r w:rsidR="00563B12" w:rsidRPr="004522EB">
        <w:t>,</w:t>
      </w:r>
      <w:r w:rsidRPr="004522EB">
        <w:t xml:space="preserve"> </w:t>
      </w:r>
    </w:p>
    <w:p w:rsidR="00DF490B" w:rsidRDefault="00DF490B" w:rsidP="005D5BA1">
      <w:pPr>
        <w:pStyle w:val="Akapitzlist"/>
        <w:numPr>
          <w:ilvl w:val="0"/>
          <w:numId w:val="2"/>
        </w:numPr>
        <w:spacing w:after="0" w:line="360" w:lineRule="auto"/>
        <w:jc w:val="both"/>
      </w:pPr>
      <w:r>
        <w:t>zakładowego planu kont budżetu gminy</w:t>
      </w:r>
      <w:r w:rsidRPr="004522EB">
        <w:t xml:space="preserve">, zgodnie z załącznikiem nr </w:t>
      </w:r>
      <w:r>
        <w:t>5</w:t>
      </w:r>
      <w:r w:rsidRPr="004522EB">
        <w:t xml:space="preserve"> do zarządzenia, </w:t>
      </w:r>
    </w:p>
    <w:p w:rsidR="009648AC" w:rsidRPr="004522EB" w:rsidRDefault="009648AC" w:rsidP="005D5BA1">
      <w:pPr>
        <w:pStyle w:val="Akapitzlist"/>
        <w:numPr>
          <w:ilvl w:val="0"/>
          <w:numId w:val="2"/>
        </w:numPr>
        <w:spacing w:after="0" w:line="360" w:lineRule="auto"/>
        <w:jc w:val="both"/>
      </w:pPr>
      <w:r w:rsidRPr="004522EB">
        <w:lastRenderedPageBreak/>
        <w:t xml:space="preserve">zasady ewidencji księgowej oraz plan kont dla potrzeb centralizacji podatku od towarów i usług, zgodnie z załącznikiem nr </w:t>
      </w:r>
      <w:r w:rsidR="00DF490B">
        <w:t>6</w:t>
      </w:r>
      <w:r w:rsidRPr="004522EB">
        <w:t xml:space="preserve"> do zarządzenia,</w:t>
      </w:r>
    </w:p>
    <w:p w:rsidR="000D1663" w:rsidRPr="004522EB" w:rsidRDefault="000D1663" w:rsidP="005D5BA1">
      <w:pPr>
        <w:pStyle w:val="Akapitzlist"/>
        <w:numPr>
          <w:ilvl w:val="0"/>
          <w:numId w:val="2"/>
        </w:numPr>
        <w:spacing w:after="0" w:line="360" w:lineRule="auto"/>
        <w:jc w:val="both"/>
      </w:pPr>
      <w:r w:rsidRPr="004522EB">
        <w:t xml:space="preserve">wykazu zbiorów danych tworzących księgi rachunkowe na komputerowych nośnikach danych, zgodnie z załącznikiem nr </w:t>
      </w:r>
      <w:r w:rsidR="00DF490B">
        <w:t>7</w:t>
      </w:r>
      <w:r w:rsidRPr="004522EB">
        <w:t xml:space="preserve"> do zarządzenia</w:t>
      </w:r>
      <w:r w:rsidR="00563B12" w:rsidRPr="004522EB">
        <w:t>.</w:t>
      </w:r>
      <w:r w:rsidRPr="004522EB">
        <w:t xml:space="preserve"> </w:t>
      </w:r>
    </w:p>
    <w:p w:rsidR="000D1663" w:rsidRPr="004522EB" w:rsidRDefault="000D1663" w:rsidP="005D5BA1">
      <w:pPr>
        <w:numPr>
          <w:ilvl w:val="0"/>
          <w:numId w:val="3"/>
        </w:numPr>
        <w:tabs>
          <w:tab w:val="clear" w:pos="360"/>
          <w:tab w:val="num" w:pos="720"/>
        </w:tabs>
        <w:spacing w:after="0" w:line="360" w:lineRule="auto"/>
        <w:ind w:left="720"/>
        <w:jc w:val="both"/>
      </w:pPr>
      <w:r w:rsidRPr="004522EB">
        <w:t>Systemu służącego ochronie danych, w tym: dowodów księgowych, ksiąg rachunkowych i innych dokumentów stanowiących podstawę dokonanych w nich zapi</w:t>
      </w:r>
      <w:r w:rsidR="009648AC" w:rsidRPr="004522EB">
        <w:t xml:space="preserve">sów, zgodnie z załącznikiem nr </w:t>
      </w:r>
      <w:r w:rsidR="00DF490B">
        <w:t>8</w:t>
      </w:r>
      <w:r w:rsidRPr="004522EB">
        <w:t xml:space="preserve"> do zarządzenia.</w:t>
      </w:r>
    </w:p>
    <w:p w:rsidR="008A565A" w:rsidRPr="004522EB" w:rsidRDefault="000D1663" w:rsidP="002613A8">
      <w:pPr>
        <w:spacing w:after="0" w:line="360" w:lineRule="auto"/>
        <w:ind w:left="709" w:hanging="709"/>
        <w:jc w:val="both"/>
      </w:pPr>
      <w:r w:rsidRPr="004522EB">
        <w:t xml:space="preserve">§ 3. </w:t>
      </w:r>
      <w:r w:rsidR="008A565A" w:rsidRPr="004522EB">
        <w:t xml:space="preserve">1. Nadzór nad wykonaniem zarządzenia powierza się </w:t>
      </w:r>
      <w:r w:rsidR="008673DB">
        <w:t xml:space="preserve">Skarbnikowi Gminy, </w:t>
      </w:r>
      <w:r w:rsidR="008A565A" w:rsidRPr="004522EB">
        <w:t>Główne</w:t>
      </w:r>
      <w:r w:rsidR="008673DB">
        <w:t xml:space="preserve">mu Księgowemu Urzędu oraz </w:t>
      </w:r>
      <w:r w:rsidR="008A565A" w:rsidRPr="004522EB">
        <w:t>Kierownikowi Referatu  Dochodów.</w:t>
      </w:r>
    </w:p>
    <w:p w:rsidR="000D1663" w:rsidRPr="004522EB" w:rsidRDefault="008A565A" w:rsidP="002613A8">
      <w:pPr>
        <w:spacing w:after="0" w:line="360" w:lineRule="auto"/>
        <w:ind w:left="709" w:hanging="709"/>
        <w:jc w:val="both"/>
      </w:pPr>
      <w:r w:rsidRPr="004522EB">
        <w:t xml:space="preserve">       2. Wykonanie zarządzenia powierza się kierownikom komórek organizacyjnych Urzędu Miejskiego w Gostyniu.</w:t>
      </w:r>
    </w:p>
    <w:p w:rsidR="000D1663" w:rsidRDefault="000D1663" w:rsidP="002613A8">
      <w:pPr>
        <w:spacing w:after="0" w:line="360" w:lineRule="auto"/>
        <w:ind w:left="709" w:hanging="709"/>
        <w:jc w:val="both"/>
      </w:pPr>
      <w:r w:rsidRPr="004522EB">
        <w:t xml:space="preserve">§  4.   Zarządzenie wchodzi w życie z dniem </w:t>
      </w:r>
      <w:r w:rsidR="00E00C72" w:rsidRPr="004522EB">
        <w:t>podpisania</w:t>
      </w:r>
      <w:r w:rsidR="00F740A2" w:rsidRPr="004522EB">
        <w:t xml:space="preserve"> z mocą obowiązującą od 1 stycznia 201</w:t>
      </w:r>
      <w:r w:rsidR="008673DB">
        <w:t>8</w:t>
      </w:r>
      <w:r w:rsidR="00F740A2" w:rsidRPr="004522EB">
        <w:t xml:space="preserve"> r.</w:t>
      </w:r>
    </w:p>
    <w:p w:rsidR="00DF490B" w:rsidRDefault="00DF490B" w:rsidP="00DF490B">
      <w:pPr>
        <w:spacing w:line="360" w:lineRule="auto"/>
        <w:jc w:val="both"/>
      </w:pPr>
      <w:r>
        <w:t xml:space="preserve">§  5. Traci moc zarządzenie Nr 71/K/2016 Burmistrza Gostynia z dnia 24 lutego 2016 r. </w:t>
      </w:r>
      <w:r>
        <w:br/>
        <w:t>w sprawie: ustalenia dokumentacji przyjętych zasad (polityki) rachunkowości w Urzędzie Miejskim w Gostyniu, jako jednostki budżetowej ze zmianą oraz zarządzenie Nr 9/K/2011 Burmistrza Gostynia z dnia 20 stycznia 2011 r. w sprawie wprowadzenia planu kont dla budżetu gminy Gostyń ze zmianami.</w:t>
      </w:r>
    </w:p>
    <w:p w:rsidR="00DF490B" w:rsidRPr="004522EB" w:rsidRDefault="00DF490B" w:rsidP="002613A8">
      <w:pPr>
        <w:spacing w:after="0" w:line="360" w:lineRule="auto"/>
        <w:ind w:left="709" w:hanging="709"/>
        <w:jc w:val="both"/>
      </w:pPr>
    </w:p>
    <w:p w:rsidR="000D1663" w:rsidRDefault="000D1663" w:rsidP="009C47A3">
      <w:pPr>
        <w:spacing w:after="0" w:line="360" w:lineRule="auto"/>
        <w:ind w:left="360"/>
      </w:pPr>
    </w:p>
    <w:p w:rsidR="000D1663" w:rsidRDefault="000D1663" w:rsidP="009C47A3">
      <w:pPr>
        <w:spacing w:after="0" w:line="360" w:lineRule="auto"/>
        <w:ind w:left="360"/>
      </w:pPr>
    </w:p>
    <w:p w:rsidR="005D5BA1" w:rsidRDefault="005D5BA1">
      <w:r>
        <w:br w:type="page"/>
      </w:r>
    </w:p>
    <w:p w:rsidR="005D5BA1" w:rsidRDefault="005D5BA1" w:rsidP="005D5BA1">
      <w:pPr>
        <w:spacing w:after="60" w:line="240" w:lineRule="auto"/>
        <w:ind w:left="5664"/>
      </w:pPr>
      <w:r>
        <w:lastRenderedPageBreak/>
        <w:t>Załącznik Nr 1</w:t>
      </w:r>
    </w:p>
    <w:p w:rsidR="005D5BA1" w:rsidRDefault="005D5BA1" w:rsidP="005D5BA1">
      <w:pPr>
        <w:spacing w:after="60" w:line="240" w:lineRule="auto"/>
        <w:ind w:left="5664"/>
        <w:jc w:val="both"/>
        <w:rPr>
          <w:szCs w:val="24"/>
        </w:rPr>
      </w:pPr>
      <w:r>
        <w:rPr>
          <w:szCs w:val="24"/>
        </w:rPr>
        <w:t>do zarządzenia Nr 233/K/2018</w:t>
      </w:r>
    </w:p>
    <w:p w:rsidR="005D5BA1" w:rsidRDefault="005D5BA1" w:rsidP="005D5BA1">
      <w:pPr>
        <w:spacing w:after="60" w:line="240" w:lineRule="auto"/>
        <w:ind w:left="5664"/>
        <w:jc w:val="both"/>
        <w:rPr>
          <w:szCs w:val="24"/>
        </w:rPr>
      </w:pPr>
      <w:r>
        <w:rPr>
          <w:szCs w:val="24"/>
        </w:rPr>
        <w:t>Burmistrza Gostynia</w:t>
      </w:r>
    </w:p>
    <w:p w:rsidR="005D5BA1" w:rsidRDefault="005D5BA1" w:rsidP="005D5BA1">
      <w:pPr>
        <w:spacing w:after="60" w:line="240" w:lineRule="auto"/>
        <w:ind w:left="5664"/>
        <w:jc w:val="both"/>
        <w:rPr>
          <w:szCs w:val="24"/>
        </w:rPr>
      </w:pPr>
      <w:r>
        <w:rPr>
          <w:szCs w:val="24"/>
        </w:rPr>
        <w:t>z dnia 22 listopada 2018 r.</w:t>
      </w:r>
    </w:p>
    <w:p w:rsidR="005D5BA1" w:rsidRDefault="005D5BA1" w:rsidP="005D5BA1"/>
    <w:p w:rsidR="005D5BA1" w:rsidRDefault="005D5BA1" w:rsidP="005D5BA1">
      <w:pPr>
        <w:jc w:val="center"/>
      </w:pPr>
      <w:r>
        <w:t>OGÓLNE ZASADY PROWADZENIA KSIĄG RACHUNKOWYCH</w:t>
      </w:r>
    </w:p>
    <w:p w:rsidR="005D5BA1" w:rsidRDefault="005D5BA1" w:rsidP="005D5BA1">
      <w:pPr>
        <w:jc w:val="center"/>
      </w:pPr>
    </w:p>
    <w:p w:rsidR="005D5BA1" w:rsidRPr="00A025D8" w:rsidRDefault="005D5BA1" w:rsidP="005D5BA1">
      <w:pPr>
        <w:jc w:val="center"/>
        <w:rPr>
          <w:b/>
        </w:rPr>
      </w:pPr>
      <w:r w:rsidRPr="00A025D8">
        <w:rPr>
          <w:b/>
        </w:rPr>
        <w:t>Miejsce prowadzenia ksiąg rachunkowych</w:t>
      </w:r>
    </w:p>
    <w:p w:rsidR="005D5BA1" w:rsidRDefault="005D5BA1" w:rsidP="005D5BA1">
      <w:pPr>
        <w:spacing w:line="360" w:lineRule="auto"/>
      </w:pPr>
      <w:r>
        <w:t>Księgi rachunkowe Urzędu Miejskiego w Gostyniu jako jednostki budżetowej prowadzone są w siedzibie Urzędu Miejskiego, Rynek 2, 63-800 Gostyń.</w:t>
      </w:r>
    </w:p>
    <w:p w:rsidR="005D5BA1" w:rsidRDefault="005D5BA1" w:rsidP="005D5BA1">
      <w:pPr>
        <w:spacing w:after="0" w:line="360" w:lineRule="auto"/>
        <w:jc w:val="both"/>
      </w:pPr>
      <w:r>
        <w:t>Rachunki bankowe bieżące urzędu, jako jednostki budżetowej prowadzone są z wyodrębnieniem:</w:t>
      </w:r>
    </w:p>
    <w:p w:rsidR="005D5BA1" w:rsidRDefault="005D5BA1" w:rsidP="005D5BA1">
      <w:pPr>
        <w:pStyle w:val="Akapitzlist"/>
        <w:numPr>
          <w:ilvl w:val="0"/>
          <w:numId w:val="20"/>
        </w:numPr>
        <w:spacing w:after="0" w:line="360" w:lineRule="auto"/>
        <w:ind w:left="426" w:hanging="426"/>
      </w:pPr>
      <w:r>
        <w:t>rachunku dochodów,</w:t>
      </w:r>
    </w:p>
    <w:p w:rsidR="005D5BA1" w:rsidRDefault="005D5BA1" w:rsidP="005D5BA1">
      <w:pPr>
        <w:pStyle w:val="Akapitzlist"/>
        <w:numPr>
          <w:ilvl w:val="0"/>
          <w:numId w:val="20"/>
        </w:numPr>
        <w:spacing w:after="0" w:line="360" w:lineRule="auto"/>
        <w:ind w:left="426" w:hanging="426"/>
      </w:pPr>
      <w:r>
        <w:t>rachunku wydatków,</w:t>
      </w:r>
    </w:p>
    <w:p w:rsidR="005D5BA1" w:rsidRDefault="005D5BA1" w:rsidP="005D5BA1">
      <w:pPr>
        <w:spacing w:after="0" w:line="360" w:lineRule="auto"/>
      </w:pPr>
      <w:r>
        <w:t>Oddzielny rachunek bankowy prowadzony jest dla budżetu, jako organu.</w:t>
      </w:r>
    </w:p>
    <w:p w:rsidR="005D5BA1" w:rsidRDefault="005D5BA1" w:rsidP="005D5BA1">
      <w:pPr>
        <w:spacing w:after="0" w:line="360" w:lineRule="auto"/>
      </w:pPr>
    </w:p>
    <w:p w:rsidR="005D5BA1" w:rsidRDefault="005D5BA1" w:rsidP="005D5BA1">
      <w:pPr>
        <w:spacing w:after="0" w:line="360" w:lineRule="auto"/>
        <w:jc w:val="center"/>
        <w:rPr>
          <w:b/>
        </w:rPr>
      </w:pPr>
      <w:r>
        <w:rPr>
          <w:b/>
        </w:rPr>
        <w:t>Określenie roku obrotowego oraz okresów sprawozdawczych</w:t>
      </w:r>
    </w:p>
    <w:p w:rsidR="005D5BA1" w:rsidRPr="004C0BF0" w:rsidRDefault="005D5BA1" w:rsidP="005D5BA1">
      <w:pPr>
        <w:numPr>
          <w:ilvl w:val="0"/>
          <w:numId w:val="4"/>
        </w:numPr>
        <w:tabs>
          <w:tab w:val="clear" w:pos="720"/>
          <w:tab w:val="num" w:pos="426"/>
        </w:tabs>
        <w:spacing w:after="0" w:line="360" w:lineRule="auto"/>
        <w:ind w:left="426" w:hanging="426"/>
        <w:jc w:val="both"/>
      </w:pPr>
      <w:r>
        <w:t xml:space="preserve">Ustala się, że rokiem obrotowym w Urzędzie Miejskim w Gostyniu jest </w:t>
      </w:r>
      <w:r w:rsidRPr="004C0BF0">
        <w:t>rok kalendarzowy.</w:t>
      </w:r>
    </w:p>
    <w:p w:rsidR="005D5BA1" w:rsidRPr="004C0BF0" w:rsidRDefault="005D5BA1" w:rsidP="005D5BA1">
      <w:pPr>
        <w:numPr>
          <w:ilvl w:val="0"/>
          <w:numId w:val="4"/>
        </w:numPr>
        <w:tabs>
          <w:tab w:val="clear" w:pos="720"/>
          <w:tab w:val="num" w:pos="426"/>
        </w:tabs>
        <w:spacing w:after="0" w:line="360" w:lineRule="auto"/>
        <w:ind w:left="426" w:hanging="426"/>
        <w:jc w:val="both"/>
      </w:pPr>
      <w:r>
        <w:t xml:space="preserve">Okresem sprawozdawczym jednostki jest </w:t>
      </w:r>
      <w:r w:rsidRPr="004C0BF0">
        <w:t>miesiąc</w:t>
      </w:r>
      <w:r>
        <w:t>, kwartał, półrocze, rok, zgodnie z odrębnymi przepisami prawa.</w:t>
      </w:r>
    </w:p>
    <w:p w:rsidR="005D5BA1" w:rsidRPr="00750C22" w:rsidRDefault="005D5BA1" w:rsidP="005D5BA1">
      <w:pPr>
        <w:numPr>
          <w:ilvl w:val="0"/>
          <w:numId w:val="4"/>
        </w:numPr>
        <w:tabs>
          <w:tab w:val="clear" w:pos="720"/>
          <w:tab w:val="num" w:pos="426"/>
        </w:tabs>
        <w:spacing w:after="0" w:line="360" w:lineRule="auto"/>
        <w:ind w:left="426" w:hanging="426"/>
        <w:jc w:val="both"/>
      </w:pPr>
      <w:r w:rsidRPr="00750C22">
        <w:t>Ostateczne zamknięcie i otwarcie ksiąg rachunkowych w Urzędzie jako jednostce budżetowej następuje do dnia 30 kwietnia roku następnego.</w:t>
      </w:r>
    </w:p>
    <w:p w:rsidR="005D5BA1" w:rsidRPr="004C0BF0" w:rsidRDefault="005D5BA1" w:rsidP="005D5BA1">
      <w:pPr>
        <w:numPr>
          <w:ilvl w:val="0"/>
          <w:numId w:val="4"/>
        </w:numPr>
        <w:tabs>
          <w:tab w:val="clear" w:pos="720"/>
          <w:tab w:val="num" w:pos="426"/>
        </w:tabs>
        <w:spacing w:after="0" w:line="360" w:lineRule="auto"/>
        <w:ind w:left="426" w:hanging="426"/>
        <w:jc w:val="both"/>
      </w:pPr>
      <w:r w:rsidRPr="004C0BF0">
        <w:t>Sprawozdania budżetowe i finansowe sporządza się w trybie przewidzianym przepisami prawa.</w:t>
      </w:r>
    </w:p>
    <w:p w:rsidR="005D5BA1" w:rsidRPr="0014787D" w:rsidRDefault="005D5BA1" w:rsidP="005D5BA1">
      <w:pPr>
        <w:numPr>
          <w:ilvl w:val="0"/>
          <w:numId w:val="5"/>
        </w:numPr>
        <w:spacing w:after="0" w:line="360" w:lineRule="auto"/>
        <w:ind w:left="709" w:hanging="283"/>
        <w:jc w:val="both"/>
      </w:pPr>
      <w:r w:rsidRPr="0014787D">
        <w:t>sprawozdania budżetowe sporządza się na podstawie przepisów rozporządzenia Ministra Rozwoju i Finansów z dnia 9 stycznia 2018 roku w sprawie sprawozdawczości budżetowej (tekst jednolity Dz. U. z 2018 r., poz. 109 ze zm.),</w:t>
      </w:r>
    </w:p>
    <w:p w:rsidR="005D5BA1" w:rsidRPr="0014787D" w:rsidRDefault="005D5BA1" w:rsidP="005D5BA1">
      <w:pPr>
        <w:numPr>
          <w:ilvl w:val="0"/>
          <w:numId w:val="5"/>
        </w:numPr>
        <w:spacing w:after="0" w:line="360" w:lineRule="auto"/>
        <w:ind w:left="709" w:hanging="283"/>
        <w:jc w:val="both"/>
      </w:pPr>
      <w:r w:rsidRPr="0014787D">
        <w:t>sprawozdania jednostek sektora finansów publicznych w zakresie operacji finansowych sporządza się na podstawie przepisów rozporządzenia Ministra Finansów z dnia 4 marca 2010 roku w sprawie sprawozdań jednostek sektora finansów publicznych w zakresie operacji finansowych (tekst jednolity Dz. U. z 2014 roku, poz. 1773),</w:t>
      </w:r>
    </w:p>
    <w:p w:rsidR="005D5BA1" w:rsidRPr="00F10E44" w:rsidRDefault="005D5BA1" w:rsidP="005D5BA1">
      <w:pPr>
        <w:pStyle w:val="Akapitzlist"/>
        <w:numPr>
          <w:ilvl w:val="0"/>
          <w:numId w:val="5"/>
        </w:numPr>
        <w:spacing w:after="0" w:line="360" w:lineRule="auto"/>
        <w:ind w:left="709" w:hanging="283"/>
        <w:jc w:val="both"/>
        <w:rPr>
          <w:color w:val="FF0000"/>
        </w:rPr>
      </w:pPr>
      <w:r w:rsidRPr="00A06CE8">
        <w:t xml:space="preserve">sprawozdania finansowe sporządza się na podstawie przepisów rozporządzenia </w:t>
      </w:r>
      <w:r w:rsidRPr="00474F72">
        <w:rPr>
          <w:rFonts w:cs="Times New Roman"/>
          <w:bCs/>
          <w:szCs w:val="24"/>
        </w:rPr>
        <w:t xml:space="preserve">Ministra Rozwoju i Finansów </w:t>
      </w:r>
      <w:r w:rsidRPr="00474F72">
        <w:rPr>
          <w:rFonts w:cs="Times New Roman"/>
          <w:szCs w:val="24"/>
        </w:rPr>
        <w:t xml:space="preserve">z dnia 13 września 2017 r. </w:t>
      </w:r>
      <w:r w:rsidRPr="00474F72">
        <w:rPr>
          <w:rFonts w:cs="Times New Roman"/>
          <w:bCs/>
          <w:szCs w:val="24"/>
        </w:rPr>
        <w:t xml:space="preserve">w sprawie rachunkowości oraz planów </w:t>
      </w:r>
      <w:r w:rsidRPr="00474F72">
        <w:rPr>
          <w:rFonts w:cs="Times New Roman"/>
          <w:bCs/>
          <w:szCs w:val="24"/>
        </w:rPr>
        <w:lastRenderedPageBreak/>
        <w:t xml:space="preserve">kont dla budżetu państwa, budżetów jednostek samorządu terytorialnego, jednostek budżetowych, samorządowych zakładów budżetowych, państwowych funduszy celowych oraz </w:t>
      </w:r>
      <w:r w:rsidRPr="00522449">
        <w:rPr>
          <w:rFonts w:cs="Times New Roman"/>
          <w:bCs/>
          <w:szCs w:val="24"/>
        </w:rPr>
        <w:t>państwowych jednostek budżetowych mających siedzibę poza granicami Rzeczypospolitej Polskiej</w:t>
      </w:r>
      <w:r w:rsidRPr="00522449">
        <w:rPr>
          <w:rFonts w:cs="Times New Roman"/>
          <w:szCs w:val="24"/>
        </w:rPr>
        <w:t xml:space="preserve"> (Dz.U. z 2017 r. poz. 1911)</w:t>
      </w:r>
      <w:r w:rsidRPr="00F10E44">
        <w:rPr>
          <w:color w:val="FF0000"/>
        </w:rPr>
        <w:t xml:space="preserve"> </w:t>
      </w:r>
    </w:p>
    <w:p w:rsidR="005D5BA1" w:rsidRDefault="005D5BA1" w:rsidP="005D5BA1">
      <w:pPr>
        <w:spacing w:after="0" w:line="360" w:lineRule="auto"/>
        <w:ind w:left="709"/>
        <w:jc w:val="both"/>
      </w:pPr>
    </w:p>
    <w:p w:rsidR="005D5BA1" w:rsidRPr="00A025D8" w:rsidRDefault="005D5BA1" w:rsidP="005D5BA1">
      <w:pPr>
        <w:spacing w:line="360" w:lineRule="auto"/>
        <w:jc w:val="center"/>
        <w:rPr>
          <w:b/>
        </w:rPr>
      </w:pPr>
      <w:r w:rsidRPr="00A025D8">
        <w:rPr>
          <w:b/>
        </w:rPr>
        <w:t>Technika prowadzenia ksiąg rachunkowych</w:t>
      </w:r>
    </w:p>
    <w:p w:rsidR="005D5BA1" w:rsidRPr="005A47EF" w:rsidRDefault="005D5BA1" w:rsidP="005D5BA1">
      <w:pPr>
        <w:numPr>
          <w:ilvl w:val="0"/>
          <w:numId w:val="6"/>
        </w:numPr>
        <w:spacing w:line="360" w:lineRule="auto"/>
        <w:jc w:val="both"/>
      </w:pPr>
      <w:r w:rsidRPr="005A47EF">
        <w:t>Księgi rachunkowe jednostki prowadzone są w języku polskim i w walucie polskiej, w złotych i groszach. Podstawę zapisów w księgach rachunkowych stanowią dowody księgowe stwierdzające dokonanie operacji gospodarczej.</w:t>
      </w:r>
    </w:p>
    <w:p w:rsidR="005D5BA1" w:rsidRPr="005A47EF" w:rsidRDefault="005D5BA1" w:rsidP="005D5BA1">
      <w:pPr>
        <w:numPr>
          <w:ilvl w:val="0"/>
          <w:numId w:val="6"/>
        </w:numPr>
        <w:spacing w:after="0" w:line="360" w:lineRule="auto"/>
        <w:jc w:val="both"/>
      </w:pPr>
      <w:r w:rsidRPr="005A47EF">
        <w:t>Księgi rachunkowe jednostki prowadzone są za pomocą komputera z wykorzystaniem oprogramowania wspomagającego ich prowadzenie.</w:t>
      </w:r>
    </w:p>
    <w:p w:rsidR="005D5BA1" w:rsidRPr="005A47EF" w:rsidRDefault="005D5BA1" w:rsidP="005D5BA1">
      <w:pPr>
        <w:numPr>
          <w:ilvl w:val="0"/>
          <w:numId w:val="6"/>
        </w:numPr>
        <w:spacing w:after="0" w:line="360" w:lineRule="auto"/>
        <w:jc w:val="both"/>
      </w:pPr>
      <w:r w:rsidRPr="005A47EF">
        <w:t xml:space="preserve">Wykorzystywany w urzędzie system informatyczny zapewnia automatyczną kontrolę ciągłości zapisów oraz przenoszenia obrotów i sald. </w:t>
      </w:r>
    </w:p>
    <w:p w:rsidR="005D5BA1" w:rsidRPr="008D019F" w:rsidRDefault="005D5BA1" w:rsidP="005D5BA1">
      <w:pPr>
        <w:numPr>
          <w:ilvl w:val="0"/>
          <w:numId w:val="6"/>
        </w:numPr>
        <w:spacing w:after="0" w:line="360" w:lineRule="auto"/>
        <w:jc w:val="both"/>
      </w:pPr>
      <w:r w:rsidRPr="005A47EF">
        <w:t xml:space="preserve">Księgi rachunkowe prowadzone są na bieżąco, z odzwierciedleniem stanu rzeczywistego i zapewnieniem kompletności ujęcia wszystkich operacji </w:t>
      </w:r>
      <w:r w:rsidRPr="008D019F">
        <w:t>gospodarczych, zgodnie z ich treścią ekonomiczną.</w:t>
      </w:r>
    </w:p>
    <w:p w:rsidR="005D5BA1" w:rsidRPr="008D019F" w:rsidRDefault="005D5BA1" w:rsidP="005D5BA1">
      <w:pPr>
        <w:numPr>
          <w:ilvl w:val="0"/>
          <w:numId w:val="6"/>
        </w:numPr>
        <w:spacing w:after="0" w:line="360" w:lineRule="auto"/>
        <w:jc w:val="both"/>
      </w:pPr>
      <w:r w:rsidRPr="008D019F">
        <w:t>Przewiduje się stosowanie uproszczeń polegających na zbiorczym księgowaniu operacji gospodarczych jednorodnych przeprowadzonych w jednym dniu, na podstawie zestawienia zbiorczego.</w:t>
      </w:r>
    </w:p>
    <w:p w:rsidR="005D5BA1" w:rsidRDefault="005D5BA1" w:rsidP="005D5BA1">
      <w:pPr>
        <w:numPr>
          <w:ilvl w:val="0"/>
          <w:numId w:val="6"/>
        </w:numPr>
        <w:spacing w:after="0" w:line="360" w:lineRule="auto"/>
        <w:jc w:val="both"/>
      </w:pPr>
      <w:r>
        <w:t>Księgi rachunkowe jednostki obejmują zbiory zapisów księgowych, obrotów i sald, które tworzą:</w:t>
      </w:r>
    </w:p>
    <w:p w:rsidR="005D5BA1" w:rsidRDefault="005D5BA1" w:rsidP="005D5BA1">
      <w:pPr>
        <w:numPr>
          <w:ilvl w:val="0"/>
          <w:numId w:val="7"/>
        </w:numPr>
        <w:spacing w:after="0" w:line="360" w:lineRule="auto"/>
        <w:ind w:left="567"/>
        <w:jc w:val="both"/>
        <w:rPr>
          <w:b/>
        </w:rPr>
      </w:pPr>
      <w:r w:rsidRPr="004B765D">
        <w:t>dziennik - w urzędzie</w:t>
      </w:r>
      <w:r w:rsidRPr="00C44F88">
        <w:t xml:space="preserve"> stosuje się podział na dzienniki częściowe /dochody i wydatki</w:t>
      </w:r>
      <w:r>
        <w:rPr>
          <w:b/>
        </w:rPr>
        <w:t>/,</w:t>
      </w:r>
    </w:p>
    <w:p w:rsidR="005D5BA1" w:rsidRDefault="005D5BA1" w:rsidP="005D5BA1">
      <w:pPr>
        <w:numPr>
          <w:ilvl w:val="0"/>
          <w:numId w:val="7"/>
        </w:numPr>
        <w:spacing w:after="0" w:line="360" w:lineRule="auto"/>
        <w:ind w:left="567"/>
        <w:jc w:val="both"/>
      </w:pPr>
      <w:r>
        <w:t>konta księgi głównej /konta syntetyczne/,</w:t>
      </w:r>
    </w:p>
    <w:p w:rsidR="005D5BA1" w:rsidRDefault="005D5BA1" w:rsidP="005D5BA1">
      <w:pPr>
        <w:numPr>
          <w:ilvl w:val="0"/>
          <w:numId w:val="7"/>
        </w:numPr>
        <w:spacing w:after="0" w:line="360" w:lineRule="auto"/>
        <w:ind w:left="567"/>
        <w:jc w:val="both"/>
      </w:pPr>
      <w:r>
        <w:t>księgi pomocnicze – analityka,</w:t>
      </w:r>
    </w:p>
    <w:p w:rsidR="005D5BA1" w:rsidRDefault="005D5BA1" w:rsidP="005D5BA1">
      <w:pPr>
        <w:numPr>
          <w:ilvl w:val="0"/>
          <w:numId w:val="7"/>
        </w:numPr>
        <w:spacing w:after="0" w:line="360" w:lineRule="auto"/>
        <w:ind w:left="567"/>
        <w:jc w:val="both"/>
      </w:pPr>
      <w:r>
        <w:t>zestawienie: obrotów i sald kont księgi głównej oraz sald kont ksiąg pomocniczych,</w:t>
      </w:r>
    </w:p>
    <w:p w:rsidR="005D5BA1" w:rsidRDefault="005D5BA1" w:rsidP="005D5BA1">
      <w:pPr>
        <w:numPr>
          <w:ilvl w:val="0"/>
          <w:numId w:val="7"/>
        </w:numPr>
        <w:spacing w:line="360" w:lineRule="auto"/>
        <w:ind w:left="567"/>
        <w:jc w:val="both"/>
      </w:pPr>
      <w:r>
        <w:t>wykaz składników aktywów i pasywów (inwentarz).</w:t>
      </w:r>
    </w:p>
    <w:p w:rsidR="005D5BA1" w:rsidRDefault="005D5BA1" w:rsidP="005D5BA1">
      <w:pPr>
        <w:spacing w:after="0" w:line="360" w:lineRule="auto"/>
        <w:jc w:val="both"/>
      </w:pPr>
      <w:r>
        <w:rPr>
          <w:b/>
        </w:rPr>
        <w:t>Dziennik</w:t>
      </w:r>
      <w:r>
        <w:t xml:space="preserve"> prowadzony jest w sposób następujący:</w:t>
      </w:r>
    </w:p>
    <w:p w:rsidR="005D5BA1" w:rsidRDefault="005D5BA1" w:rsidP="005D5BA1">
      <w:pPr>
        <w:numPr>
          <w:ilvl w:val="0"/>
          <w:numId w:val="8"/>
        </w:numPr>
        <w:tabs>
          <w:tab w:val="clear" w:pos="360"/>
          <w:tab w:val="num" w:pos="567"/>
        </w:tabs>
        <w:spacing w:after="0" w:line="360" w:lineRule="auto"/>
        <w:ind w:left="567" w:hanging="283"/>
        <w:jc w:val="both"/>
      </w:pPr>
      <w:r>
        <w:t>zdarzenia, jakie nastąpiły w danym okresie sprawozdawczym, ujmowane są w nim chronologicznie,</w:t>
      </w:r>
    </w:p>
    <w:p w:rsidR="005D5BA1" w:rsidRDefault="005D5BA1" w:rsidP="005D5BA1">
      <w:pPr>
        <w:numPr>
          <w:ilvl w:val="0"/>
          <w:numId w:val="8"/>
        </w:numPr>
        <w:tabs>
          <w:tab w:val="clear" w:pos="360"/>
          <w:tab w:val="num" w:pos="567"/>
        </w:tabs>
        <w:spacing w:after="0" w:line="360" w:lineRule="auto"/>
        <w:ind w:left="567" w:hanging="283"/>
        <w:jc w:val="both"/>
      </w:pPr>
      <w:r>
        <w:t>zapisy księgowe są kolejno numerowane w okresie roku, co pozwala na ich jednoznaczne powiązanie ze sprawdzonymi i zatwierdzonymi dowodami księgowymi,</w:t>
      </w:r>
    </w:p>
    <w:p w:rsidR="005D5BA1" w:rsidRDefault="005D5BA1" w:rsidP="005D5BA1">
      <w:pPr>
        <w:numPr>
          <w:ilvl w:val="0"/>
          <w:numId w:val="8"/>
        </w:numPr>
        <w:tabs>
          <w:tab w:val="clear" w:pos="360"/>
          <w:tab w:val="num" w:pos="567"/>
        </w:tabs>
        <w:spacing w:after="0" w:line="360" w:lineRule="auto"/>
        <w:ind w:left="567" w:hanging="283"/>
        <w:jc w:val="both"/>
      </w:pPr>
      <w:r>
        <w:t>sumy zapisów (obroty) liczone są w sposób ciągły,</w:t>
      </w:r>
    </w:p>
    <w:p w:rsidR="005D5BA1" w:rsidRDefault="005D5BA1" w:rsidP="005D5BA1">
      <w:pPr>
        <w:numPr>
          <w:ilvl w:val="0"/>
          <w:numId w:val="8"/>
        </w:numPr>
        <w:tabs>
          <w:tab w:val="clear" w:pos="360"/>
          <w:tab w:val="num" w:pos="567"/>
        </w:tabs>
        <w:spacing w:line="360" w:lineRule="auto"/>
        <w:ind w:left="567" w:hanging="283"/>
        <w:jc w:val="both"/>
      </w:pPr>
      <w:r>
        <w:lastRenderedPageBreak/>
        <w:t>jego obroty są zgodne z obrotami zestawienia obrotów i sald kont księgi głównej.</w:t>
      </w:r>
    </w:p>
    <w:p w:rsidR="005D5BA1" w:rsidRDefault="005D5BA1" w:rsidP="005D5BA1">
      <w:pPr>
        <w:spacing w:after="0" w:line="360" w:lineRule="auto"/>
        <w:jc w:val="both"/>
      </w:pPr>
      <w:r>
        <w:rPr>
          <w:b/>
        </w:rPr>
        <w:t xml:space="preserve">Księga główna </w:t>
      </w:r>
      <w:r w:rsidRPr="00A8608C">
        <w:rPr>
          <w:b/>
        </w:rPr>
        <w:t>(konta syntetyczne)</w:t>
      </w:r>
      <w:r>
        <w:t xml:space="preserve"> prowadzona jest w sposób spełniający następujące zasady:</w:t>
      </w:r>
    </w:p>
    <w:p w:rsidR="005D5BA1" w:rsidRDefault="005D5BA1" w:rsidP="005D5BA1">
      <w:pPr>
        <w:numPr>
          <w:ilvl w:val="0"/>
          <w:numId w:val="9"/>
        </w:numPr>
        <w:tabs>
          <w:tab w:val="clear" w:pos="360"/>
          <w:tab w:val="num" w:pos="567"/>
        </w:tabs>
        <w:spacing w:after="0" w:line="360" w:lineRule="auto"/>
        <w:ind w:left="567" w:hanging="283"/>
        <w:jc w:val="both"/>
      </w:pPr>
      <w:r>
        <w:t>podwójnego zapisu,</w:t>
      </w:r>
    </w:p>
    <w:p w:rsidR="005D5BA1" w:rsidRDefault="005D5BA1" w:rsidP="005D5BA1">
      <w:pPr>
        <w:numPr>
          <w:ilvl w:val="0"/>
          <w:numId w:val="9"/>
        </w:numPr>
        <w:tabs>
          <w:tab w:val="clear" w:pos="360"/>
          <w:tab w:val="num" w:pos="567"/>
        </w:tabs>
        <w:spacing w:after="0" w:line="360" w:lineRule="auto"/>
        <w:ind w:left="567" w:hanging="283"/>
        <w:jc w:val="both"/>
      </w:pPr>
      <w:r>
        <w:t>systematycznego i chronologicznego rejestrowania zdarzeń gospodarczych zgodnie z zasadą memoriałową, z wyjątkiem dochodów i wydatków, które ujmowane są w terminie ich zapłaty, niezależnie od rocznego budżetu, którego dotyczą,</w:t>
      </w:r>
    </w:p>
    <w:p w:rsidR="005D5BA1" w:rsidRDefault="005D5BA1" w:rsidP="005D5BA1">
      <w:pPr>
        <w:numPr>
          <w:ilvl w:val="0"/>
          <w:numId w:val="9"/>
        </w:numPr>
        <w:tabs>
          <w:tab w:val="clear" w:pos="360"/>
          <w:tab w:val="num" w:pos="567"/>
        </w:tabs>
        <w:spacing w:line="360" w:lineRule="auto"/>
        <w:ind w:left="567" w:hanging="283"/>
        <w:jc w:val="both"/>
      </w:pPr>
      <w:r>
        <w:t>powiązania dokonywanych w niej zapisów z zapisami w dzienniku.</w:t>
      </w:r>
    </w:p>
    <w:p w:rsidR="005D5BA1" w:rsidRDefault="005D5BA1" w:rsidP="005D5BA1">
      <w:pPr>
        <w:spacing w:line="360" w:lineRule="auto"/>
        <w:jc w:val="both"/>
      </w:pPr>
      <w:r>
        <w:rPr>
          <w:b/>
        </w:rPr>
        <w:t xml:space="preserve">Księgi pomocnicze (konta analityczne) </w:t>
      </w:r>
      <w:r>
        <w:t>stanowią zapisy uszczegóławiające dla wybranych kont księgi głównej. Zapisy na kontach analitycznych dokonywane są zgodnie z zasadą zapisu powtarzanego. Ich forma dostosowywana jest za każdym razem do przedmiotu ewidencji konta głównego.</w:t>
      </w:r>
    </w:p>
    <w:p w:rsidR="005D5BA1" w:rsidRDefault="005D5BA1" w:rsidP="005D5BA1">
      <w:pPr>
        <w:spacing w:after="0" w:line="360" w:lineRule="auto"/>
        <w:jc w:val="both"/>
      </w:pPr>
      <w:r>
        <w:rPr>
          <w:b/>
        </w:rPr>
        <w:t xml:space="preserve">Konta pozabilansowe </w:t>
      </w:r>
      <w:r>
        <w:t>pełnią funkcję wyłącznie informacyjno-kontrolną. Zdarzenia na nich rejestrowane nie powodują zmian w składnikach aktywów i pasywów. Na kontach pozabilansowych obowiązuje zapis jednostronny, który nie podlega uzgodnieniu z dziennikiem ani innym urządzeniem ewidencyjnym.</w:t>
      </w:r>
    </w:p>
    <w:p w:rsidR="005D5BA1" w:rsidRDefault="005D5BA1" w:rsidP="005D5BA1">
      <w:pPr>
        <w:spacing w:after="0" w:line="360" w:lineRule="auto"/>
        <w:jc w:val="both"/>
      </w:pPr>
      <w:r>
        <w:t>Ujmowane są na nich między innymi:</w:t>
      </w:r>
    </w:p>
    <w:p w:rsidR="005D5BA1" w:rsidRPr="005A47EF" w:rsidRDefault="005D5BA1" w:rsidP="005D5BA1">
      <w:pPr>
        <w:pStyle w:val="Akapitzlist"/>
        <w:numPr>
          <w:ilvl w:val="0"/>
          <w:numId w:val="19"/>
        </w:numPr>
        <w:tabs>
          <w:tab w:val="left" w:pos="567"/>
        </w:tabs>
        <w:spacing w:after="0" w:line="360" w:lineRule="auto"/>
        <w:jc w:val="both"/>
      </w:pPr>
      <w:r w:rsidRPr="005A47EF">
        <w:t>Wzajemne rozliczenia między jednostkami – konto 976</w:t>
      </w:r>
    </w:p>
    <w:p w:rsidR="005D5BA1" w:rsidRPr="00DB64A7" w:rsidRDefault="005D5BA1" w:rsidP="005D5BA1">
      <w:pPr>
        <w:pStyle w:val="Akapitzlist"/>
        <w:numPr>
          <w:ilvl w:val="0"/>
          <w:numId w:val="19"/>
        </w:numPr>
        <w:tabs>
          <w:tab w:val="left" w:pos="567"/>
        </w:tabs>
        <w:spacing w:after="0" w:line="360" w:lineRule="auto"/>
        <w:jc w:val="both"/>
      </w:pPr>
      <w:r w:rsidRPr="00DB64A7">
        <w:t>Należności warunkowe – konto 977</w:t>
      </w:r>
    </w:p>
    <w:p w:rsidR="005D5BA1" w:rsidRPr="005A47EF" w:rsidRDefault="005D5BA1" w:rsidP="005D5BA1">
      <w:pPr>
        <w:pStyle w:val="Akapitzlist"/>
        <w:numPr>
          <w:ilvl w:val="0"/>
          <w:numId w:val="19"/>
        </w:numPr>
        <w:tabs>
          <w:tab w:val="left" w:pos="567"/>
        </w:tabs>
        <w:spacing w:after="0" w:line="360" w:lineRule="auto"/>
        <w:jc w:val="both"/>
      </w:pPr>
      <w:r w:rsidRPr="005A47EF">
        <w:t>Zobowiązania długoterminowe – konto 978</w:t>
      </w:r>
    </w:p>
    <w:p w:rsidR="005D5BA1" w:rsidRPr="00FB3810" w:rsidRDefault="005D5BA1" w:rsidP="005D5BA1">
      <w:pPr>
        <w:pStyle w:val="Akapitzlist"/>
        <w:numPr>
          <w:ilvl w:val="0"/>
          <w:numId w:val="19"/>
        </w:numPr>
        <w:tabs>
          <w:tab w:val="left" w:pos="567"/>
        </w:tabs>
        <w:spacing w:after="0" w:line="360" w:lineRule="auto"/>
        <w:jc w:val="both"/>
      </w:pPr>
      <w:r>
        <w:t>P</w:t>
      </w:r>
      <w:r w:rsidRPr="00FB3810">
        <w:t>lan finansowy wydatków budżetowych – konto 980</w:t>
      </w:r>
    </w:p>
    <w:p w:rsidR="005D5BA1" w:rsidRDefault="005D5BA1" w:rsidP="005D5BA1">
      <w:pPr>
        <w:pStyle w:val="Akapitzlist"/>
        <w:numPr>
          <w:ilvl w:val="0"/>
          <w:numId w:val="19"/>
        </w:numPr>
        <w:tabs>
          <w:tab w:val="left" w:pos="567"/>
        </w:tabs>
        <w:spacing w:after="0" w:line="360" w:lineRule="auto"/>
        <w:jc w:val="both"/>
      </w:pPr>
      <w:r>
        <w:t>P</w:t>
      </w:r>
      <w:r w:rsidRPr="00FB3810">
        <w:t>lany finansowe niewygasających wydatków – konto 981</w:t>
      </w:r>
    </w:p>
    <w:p w:rsidR="005D5BA1" w:rsidRPr="00B26C51" w:rsidRDefault="005D5BA1" w:rsidP="005D5BA1">
      <w:pPr>
        <w:pStyle w:val="Akapitzlist"/>
        <w:numPr>
          <w:ilvl w:val="0"/>
          <w:numId w:val="19"/>
        </w:numPr>
        <w:tabs>
          <w:tab w:val="left" w:pos="567"/>
        </w:tabs>
        <w:spacing w:after="0" w:line="360" w:lineRule="auto"/>
        <w:jc w:val="both"/>
      </w:pPr>
      <w:r w:rsidRPr="00B26C51">
        <w:t>Rozrachunki z inkasentami – konto 991</w:t>
      </w:r>
    </w:p>
    <w:p w:rsidR="005D5BA1" w:rsidRPr="00FB3810" w:rsidRDefault="005D5BA1" w:rsidP="005D5BA1">
      <w:pPr>
        <w:pStyle w:val="Akapitzlist"/>
        <w:numPr>
          <w:ilvl w:val="0"/>
          <w:numId w:val="19"/>
        </w:numPr>
        <w:tabs>
          <w:tab w:val="left" w:pos="567"/>
        </w:tabs>
        <w:spacing w:after="0" w:line="360" w:lineRule="auto"/>
        <w:jc w:val="both"/>
      </w:pPr>
      <w:r>
        <w:t>Z</w:t>
      </w:r>
      <w:r w:rsidRPr="00FB3810">
        <w:t>aangażowanie wydatków budżetowych roku bieżącego – konto 998</w:t>
      </w:r>
    </w:p>
    <w:p w:rsidR="005D5BA1" w:rsidRPr="00FB3810" w:rsidRDefault="005D5BA1" w:rsidP="005D5BA1">
      <w:pPr>
        <w:pStyle w:val="Akapitzlist"/>
        <w:numPr>
          <w:ilvl w:val="0"/>
          <w:numId w:val="19"/>
        </w:numPr>
        <w:tabs>
          <w:tab w:val="left" w:pos="567"/>
        </w:tabs>
        <w:spacing w:line="360" w:lineRule="auto"/>
        <w:jc w:val="both"/>
      </w:pPr>
      <w:r>
        <w:t>Z</w:t>
      </w:r>
      <w:r w:rsidRPr="00FB3810">
        <w:t>aangażowanie wydatków budżetowych przyszłych lat – konto 999</w:t>
      </w:r>
    </w:p>
    <w:p w:rsidR="005D5BA1" w:rsidRDefault="005D5BA1" w:rsidP="005D5BA1">
      <w:pPr>
        <w:spacing w:after="0" w:line="360" w:lineRule="auto"/>
        <w:jc w:val="both"/>
      </w:pPr>
      <w:r>
        <w:rPr>
          <w:b/>
        </w:rPr>
        <w:t xml:space="preserve">Zestawienie obrotów i sald </w:t>
      </w:r>
      <w:r w:rsidRPr="008D019F">
        <w:rPr>
          <w:b/>
        </w:rPr>
        <w:t>kont księgi głównej</w:t>
      </w:r>
      <w:r w:rsidRPr="008D019F">
        <w:t xml:space="preserve"> sporządza się na koniec każdego kwartału i zawiera co najmniej:</w:t>
      </w:r>
    </w:p>
    <w:p w:rsidR="005D5BA1" w:rsidRDefault="005D5BA1" w:rsidP="005D5BA1">
      <w:pPr>
        <w:pStyle w:val="Akapitzlist"/>
        <w:numPr>
          <w:ilvl w:val="0"/>
          <w:numId w:val="18"/>
        </w:numPr>
        <w:tabs>
          <w:tab w:val="left" w:pos="284"/>
        </w:tabs>
        <w:spacing w:after="0" w:line="360" w:lineRule="auto"/>
        <w:ind w:left="0" w:firstLine="0"/>
        <w:jc w:val="both"/>
      </w:pPr>
      <w:r>
        <w:t xml:space="preserve">symbole i nazwy kont, </w:t>
      </w:r>
    </w:p>
    <w:p w:rsidR="005D5BA1" w:rsidRDefault="005D5BA1" w:rsidP="005D5BA1">
      <w:pPr>
        <w:pStyle w:val="Akapitzlist"/>
        <w:numPr>
          <w:ilvl w:val="0"/>
          <w:numId w:val="18"/>
        </w:numPr>
        <w:tabs>
          <w:tab w:val="left" w:pos="284"/>
        </w:tabs>
        <w:spacing w:line="360" w:lineRule="auto"/>
        <w:ind w:left="0" w:firstLine="0"/>
        <w:jc w:val="both"/>
      </w:pPr>
      <w:r>
        <w:t>salda kont na dzień otwarcia ksiąg rachunkowych, obroty za okres sprawozdawczy i narastająco od początku roku oraz salda na koniec okresu sprawozdawczego,</w:t>
      </w:r>
    </w:p>
    <w:p w:rsidR="005D5BA1" w:rsidRDefault="005D5BA1" w:rsidP="005D5BA1">
      <w:pPr>
        <w:pStyle w:val="Akapitzlist"/>
        <w:numPr>
          <w:ilvl w:val="0"/>
          <w:numId w:val="18"/>
        </w:numPr>
        <w:tabs>
          <w:tab w:val="left" w:pos="284"/>
          <w:tab w:val="left" w:pos="426"/>
        </w:tabs>
        <w:spacing w:line="360" w:lineRule="auto"/>
        <w:ind w:left="0" w:firstLine="0"/>
        <w:jc w:val="both"/>
      </w:pPr>
      <w:r>
        <w:t>sumę sald na dzień otwarcia ksiąg rachunkowych, obrotów za okres sprawozdawczy i narastająco od początku roku oraz sald na koniec okresu sprawozdawczego.</w:t>
      </w:r>
    </w:p>
    <w:p w:rsidR="005D5BA1" w:rsidRDefault="005D5BA1" w:rsidP="005D5BA1">
      <w:pPr>
        <w:spacing w:line="360" w:lineRule="auto"/>
        <w:jc w:val="both"/>
      </w:pPr>
      <w:r w:rsidRPr="00B26C51">
        <w:lastRenderedPageBreak/>
        <w:t>Wydatki funduszu sołeckiego płatne są z bieżącego rachunku bankowego urzędu i ewidencjonowane w księgach rachunkowych.</w:t>
      </w:r>
      <w:r>
        <w:t xml:space="preserve"> </w:t>
      </w:r>
    </w:p>
    <w:p w:rsidR="005D5BA1" w:rsidRDefault="005D5BA1" w:rsidP="005D5BA1">
      <w:pPr>
        <w:spacing w:line="360" w:lineRule="auto"/>
        <w:jc w:val="both"/>
      </w:pPr>
      <w:r>
        <w:rPr>
          <w:b/>
        </w:rPr>
        <w:t xml:space="preserve">Zestawienie </w:t>
      </w:r>
      <w:r w:rsidRPr="008D019F">
        <w:rPr>
          <w:b/>
        </w:rPr>
        <w:t xml:space="preserve">obrotów i sald kont ksiąg pomocniczych </w:t>
      </w:r>
      <w:r w:rsidRPr="008D019F">
        <w:t>sporządza się na koniec roku budżetowego.</w:t>
      </w:r>
    </w:p>
    <w:p w:rsidR="005D5BA1" w:rsidRDefault="005D5BA1" w:rsidP="005D5BA1">
      <w:pPr>
        <w:spacing w:after="0" w:line="360" w:lineRule="auto"/>
        <w:jc w:val="both"/>
        <w:rPr>
          <w:b/>
        </w:rPr>
      </w:pPr>
      <w:r>
        <w:rPr>
          <w:b/>
        </w:rPr>
        <w:t>Metody i terminy inwentaryzowania składników majątkowych</w:t>
      </w:r>
    </w:p>
    <w:p w:rsidR="005D5BA1" w:rsidRDefault="005D5BA1" w:rsidP="005D5BA1">
      <w:pPr>
        <w:spacing w:after="0" w:line="360" w:lineRule="auto"/>
        <w:jc w:val="both"/>
      </w:pPr>
      <w:r>
        <w:t xml:space="preserve">Sposoby i terminy przeprowadzenia inwentaryzacji oraz zasady jej dokumentowania i rozliczania różnic inwentaryzacyjnych wynikają z art. 26 i 27 ustawy o rachunkowości oraz z instrukcji inwentaryzacyjnej aktywów i pasywów w Urzędzie Miejskim w Gostyniu </w:t>
      </w:r>
    </w:p>
    <w:p w:rsidR="005D5BA1" w:rsidRDefault="005D5BA1" w:rsidP="005D5BA1">
      <w:pPr>
        <w:spacing w:after="0" w:line="360" w:lineRule="auto"/>
        <w:jc w:val="both"/>
      </w:pPr>
      <w:r>
        <w:t>W jednostce występują trzy formy przeprowadzania inwentaryzacji:</w:t>
      </w:r>
    </w:p>
    <w:p w:rsidR="005D5BA1" w:rsidRDefault="005D5BA1" w:rsidP="005D5BA1">
      <w:pPr>
        <w:numPr>
          <w:ilvl w:val="0"/>
          <w:numId w:val="10"/>
        </w:numPr>
        <w:spacing w:after="0" w:line="360" w:lineRule="auto"/>
        <w:jc w:val="both"/>
      </w:pPr>
      <w:r>
        <w:t>spis z natury, polegający na: zliczeniu, zważeniu, zmierzeniu, oglądzie rzeczowych składników majątku i porównanie ich stanu realnego ze stanem ewidencyjnym oraz na wycenie różnic inwentaryzacyjnych,</w:t>
      </w:r>
    </w:p>
    <w:p w:rsidR="005D5BA1" w:rsidRDefault="005D5BA1" w:rsidP="005D5BA1">
      <w:pPr>
        <w:numPr>
          <w:ilvl w:val="0"/>
          <w:numId w:val="10"/>
        </w:numPr>
        <w:spacing w:after="0" w:line="360" w:lineRule="auto"/>
        <w:jc w:val="both"/>
      </w:pPr>
      <w:r>
        <w:t>uzgodnienie z bankami i kontrahentami należności oraz powierzonych kontrahentom własnych składników aktywów drogą potwierdzenia zgodności ich stanu wykazywanego w księgach jednostki oraz wyjaśnienie i rozliczenie ewentualnych różnic,</w:t>
      </w:r>
    </w:p>
    <w:p w:rsidR="005D5BA1" w:rsidRDefault="005D5BA1" w:rsidP="005D5BA1">
      <w:pPr>
        <w:numPr>
          <w:ilvl w:val="0"/>
          <w:numId w:val="10"/>
        </w:numPr>
        <w:spacing w:line="360" w:lineRule="auto"/>
        <w:jc w:val="both"/>
      </w:pPr>
      <w:r>
        <w:t>porównanie danych (sald) zapisanych w księgach jednostki z odpowiednimi dokumentami i weryfikacja realnej wartości tych składników.</w:t>
      </w:r>
    </w:p>
    <w:p w:rsidR="005D5BA1" w:rsidRPr="00B26C51" w:rsidRDefault="005D5BA1" w:rsidP="005D5BA1">
      <w:pPr>
        <w:spacing w:after="0" w:line="360" w:lineRule="auto"/>
        <w:jc w:val="both"/>
      </w:pPr>
      <w:r w:rsidRPr="00B26C51">
        <w:rPr>
          <w:b/>
        </w:rPr>
        <w:t xml:space="preserve">Spisowi z natury </w:t>
      </w:r>
      <w:r w:rsidRPr="00B26C51">
        <w:t>zgodnie z instrukcją inwentaryzacyjną podlegają:</w:t>
      </w:r>
    </w:p>
    <w:p w:rsidR="005D5BA1" w:rsidRPr="00B26C51" w:rsidRDefault="005D5BA1" w:rsidP="005D5BA1">
      <w:pPr>
        <w:numPr>
          <w:ilvl w:val="0"/>
          <w:numId w:val="11"/>
        </w:numPr>
        <w:spacing w:after="0" w:line="360" w:lineRule="auto"/>
        <w:jc w:val="both"/>
      </w:pPr>
      <w:r w:rsidRPr="00B26C51">
        <w:t xml:space="preserve">Papiery wartościowe, </w:t>
      </w:r>
    </w:p>
    <w:p w:rsidR="005D5BA1" w:rsidRPr="00B26C51" w:rsidRDefault="005D5BA1" w:rsidP="005D5BA1">
      <w:pPr>
        <w:numPr>
          <w:ilvl w:val="0"/>
          <w:numId w:val="11"/>
        </w:numPr>
        <w:spacing w:after="0" w:line="360" w:lineRule="auto"/>
        <w:jc w:val="both"/>
      </w:pPr>
      <w:r w:rsidRPr="00B26C51">
        <w:t>Materiały i towary,</w:t>
      </w:r>
    </w:p>
    <w:p w:rsidR="005D5BA1" w:rsidRPr="00B26C51" w:rsidRDefault="005D5BA1" w:rsidP="005D5BA1">
      <w:pPr>
        <w:numPr>
          <w:ilvl w:val="0"/>
          <w:numId w:val="11"/>
        </w:numPr>
        <w:spacing w:after="0" w:line="360" w:lineRule="auto"/>
        <w:jc w:val="both"/>
      </w:pPr>
      <w:r w:rsidRPr="00B26C51">
        <w:t>Zapasy znajdujące się na terenie niestrzeżonym lub znajdujące się na terenie strzeżonym, lecz nie objęte ewidencją ilościowo-wartościową,</w:t>
      </w:r>
    </w:p>
    <w:p w:rsidR="005D5BA1" w:rsidRPr="00B26C51" w:rsidRDefault="005D5BA1" w:rsidP="005D5BA1">
      <w:pPr>
        <w:numPr>
          <w:ilvl w:val="0"/>
          <w:numId w:val="11"/>
        </w:numPr>
        <w:spacing w:after="0" w:line="360" w:lineRule="auto"/>
        <w:jc w:val="both"/>
      </w:pPr>
      <w:r w:rsidRPr="00B26C51">
        <w:t>Maszyny i urządzenia objęte inwestycją rozpoczętą znajdujące się na terenie niestrzeżonym,</w:t>
      </w:r>
    </w:p>
    <w:p w:rsidR="005D5BA1" w:rsidRPr="00B26C51" w:rsidRDefault="005D5BA1" w:rsidP="005D5BA1">
      <w:pPr>
        <w:numPr>
          <w:ilvl w:val="0"/>
          <w:numId w:val="11"/>
        </w:numPr>
        <w:spacing w:after="0" w:line="360" w:lineRule="auto"/>
        <w:jc w:val="both"/>
      </w:pPr>
      <w:r w:rsidRPr="00B26C51">
        <w:t>Składniki majątkowe będące własnością innych jednostek,</w:t>
      </w:r>
    </w:p>
    <w:p w:rsidR="005D5BA1" w:rsidRPr="00B26C51" w:rsidRDefault="005D5BA1" w:rsidP="005D5BA1">
      <w:pPr>
        <w:numPr>
          <w:ilvl w:val="0"/>
          <w:numId w:val="11"/>
        </w:numPr>
        <w:spacing w:after="0" w:line="360" w:lineRule="auto"/>
        <w:jc w:val="both"/>
      </w:pPr>
      <w:r w:rsidRPr="00B26C51">
        <w:t>Środki trwałe, z wyjątkiem gruntów i środków trwałych, do których dostęp jest znacznie utrudniony,</w:t>
      </w:r>
    </w:p>
    <w:p w:rsidR="005D5BA1" w:rsidRPr="00B26C51" w:rsidRDefault="005D5BA1" w:rsidP="005D5BA1">
      <w:pPr>
        <w:numPr>
          <w:ilvl w:val="0"/>
          <w:numId w:val="11"/>
        </w:numPr>
        <w:spacing w:after="0" w:line="360" w:lineRule="auto"/>
        <w:jc w:val="both"/>
      </w:pPr>
      <w:r w:rsidRPr="00B26C51">
        <w:t>Pozostałe środki trwałe, będące na wyposażeniu jednostki i objęte ewidencją ilościowo-wartościową,</w:t>
      </w:r>
    </w:p>
    <w:p w:rsidR="005D5BA1" w:rsidRPr="00B26C51" w:rsidRDefault="005D5BA1" w:rsidP="005D5BA1">
      <w:pPr>
        <w:numPr>
          <w:ilvl w:val="0"/>
          <w:numId w:val="11"/>
        </w:numPr>
        <w:spacing w:after="0" w:line="360" w:lineRule="auto"/>
        <w:jc w:val="both"/>
      </w:pPr>
      <w:r w:rsidRPr="00B26C51">
        <w:t>Nieruchomości zaliczane do inwestycji.</w:t>
      </w:r>
    </w:p>
    <w:p w:rsidR="005D5BA1" w:rsidRDefault="005D5BA1" w:rsidP="005D5BA1">
      <w:pPr>
        <w:spacing w:after="0" w:line="360" w:lineRule="auto"/>
        <w:ind w:left="360"/>
        <w:jc w:val="both"/>
      </w:pPr>
    </w:p>
    <w:p w:rsidR="005D5BA1" w:rsidRPr="006834A4" w:rsidRDefault="005D5BA1" w:rsidP="005D5BA1">
      <w:pPr>
        <w:spacing w:after="0" w:line="360" w:lineRule="auto"/>
        <w:jc w:val="both"/>
      </w:pPr>
      <w:r>
        <w:rPr>
          <w:b/>
        </w:rPr>
        <w:lastRenderedPageBreak/>
        <w:t xml:space="preserve">Uzgodnienie stanu przez jego potwierdzenie </w:t>
      </w:r>
      <w:r>
        <w:t xml:space="preserve">polega na uzyskaniu od kontrahentów pisemnego potwierdzenia informacji o stanie środków na rachunkach bankowych, stanie zobowiązań, stanie należności i stanie aktywów powierzonych innym jednostkom. </w:t>
      </w:r>
      <w:r w:rsidRPr="005A47EF">
        <w:t xml:space="preserve">Potwierdzenie zgodności stanu podpisuje </w:t>
      </w:r>
      <w:r>
        <w:t>główny ks</w:t>
      </w:r>
      <w:r w:rsidRPr="005A47EF">
        <w:t>ięgowy jednostki lub osoba przez niego upoważniona.</w:t>
      </w:r>
    </w:p>
    <w:p w:rsidR="005D5BA1" w:rsidRDefault="005D5BA1" w:rsidP="005D5BA1">
      <w:pPr>
        <w:spacing w:after="0" w:line="360" w:lineRule="auto"/>
        <w:jc w:val="both"/>
      </w:pPr>
      <w:r>
        <w:t>Tej formy inwentaryzacji nie stosuje się do:</w:t>
      </w:r>
    </w:p>
    <w:p w:rsidR="005D5BA1" w:rsidRDefault="005D5BA1" w:rsidP="005D5BA1">
      <w:pPr>
        <w:numPr>
          <w:ilvl w:val="0"/>
          <w:numId w:val="12"/>
        </w:numPr>
        <w:spacing w:after="0" w:line="360" w:lineRule="auto"/>
        <w:jc w:val="both"/>
      </w:pPr>
      <w:r>
        <w:t>należności spornych i wątpliwych,</w:t>
      </w:r>
    </w:p>
    <w:p w:rsidR="005D5BA1" w:rsidRDefault="005D5BA1" w:rsidP="005D5BA1">
      <w:pPr>
        <w:numPr>
          <w:ilvl w:val="0"/>
          <w:numId w:val="12"/>
        </w:numPr>
        <w:spacing w:after="0" w:line="360" w:lineRule="auto"/>
        <w:jc w:val="both"/>
      </w:pPr>
      <w:r>
        <w:t>należności i zobowiązań wobec osób nieprowadzących ksiąg rachunkowych,</w:t>
      </w:r>
    </w:p>
    <w:p w:rsidR="005D5BA1" w:rsidRDefault="005D5BA1" w:rsidP="005D5BA1">
      <w:pPr>
        <w:numPr>
          <w:ilvl w:val="0"/>
          <w:numId w:val="12"/>
        </w:numPr>
        <w:spacing w:after="0" w:line="360" w:lineRule="auto"/>
        <w:jc w:val="both"/>
      </w:pPr>
      <w:r>
        <w:t>należności od pracowników,</w:t>
      </w:r>
    </w:p>
    <w:p w:rsidR="005D5BA1" w:rsidRDefault="005D5BA1" w:rsidP="005D5BA1">
      <w:pPr>
        <w:numPr>
          <w:ilvl w:val="0"/>
          <w:numId w:val="12"/>
        </w:numPr>
        <w:spacing w:after="0" w:line="360" w:lineRule="auto"/>
        <w:jc w:val="both"/>
      </w:pPr>
      <w:r>
        <w:t>należności z tytułów publicznoprawnych,</w:t>
      </w:r>
    </w:p>
    <w:p w:rsidR="005D5BA1" w:rsidRDefault="005D5BA1" w:rsidP="005D5BA1">
      <w:pPr>
        <w:numPr>
          <w:ilvl w:val="0"/>
          <w:numId w:val="12"/>
        </w:numPr>
        <w:spacing w:after="0" w:line="360" w:lineRule="auto"/>
        <w:jc w:val="both"/>
      </w:pPr>
      <w:r>
        <w:t>innych aktywów i pasywów, dla których przeprowadzenie ich spisu z natury lub uzgodnienie z uzasadnionych przyczyn nie było możliwe.</w:t>
      </w:r>
    </w:p>
    <w:p w:rsidR="005D5BA1" w:rsidRDefault="005D5BA1" w:rsidP="005D5BA1">
      <w:pPr>
        <w:spacing w:line="360" w:lineRule="auto"/>
        <w:jc w:val="both"/>
      </w:pPr>
    </w:p>
    <w:p w:rsidR="005D5BA1" w:rsidRDefault="005D5BA1" w:rsidP="005D5BA1">
      <w:pPr>
        <w:spacing w:line="360" w:lineRule="auto"/>
        <w:jc w:val="both"/>
      </w:pPr>
      <w:r>
        <w:rPr>
          <w:b/>
        </w:rPr>
        <w:t xml:space="preserve">Porównanie stanu zapisów w księgach z dokumentami </w:t>
      </w:r>
      <w:r>
        <w:t>ma na celu zweryfikowanie stanu wynikającego z dokumentacji ze stanem ewidencyjnym aktywów i pasywów niepodlegających spisowi z natury i uzgodnieniu stanu.</w:t>
      </w:r>
    </w:p>
    <w:p w:rsidR="005D5BA1" w:rsidRDefault="005D5BA1" w:rsidP="005D5BA1">
      <w:pPr>
        <w:spacing w:after="0" w:line="360" w:lineRule="auto"/>
        <w:jc w:val="both"/>
      </w:pPr>
      <w:r>
        <w:t>Ta forma inwentaryzacji dotyczy między innymi:</w:t>
      </w:r>
    </w:p>
    <w:p w:rsidR="005D5BA1" w:rsidRDefault="005D5BA1" w:rsidP="005D5BA1">
      <w:pPr>
        <w:numPr>
          <w:ilvl w:val="0"/>
          <w:numId w:val="13"/>
        </w:numPr>
        <w:spacing w:after="0" w:line="360" w:lineRule="auto"/>
        <w:jc w:val="both"/>
      </w:pPr>
      <w:r>
        <w:t>gruntów i trudno dostępnych oglądowi środków trwałych,</w:t>
      </w:r>
    </w:p>
    <w:p w:rsidR="005D5BA1" w:rsidRDefault="005D5BA1" w:rsidP="005D5BA1">
      <w:pPr>
        <w:numPr>
          <w:ilvl w:val="0"/>
          <w:numId w:val="13"/>
        </w:numPr>
        <w:spacing w:after="0" w:line="360" w:lineRule="auto"/>
        <w:jc w:val="both"/>
      </w:pPr>
      <w:r>
        <w:t>należności spornych i wątpliwych,</w:t>
      </w:r>
    </w:p>
    <w:p w:rsidR="005D5BA1" w:rsidRDefault="005D5BA1" w:rsidP="005D5BA1">
      <w:pPr>
        <w:numPr>
          <w:ilvl w:val="0"/>
          <w:numId w:val="13"/>
        </w:numPr>
        <w:spacing w:after="0" w:line="360" w:lineRule="auto"/>
        <w:jc w:val="both"/>
      </w:pPr>
      <w:r>
        <w:t>należności i zobowiązań wobec pracowników,</w:t>
      </w:r>
    </w:p>
    <w:p w:rsidR="005D5BA1" w:rsidRDefault="005D5BA1" w:rsidP="005D5BA1">
      <w:pPr>
        <w:numPr>
          <w:ilvl w:val="0"/>
          <w:numId w:val="13"/>
        </w:numPr>
        <w:spacing w:after="0" w:line="360" w:lineRule="auto"/>
        <w:jc w:val="both"/>
      </w:pPr>
      <w:r>
        <w:t>należności i zobowiązań z tytułów publicznoprawnych,</w:t>
      </w:r>
    </w:p>
    <w:p w:rsidR="005D5BA1" w:rsidRDefault="005D5BA1" w:rsidP="005D5BA1">
      <w:pPr>
        <w:numPr>
          <w:ilvl w:val="0"/>
          <w:numId w:val="13"/>
        </w:numPr>
        <w:spacing w:after="0" w:line="360" w:lineRule="auto"/>
        <w:jc w:val="both"/>
      </w:pPr>
      <w:r>
        <w:t>środków trwałych w budowie,</w:t>
      </w:r>
    </w:p>
    <w:p w:rsidR="005D5BA1" w:rsidRDefault="005D5BA1" w:rsidP="005D5BA1">
      <w:pPr>
        <w:numPr>
          <w:ilvl w:val="0"/>
          <w:numId w:val="13"/>
        </w:numPr>
        <w:spacing w:after="0" w:line="360" w:lineRule="auto"/>
        <w:jc w:val="both"/>
      </w:pPr>
      <w:r>
        <w:t>wartości niematerialnych i prawnych,</w:t>
      </w:r>
    </w:p>
    <w:p w:rsidR="005D5BA1" w:rsidRDefault="005D5BA1" w:rsidP="005D5BA1">
      <w:pPr>
        <w:numPr>
          <w:ilvl w:val="0"/>
          <w:numId w:val="13"/>
        </w:numPr>
        <w:spacing w:after="0" w:line="360" w:lineRule="auto"/>
        <w:jc w:val="both"/>
      </w:pPr>
      <w:r>
        <w:t>Długoterminowych aktywów finansowych - udziałów w spółkach,</w:t>
      </w:r>
    </w:p>
    <w:p w:rsidR="005D5BA1" w:rsidRDefault="005D5BA1" w:rsidP="005D5BA1">
      <w:pPr>
        <w:numPr>
          <w:ilvl w:val="0"/>
          <w:numId w:val="13"/>
        </w:numPr>
        <w:spacing w:after="0" w:line="360" w:lineRule="auto"/>
        <w:jc w:val="both"/>
      </w:pPr>
      <w:r>
        <w:t>funduszy,</w:t>
      </w:r>
    </w:p>
    <w:p w:rsidR="005D5BA1" w:rsidRDefault="005D5BA1" w:rsidP="005D5BA1">
      <w:pPr>
        <w:numPr>
          <w:ilvl w:val="0"/>
          <w:numId w:val="13"/>
        </w:numPr>
        <w:spacing w:after="0" w:line="360" w:lineRule="auto"/>
        <w:jc w:val="both"/>
      </w:pPr>
      <w:r>
        <w:t>rezerw i przychodów przyszłych okresów,</w:t>
      </w:r>
    </w:p>
    <w:p w:rsidR="005D5BA1" w:rsidRDefault="005D5BA1" w:rsidP="005D5BA1">
      <w:pPr>
        <w:numPr>
          <w:ilvl w:val="0"/>
          <w:numId w:val="13"/>
        </w:numPr>
        <w:spacing w:after="0" w:line="360" w:lineRule="auto"/>
        <w:jc w:val="both"/>
      </w:pPr>
      <w:r>
        <w:t>wyniku finansowego,</w:t>
      </w:r>
    </w:p>
    <w:p w:rsidR="005D5BA1" w:rsidRDefault="005D5BA1" w:rsidP="005D5BA1">
      <w:pPr>
        <w:numPr>
          <w:ilvl w:val="0"/>
          <w:numId w:val="13"/>
        </w:numPr>
        <w:spacing w:after="0" w:line="360" w:lineRule="auto"/>
        <w:jc w:val="both"/>
      </w:pPr>
      <w:r>
        <w:t>środków pieniężnych w drodze,</w:t>
      </w:r>
    </w:p>
    <w:p w:rsidR="005D5BA1" w:rsidRDefault="005D5BA1" w:rsidP="005D5BA1">
      <w:pPr>
        <w:numPr>
          <w:ilvl w:val="0"/>
          <w:numId w:val="13"/>
        </w:numPr>
        <w:spacing w:after="0" w:line="360" w:lineRule="auto"/>
        <w:jc w:val="both"/>
      </w:pPr>
      <w:r>
        <w:t>czynnych i biernych rozliczeń międzyokresowych kosztów,</w:t>
      </w:r>
    </w:p>
    <w:p w:rsidR="005D5BA1" w:rsidRDefault="005D5BA1" w:rsidP="005D5BA1">
      <w:pPr>
        <w:numPr>
          <w:ilvl w:val="0"/>
          <w:numId w:val="13"/>
        </w:numPr>
        <w:spacing w:after="0" w:line="360" w:lineRule="auto"/>
        <w:jc w:val="both"/>
      </w:pPr>
      <w:r>
        <w:t>rezerw i rozliczeń międzyokresowych przychodów,</w:t>
      </w:r>
    </w:p>
    <w:p w:rsidR="005D5BA1" w:rsidRDefault="005D5BA1" w:rsidP="005D5BA1">
      <w:pPr>
        <w:numPr>
          <w:ilvl w:val="0"/>
          <w:numId w:val="13"/>
        </w:numPr>
        <w:spacing w:after="0" w:line="360" w:lineRule="auto"/>
        <w:jc w:val="both"/>
      </w:pPr>
      <w:r>
        <w:t>innych rozliczeń.</w:t>
      </w:r>
    </w:p>
    <w:p w:rsidR="005D5BA1" w:rsidRDefault="005D5BA1" w:rsidP="005D5BA1">
      <w:pPr>
        <w:spacing w:after="0" w:line="360" w:lineRule="auto"/>
        <w:ind w:left="360"/>
        <w:jc w:val="both"/>
      </w:pPr>
    </w:p>
    <w:p w:rsidR="005D5BA1" w:rsidRDefault="005D5BA1" w:rsidP="005D5BA1">
      <w:pPr>
        <w:spacing w:after="0" w:line="360" w:lineRule="auto"/>
        <w:jc w:val="both"/>
      </w:pPr>
      <w:r>
        <w:t xml:space="preserve">Inwentaryzacja </w:t>
      </w:r>
      <w:r>
        <w:rPr>
          <w:b/>
        </w:rPr>
        <w:t>wartości niematerialnych i prawnych</w:t>
      </w:r>
      <w:r>
        <w:t xml:space="preserve"> ma na celu:</w:t>
      </w:r>
    </w:p>
    <w:p w:rsidR="005D5BA1" w:rsidRDefault="005D5BA1" w:rsidP="005D5BA1">
      <w:pPr>
        <w:numPr>
          <w:ilvl w:val="0"/>
          <w:numId w:val="14"/>
        </w:numPr>
        <w:spacing w:after="0" w:line="360" w:lineRule="auto"/>
        <w:jc w:val="both"/>
      </w:pPr>
      <w:r>
        <w:lastRenderedPageBreak/>
        <w:t>Weryfikację ich stanu księgowego przez sprawdzenie prawidłowości udokumentowania poszczególnych tytułów praw majątkowych,</w:t>
      </w:r>
    </w:p>
    <w:p w:rsidR="005D5BA1" w:rsidRDefault="005D5BA1" w:rsidP="005D5BA1">
      <w:pPr>
        <w:numPr>
          <w:ilvl w:val="0"/>
          <w:numId w:val="14"/>
        </w:numPr>
        <w:spacing w:line="360" w:lineRule="auto"/>
        <w:jc w:val="both"/>
      </w:pPr>
      <w:r>
        <w:t>Sprawdzenie prawidłowości wysokości dokonanych odpisów umorzeniowych.</w:t>
      </w:r>
    </w:p>
    <w:p w:rsidR="005D5BA1" w:rsidRDefault="005D5BA1" w:rsidP="005D5BA1">
      <w:pPr>
        <w:spacing w:after="0" w:line="360" w:lineRule="auto"/>
        <w:jc w:val="both"/>
        <w:rPr>
          <w:b/>
        </w:rPr>
      </w:pPr>
    </w:p>
    <w:p w:rsidR="005D5BA1" w:rsidRDefault="005D5BA1" w:rsidP="005D5BA1">
      <w:pPr>
        <w:spacing w:after="0" w:line="360" w:lineRule="auto"/>
        <w:jc w:val="both"/>
        <w:rPr>
          <w:b/>
        </w:rPr>
      </w:pPr>
      <w:r>
        <w:rPr>
          <w:b/>
        </w:rPr>
        <w:t>Rozliczenia międzyokresowe kosztów:</w:t>
      </w:r>
    </w:p>
    <w:p w:rsidR="005D5BA1" w:rsidRDefault="005D5BA1" w:rsidP="005D5BA1">
      <w:pPr>
        <w:pStyle w:val="Akapitzlist"/>
        <w:numPr>
          <w:ilvl w:val="0"/>
          <w:numId w:val="21"/>
        </w:numPr>
        <w:spacing w:after="0" w:line="360" w:lineRule="auto"/>
        <w:ind w:left="426" w:hanging="426"/>
        <w:jc w:val="both"/>
      </w:pPr>
      <w:r>
        <w:rPr>
          <w:b/>
        </w:rPr>
        <w:t>C</w:t>
      </w:r>
      <w:r w:rsidRPr="00767E26">
        <w:rPr>
          <w:b/>
        </w:rPr>
        <w:t>zynne</w:t>
      </w:r>
      <w:r>
        <w:t xml:space="preserve"> inwentaryzuje się, sprawdzając wielkość tych kosztów z ich dokumentacją oraz weryfikując sposób ich rozliczania, mając na uwadze zasadę współmierności przychodów i kosztów oraz uregulowania zawarte w art. 6 ust. 2 i art. 39 ust. 1 ustawy o rachunkowości,</w:t>
      </w:r>
    </w:p>
    <w:p w:rsidR="005D5BA1" w:rsidRDefault="005D5BA1" w:rsidP="005D5BA1">
      <w:pPr>
        <w:pStyle w:val="Akapitzlist"/>
        <w:numPr>
          <w:ilvl w:val="0"/>
          <w:numId w:val="21"/>
        </w:numPr>
        <w:spacing w:after="0" w:line="360" w:lineRule="auto"/>
        <w:ind w:left="426" w:hanging="426"/>
        <w:jc w:val="both"/>
      </w:pPr>
      <w:r>
        <w:rPr>
          <w:b/>
        </w:rPr>
        <w:t>B</w:t>
      </w:r>
      <w:r w:rsidRPr="00767E26">
        <w:rPr>
          <w:b/>
        </w:rPr>
        <w:t>ierne</w:t>
      </w:r>
      <w:r>
        <w:t xml:space="preserve"> inwentaryzuje się poprzez sprawdzenie zasadności ich zarachowania w koszty bieżącego okresu oraz zgodności z art. 6 ust. 2 i art. 39 ust. 2 ustawy o rachunkowości,</w:t>
      </w:r>
    </w:p>
    <w:p w:rsidR="005D5BA1" w:rsidRPr="001A0AE8" w:rsidRDefault="005D5BA1" w:rsidP="005D5BA1">
      <w:pPr>
        <w:spacing w:after="0" w:line="360" w:lineRule="auto"/>
        <w:jc w:val="both"/>
        <w:rPr>
          <w:b/>
        </w:rPr>
      </w:pPr>
    </w:p>
    <w:p w:rsidR="005D5BA1" w:rsidRDefault="005D5BA1" w:rsidP="005D5BA1">
      <w:pPr>
        <w:spacing w:line="360" w:lineRule="auto"/>
        <w:jc w:val="both"/>
      </w:pPr>
      <w:r w:rsidRPr="00577FFA">
        <w:rPr>
          <w:b/>
        </w:rPr>
        <w:t>Inwentaryzacja r</w:t>
      </w:r>
      <w:r>
        <w:rPr>
          <w:b/>
        </w:rPr>
        <w:t xml:space="preserve">ozliczeń międzyokresowych przychodów </w:t>
      </w:r>
      <w:r>
        <w:t>polega na weryfikacji ich stanu księgowego przez sprawdzenie prawidłowości udokumentowania poszczególnych tytułów tych przychodów w oparciu o zawarte umowy i decyzje w przypadku długoterminowych należności z tytułu dochodów budżetowych. Należności długoterminowe to należności, których termin płatności przypada na następny rok budżetowy i lata kolejne.</w:t>
      </w:r>
    </w:p>
    <w:p w:rsidR="005D5BA1" w:rsidRDefault="005D5BA1" w:rsidP="005D5BA1">
      <w:pPr>
        <w:spacing w:line="360" w:lineRule="auto"/>
        <w:jc w:val="both"/>
      </w:pPr>
      <w:r>
        <w:rPr>
          <w:b/>
        </w:rPr>
        <w:t xml:space="preserve">Inwentaryzacja rezerw na zobowiązania </w:t>
      </w:r>
      <w:r>
        <w:t>polega na weryfikacji stanu księgowego z odpowiednimi dokumentami, np. rezerwy z tytułu przeznaczenia środków dochodów własnych jednostki na inwestycje na podstawie planu finansowego dochodów własnych i wydatków nimi finansowanych.</w:t>
      </w:r>
    </w:p>
    <w:p w:rsidR="005D5BA1" w:rsidRDefault="005D5BA1" w:rsidP="005D5BA1">
      <w:pPr>
        <w:spacing w:after="0" w:line="360" w:lineRule="auto"/>
        <w:jc w:val="both"/>
        <w:rPr>
          <w:b/>
        </w:rPr>
      </w:pPr>
    </w:p>
    <w:p w:rsidR="005D5BA1" w:rsidRDefault="005D5BA1" w:rsidP="005D5BA1">
      <w:pPr>
        <w:spacing w:after="0" w:line="360" w:lineRule="auto"/>
        <w:jc w:val="both"/>
        <w:rPr>
          <w:b/>
        </w:rPr>
      </w:pPr>
      <w:r>
        <w:rPr>
          <w:b/>
        </w:rPr>
        <w:t>Terminy inwentaryzowania składników majątkowych</w:t>
      </w:r>
    </w:p>
    <w:p w:rsidR="005D5BA1" w:rsidRDefault="005D5BA1" w:rsidP="005D5BA1">
      <w:pPr>
        <w:numPr>
          <w:ilvl w:val="0"/>
          <w:numId w:val="15"/>
        </w:numPr>
        <w:spacing w:after="0" w:line="360" w:lineRule="auto"/>
        <w:jc w:val="both"/>
      </w:pPr>
      <w:r>
        <w:t>Ustala się następujące terminy inwentaryzowania składników majątkowych:</w:t>
      </w:r>
    </w:p>
    <w:p w:rsidR="005D5BA1" w:rsidRDefault="005D5BA1" w:rsidP="005D5BA1">
      <w:pPr>
        <w:numPr>
          <w:ilvl w:val="0"/>
          <w:numId w:val="16"/>
        </w:numPr>
        <w:spacing w:after="0" w:line="360" w:lineRule="auto"/>
        <w:jc w:val="both"/>
      </w:pPr>
      <w:r>
        <w:t>co 4 lata; w drodze spisu z natury znajdujące się na terenie strzeżonym środki trwałe, maszyny i urządzenia wchodzące w skład środków trwałych w budowie oraz pozostałe środki trwałe będące na wyposażeniu jednostki i objęte ewidencją ilościowo-wartościową,</w:t>
      </w:r>
    </w:p>
    <w:p w:rsidR="005D5BA1" w:rsidRPr="00B26C51" w:rsidRDefault="005D5BA1" w:rsidP="005D5BA1">
      <w:pPr>
        <w:numPr>
          <w:ilvl w:val="0"/>
          <w:numId w:val="16"/>
        </w:numPr>
        <w:spacing w:after="0" w:line="360" w:lineRule="auto"/>
        <w:jc w:val="both"/>
      </w:pPr>
      <w:r w:rsidRPr="00B26C51">
        <w:t>co 2 lata; zapasy materiałów znajdujących się na strzeżonych składowiskach i objętych ewidencją ilościowo-wartościową,</w:t>
      </w:r>
    </w:p>
    <w:p w:rsidR="005D5BA1" w:rsidRDefault="005D5BA1" w:rsidP="005D5BA1">
      <w:pPr>
        <w:numPr>
          <w:ilvl w:val="0"/>
          <w:numId w:val="16"/>
        </w:numPr>
        <w:spacing w:after="0" w:line="360" w:lineRule="auto"/>
        <w:jc w:val="both"/>
      </w:pPr>
      <w:r>
        <w:t>co rok; pozostałe składniki aktywów i pasywów.</w:t>
      </w:r>
    </w:p>
    <w:p w:rsidR="005D5BA1" w:rsidRDefault="005D5BA1" w:rsidP="005D5BA1">
      <w:pPr>
        <w:numPr>
          <w:ilvl w:val="0"/>
          <w:numId w:val="15"/>
        </w:numPr>
        <w:spacing w:after="0" w:line="360" w:lineRule="auto"/>
        <w:jc w:val="both"/>
      </w:pPr>
      <w:r>
        <w:t>Ustala się, z uwzględnieniem częstotliwości określonej w pkt 1, następujące terminy inwentaryzacji:</w:t>
      </w:r>
    </w:p>
    <w:p w:rsidR="005D5BA1" w:rsidRDefault="005D5BA1" w:rsidP="005D5BA1">
      <w:pPr>
        <w:numPr>
          <w:ilvl w:val="0"/>
          <w:numId w:val="17"/>
        </w:numPr>
        <w:spacing w:after="0" w:line="360" w:lineRule="auto"/>
        <w:jc w:val="both"/>
      </w:pPr>
      <w:r>
        <w:lastRenderedPageBreak/>
        <w:t>na dzień bilansowy każdego roku; aktywa pieniężne, kredyty bankowe, papiery wartościowe, druki ścisłego zarachowania, materiały i towary odpisane w koszty w momencie ich zakupu, składniki aktywów i pasywów, których stan ustala się drogą weryfikacji,</w:t>
      </w:r>
    </w:p>
    <w:p w:rsidR="005D5BA1" w:rsidRPr="00B26C51" w:rsidRDefault="005D5BA1" w:rsidP="005D5BA1">
      <w:pPr>
        <w:numPr>
          <w:ilvl w:val="0"/>
          <w:numId w:val="17"/>
        </w:numPr>
        <w:spacing w:after="0" w:line="360" w:lineRule="auto"/>
        <w:jc w:val="both"/>
      </w:pPr>
      <w:r>
        <w:t xml:space="preserve">w ostatnim kwartale roku; środki trwałe w budowie, </w:t>
      </w:r>
      <w:r w:rsidRPr="00B26C51">
        <w:t>materiały w magazynie, należności, aktywa objęte wyłącznie ewidencją ilościową,</w:t>
      </w:r>
    </w:p>
    <w:p w:rsidR="005D5BA1" w:rsidRDefault="005D5BA1" w:rsidP="005D5BA1">
      <w:pPr>
        <w:numPr>
          <w:ilvl w:val="0"/>
          <w:numId w:val="17"/>
        </w:numPr>
        <w:spacing w:after="0" w:line="360" w:lineRule="auto"/>
        <w:jc w:val="both"/>
      </w:pPr>
      <w:r w:rsidRPr="00B26C51">
        <w:t>zawsze; w dniu zmiany osoby materialnie odpowiedzialnej za powierzone jej mienie, w sytuacji wystąpienia wypadków losowych (pożar, powódź</w:t>
      </w:r>
      <w:r>
        <w:t>) i innych, w wyniku których nastąpiło lub zachodzi podejrzenie naruszenia stanu składników majątku.</w:t>
      </w:r>
    </w:p>
    <w:p w:rsidR="005D5BA1" w:rsidRDefault="005D5BA1">
      <w:r>
        <w:br w:type="page"/>
      </w:r>
    </w:p>
    <w:p w:rsidR="005D5BA1" w:rsidRDefault="005D5BA1" w:rsidP="005D5BA1">
      <w:pPr>
        <w:spacing w:after="60" w:line="240" w:lineRule="auto"/>
        <w:ind w:left="5664"/>
      </w:pPr>
      <w:r w:rsidRPr="00AC346E">
        <w:lastRenderedPageBreak/>
        <w:t xml:space="preserve">Załącznik </w:t>
      </w:r>
      <w:r>
        <w:t>N</w:t>
      </w:r>
      <w:r w:rsidRPr="00AC346E">
        <w:t>r 2</w:t>
      </w:r>
    </w:p>
    <w:p w:rsidR="005D5BA1" w:rsidRDefault="005D5BA1" w:rsidP="005D5BA1">
      <w:pPr>
        <w:spacing w:after="60" w:line="240" w:lineRule="auto"/>
        <w:ind w:left="5664"/>
        <w:jc w:val="both"/>
        <w:rPr>
          <w:szCs w:val="24"/>
        </w:rPr>
      </w:pPr>
      <w:r>
        <w:rPr>
          <w:szCs w:val="24"/>
        </w:rPr>
        <w:t>do zarządzenia Nr 233/K/2018</w:t>
      </w:r>
    </w:p>
    <w:p w:rsidR="005D5BA1" w:rsidRDefault="005D5BA1" w:rsidP="005D5BA1">
      <w:pPr>
        <w:spacing w:after="60" w:line="240" w:lineRule="auto"/>
        <w:ind w:left="5664"/>
        <w:jc w:val="both"/>
        <w:rPr>
          <w:szCs w:val="24"/>
        </w:rPr>
      </w:pPr>
      <w:r>
        <w:rPr>
          <w:szCs w:val="24"/>
        </w:rPr>
        <w:t>Burmistrza Gostynia</w:t>
      </w:r>
    </w:p>
    <w:p w:rsidR="005D5BA1" w:rsidRDefault="005D5BA1" w:rsidP="005D5BA1">
      <w:pPr>
        <w:spacing w:after="60" w:line="240" w:lineRule="auto"/>
        <w:ind w:left="5664"/>
        <w:jc w:val="both"/>
        <w:rPr>
          <w:szCs w:val="24"/>
        </w:rPr>
      </w:pPr>
      <w:r>
        <w:rPr>
          <w:szCs w:val="24"/>
        </w:rPr>
        <w:t>z dnia 22 listopada 2018 r.</w:t>
      </w:r>
    </w:p>
    <w:p w:rsidR="005D5BA1" w:rsidRPr="00AC346E" w:rsidRDefault="005D5BA1" w:rsidP="005D5BA1">
      <w:pPr>
        <w:spacing w:line="360" w:lineRule="auto"/>
        <w:ind w:left="360"/>
        <w:jc w:val="right"/>
      </w:pPr>
    </w:p>
    <w:p w:rsidR="005D5BA1" w:rsidRPr="00AC346E" w:rsidRDefault="005D5BA1" w:rsidP="005D5BA1">
      <w:pPr>
        <w:spacing w:line="360" w:lineRule="auto"/>
        <w:ind w:left="360"/>
        <w:jc w:val="right"/>
      </w:pPr>
    </w:p>
    <w:p w:rsidR="005D5BA1" w:rsidRPr="00401DD2" w:rsidRDefault="005D5BA1" w:rsidP="005D5BA1">
      <w:pPr>
        <w:spacing w:line="360" w:lineRule="auto"/>
        <w:jc w:val="center"/>
        <w:rPr>
          <w:b/>
        </w:rPr>
      </w:pPr>
      <w:r w:rsidRPr="00401DD2">
        <w:rPr>
          <w:b/>
        </w:rPr>
        <w:t>OBOWIĄZUJĄCE METODY WYCENY AKTYWÓW I PASYWÓW ORAZ USTALANIA WYNIKU FINANSOWEGO</w:t>
      </w:r>
    </w:p>
    <w:p w:rsidR="005D5BA1" w:rsidRPr="00AC346E" w:rsidRDefault="005D5BA1" w:rsidP="005D5BA1">
      <w:pPr>
        <w:spacing w:line="360" w:lineRule="auto"/>
        <w:ind w:left="360"/>
        <w:jc w:val="center"/>
      </w:pPr>
    </w:p>
    <w:p w:rsidR="005D5BA1" w:rsidRPr="00AC346E" w:rsidRDefault="005D5BA1" w:rsidP="005D5BA1">
      <w:pPr>
        <w:spacing w:line="360" w:lineRule="auto"/>
        <w:jc w:val="both"/>
      </w:pPr>
      <w:r w:rsidRPr="00AC346E">
        <w:t>Aktywa i pasywa  jednostki wycenia się według zasad określonych w ustawie o rachunkowości oraz przepisach szczególnych wydanych na podstawie ustawy o finansach publicznych według niżej przedstawionych zasad.</w:t>
      </w:r>
    </w:p>
    <w:p w:rsidR="005D5BA1" w:rsidRPr="00AC346E" w:rsidRDefault="005D5BA1" w:rsidP="005D5BA1">
      <w:pPr>
        <w:pStyle w:val="Akapitzlist"/>
        <w:numPr>
          <w:ilvl w:val="0"/>
          <w:numId w:val="43"/>
        </w:numPr>
        <w:spacing w:after="0" w:line="360" w:lineRule="auto"/>
        <w:jc w:val="center"/>
      </w:pPr>
      <w:r>
        <w:t>Aktywa trwałe</w:t>
      </w:r>
    </w:p>
    <w:p w:rsidR="005D5BA1" w:rsidRPr="00AC346E" w:rsidRDefault="005D5BA1" w:rsidP="005D5BA1">
      <w:pPr>
        <w:numPr>
          <w:ilvl w:val="0"/>
          <w:numId w:val="22"/>
        </w:numPr>
        <w:tabs>
          <w:tab w:val="left" w:pos="1275"/>
        </w:tabs>
        <w:spacing w:after="0" w:line="360" w:lineRule="auto"/>
        <w:jc w:val="both"/>
      </w:pPr>
      <w:r w:rsidRPr="00AC346E">
        <w:t>Środki trwałe są to rzeczowe aktywa trwałe o przewidywanym okresie ekonomicznej użyteczności dłuższym niż rok, kompletne, zdatne do użytku stanowiące własność gminy, otrzymane w zarząd lub użytkowanie i przeznaczone na potrzeby jednostki. Środki trwałe wycenia się według zasad w ustawie o rachunkowości, z tym, że środki trwałe otrzymane nieodpłatnie na podstawie decyzji właściwego organu mogą być wycenione w wartości określonej w tej decyzji.</w:t>
      </w:r>
    </w:p>
    <w:p w:rsidR="005D5BA1" w:rsidRPr="00AC346E" w:rsidRDefault="005D5BA1" w:rsidP="005D5BA1">
      <w:pPr>
        <w:tabs>
          <w:tab w:val="left" w:pos="1275"/>
        </w:tabs>
        <w:spacing w:after="0" w:line="360" w:lineRule="auto"/>
        <w:ind w:firstLine="360"/>
        <w:jc w:val="both"/>
      </w:pPr>
      <w:r w:rsidRPr="00AC346E">
        <w:t>Środki trwałe obejmują:</w:t>
      </w:r>
    </w:p>
    <w:p w:rsidR="005D5BA1" w:rsidRPr="00AC346E" w:rsidRDefault="005D5BA1" w:rsidP="005D5BA1">
      <w:pPr>
        <w:numPr>
          <w:ilvl w:val="0"/>
          <w:numId w:val="23"/>
        </w:numPr>
        <w:tabs>
          <w:tab w:val="left" w:pos="1275"/>
        </w:tabs>
        <w:spacing w:after="0" w:line="360" w:lineRule="auto"/>
        <w:jc w:val="both"/>
      </w:pPr>
      <w:r w:rsidRPr="00AC346E">
        <w:t>grunty, w tym prawo użytkowania wieczystego,</w:t>
      </w:r>
    </w:p>
    <w:p w:rsidR="005D5BA1" w:rsidRPr="00AC346E" w:rsidRDefault="005D5BA1" w:rsidP="005D5BA1">
      <w:pPr>
        <w:numPr>
          <w:ilvl w:val="0"/>
          <w:numId w:val="23"/>
        </w:numPr>
        <w:tabs>
          <w:tab w:val="left" w:pos="1275"/>
        </w:tabs>
        <w:spacing w:after="0" w:line="360" w:lineRule="auto"/>
        <w:jc w:val="both"/>
      </w:pPr>
      <w:r w:rsidRPr="00AC346E">
        <w:t>budynki i lokale będące odrębną własnością,</w:t>
      </w:r>
    </w:p>
    <w:p w:rsidR="005D5BA1" w:rsidRPr="00AC346E" w:rsidRDefault="005D5BA1" w:rsidP="005D5BA1">
      <w:pPr>
        <w:numPr>
          <w:ilvl w:val="0"/>
          <w:numId w:val="23"/>
        </w:numPr>
        <w:tabs>
          <w:tab w:val="left" w:pos="1275"/>
        </w:tabs>
        <w:spacing w:after="0" w:line="360" w:lineRule="auto"/>
        <w:jc w:val="both"/>
      </w:pPr>
      <w:r w:rsidRPr="00AC346E">
        <w:t>obiekty inżynierii lądowej i wodnej,</w:t>
      </w:r>
    </w:p>
    <w:p w:rsidR="005D5BA1" w:rsidRPr="00AC346E" w:rsidRDefault="005D5BA1" w:rsidP="005D5BA1">
      <w:pPr>
        <w:numPr>
          <w:ilvl w:val="0"/>
          <w:numId w:val="23"/>
        </w:numPr>
        <w:tabs>
          <w:tab w:val="left" w:pos="1275"/>
        </w:tabs>
        <w:spacing w:after="0" w:line="360" w:lineRule="auto"/>
        <w:jc w:val="both"/>
      </w:pPr>
      <w:r w:rsidRPr="00AC346E">
        <w:t>kotły i maszyny energetyczne</w:t>
      </w:r>
    </w:p>
    <w:p w:rsidR="005D5BA1" w:rsidRPr="00AC346E" w:rsidRDefault="005D5BA1" w:rsidP="005D5BA1">
      <w:pPr>
        <w:numPr>
          <w:ilvl w:val="0"/>
          <w:numId w:val="23"/>
        </w:numPr>
        <w:tabs>
          <w:tab w:val="left" w:pos="1275"/>
        </w:tabs>
        <w:spacing w:after="0" w:line="360" w:lineRule="auto"/>
        <w:jc w:val="both"/>
      </w:pPr>
      <w:r w:rsidRPr="00AC346E">
        <w:t>maszyny, urządzenia i aparaty ogólnego zastosowania,</w:t>
      </w:r>
    </w:p>
    <w:p w:rsidR="005D5BA1" w:rsidRPr="00AC346E" w:rsidRDefault="005D5BA1" w:rsidP="005D5BA1">
      <w:pPr>
        <w:numPr>
          <w:ilvl w:val="0"/>
          <w:numId w:val="23"/>
        </w:numPr>
        <w:tabs>
          <w:tab w:val="left" w:pos="1275"/>
        </w:tabs>
        <w:spacing w:after="0" w:line="360" w:lineRule="auto"/>
        <w:jc w:val="both"/>
      </w:pPr>
      <w:r w:rsidRPr="00AC346E">
        <w:t>maszyny, urządzenia i aparaty specjalistyczne,</w:t>
      </w:r>
    </w:p>
    <w:p w:rsidR="005D5BA1" w:rsidRPr="00AC346E" w:rsidRDefault="005D5BA1" w:rsidP="005D5BA1">
      <w:pPr>
        <w:numPr>
          <w:ilvl w:val="0"/>
          <w:numId w:val="23"/>
        </w:numPr>
        <w:tabs>
          <w:tab w:val="left" w:pos="1275"/>
        </w:tabs>
        <w:spacing w:after="0" w:line="360" w:lineRule="auto"/>
        <w:jc w:val="both"/>
      </w:pPr>
      <w:r w:rsidRPr="00AC346E">
        <w:t>urządzenia techniczne,</w:t>
      </w:r>
    </w:p>
    <w:p w:rsidR="005D5BA1" w:rsidRPr="00AC346E" w:rsidRDefault="005D5BA1" w:rsidP="005D5BA1">
      <w:pPr>
        <w:numPr>
          <w:ilvl w:val="0"/>
          <w:numId w:val="23"/>
        </w:numPr>
        <w:tabs>
          <w:tab w:val="left" w:pos="1275"/>
        </w:tabs>
        <w:spacing w:after="0" w:line="360" w:lineRule="auto"/>
        <w:jc w:val="both"/>
      </w:pPr>
      <w:r w:rsidRPr="00AC346E">
        <w:t>środki transportu,</w:t>
      </w:r>
    </w:p>
    <w:p w:rsidR="005D5BA1" w:rsidRPr="00AC346E" w:rsidRDefault="005D5BA1" w:rsidP="005D5BA1">
      <w:pPr>
        <w:numPr>
          <w:ilvl w:val="0"/>
          <w:numId w:val="23"/>
        </w:numPr>
        <w:tabs>
          <w:tab w:val="left" w:pos="1275"/>
        </w:tabs>
        <w:spacing w:after="0" w:line="360" w:lineRule="auto"/>
        <w:jc w:val="both"/>
      </w:pPr>
      <w:r w:rsidRPr="00AC346E">
        <w:t>narzędzia, przyrządy, ruchomości i wyposażenie, gdzie indziej nie sklasyfikowane</w:t>
      </w:r>
    </w:p>
    <w:p w:rsidR="005D5BA1" w:rsidRPr="00AC346E" w:rsidRDefault="005D5BA1" w:rsidP="005D5BA1">
      <w:pPr>
        <w:numPr>
          <w:ilvl w:val="0"/>
          <w:numId w:val="23"/>
        </w:numPr>
        <w:tabs>
          <w:tab w:val="left" w:pos="1275"/>
        </w:tabs>
        <w:spacing w:after="0" w:line="360" w:lineRule="auto"/>
        <w:jc w:val="both"/>
      </w:pPr>
      <w:r w:rsidRPr="00AC346E">
        <w:t>inwentarz żywy.</w:t>
      </w:r>
    </w:p>
    <w:p w:rsidR="005D5BA1" w:rsidRDefault="005D5BA1" w:rsidP="005D5BA1">
      <w:pPr>
        <w:tabs>
          <w:tab w:val="left" w:pos="1275"/>
        </w:tabs>
        <w:spacing w:after="0" w:line="360" w:lineRule="auto"/>
        <w:jc w:val="both"/>
      </w:pPr>
      <w:r w:rsidRPr="00AC346E">
        <w:lastRenderedPageBreak/>
        <w:t xml:space="preserve">Podstawowe środki trwałe finansuje się ze środków na inwestycje w rozumieniu ustawy o finansach </w:t>
      </w:r>
      <w:r>
        <w:t>oraz przepisów wykonawczych wydanych na podstawie ustawy o finansach publicznych.</w:t>
      </w:r>
    </w:p>
    <w:p w:rsidR="005D5BA1" w:rsidRPr="00AC346E" w:rsidRDefault="005D5BA1" w:rsidP="005D5BA1">
      <w:pPr>
        <w:tabs>
          <w:tab w:val="left" w:pos="1275"/>
        </w:tabs>
        <w:spacing w:after="0" w:line="360" w:lineRule="auto"/>
        <w:jc w:val="both"/>
      </w:pPr>
    </w:p>
    <w:p w:rsidR="005D5BA1" w:rsidRPr="00AC346E" w:rsidRDefault="005D5BA1" w:rsidP="005D5BA1">
      <w:pPr>
        <w:tabs>
          <w:tab w:val="left" w:pos="1275"/>
        </w:tabs>
        <w:spacing w:after="0" w:line="360" w:lineRule="auto"/>
        <w:jc w:val="both"/>
      </w:pPr>
      <w:r w:rsidRPr="00AC346E">
        <w:t>Środki trwałe oraz wartości niematerialne i prawne w dniu przyjęcia do użytkowania wycenia się:</w:t>
      </w:r>
    </w:p>
    <w:p w:rsidR="005D5BA1" w:rsidRPr="00AC346E" w:rsidRDefault="005D5BA1" w:rsidP="005D5BA1">
      <w:pPr>
        <w:pStyle w:val="Akapitzlist"/>
        <w:numPr>
          <w:ilvl w:val="0"/>
          <w:numId w:val="35"/>
        </w:numPr>
        <w:tabs>
          <w:tab w:val="left" w:pos="1275"/>
        </w:tabs>
        <w:spacing w:after="0" w:line="360" w:lineRule="auto"/>
        <w:ind w:left="284" w:hanging="284"/>
        <w:jc w:val="both"/>
      </w:pPr>
      <w:r w:rsidRPr="00AC346E">
        <w:t>w cenie nabycia, na którą składa się cena zakupu powiększona o koszty zakupu (koszty transportu, załadunku, wyładunku, ubezpieczenia i innych opłat) oraz koszty związane z przystosowaniem składnika majątku do używania; cenę zakupu stanowi cena należna dostawcy za dany składnik aktywów, bez naliczonego podatku VAT, jeżeli podlega on zwrotowi lub odliczeniu od podatku VAT należnego.</w:t>
      </w:r>
    </w:p>
    <w:p w:rsidR="005D5BA1" w:rsidRPr="00AC346E" w:rsidRDefault="005D5BA1" w:rsidP="005D5BA1">
      <w:pPr>
        <w:tabs>
          <w:tab w:val="left" w:pos="1275"/>
        </w:tabs>
        <w:spacing w:after="0" w:line="360" w:lineRule="auto"/>
        <w:ind w:left="180" w:hanging="38"/>
        <w:jc w:val="both"/>
      </w:pPr>
      <w:r w:rsidRPr="00AC346E">
        <w:t xml:space="preserve">  Cenę nabycia pomniejszają udzielone przez dostawcę rabaty lub upusty.</w:t>
      </w:r>
    </w:p>
    <w:p w:rsidR="005D5BA1" w:rsidRPr="00AC346E" w:rsidRDefault="005D5BA1" w:rsidP="005D5BA1">
      <w:pPr>
        <w:pStyle w:val="Akapitzlist"/>
        <w:numPr>
          <w:ilvl w:val="0"/>
          <w:numId w:val="35"/>
        </w:numPr>
        <w:tabs>
          <w:tab w:val="left" w:pos="1275"/>
        </w:tabs>
        <w:spacing w:after="0" w:line="360" w:lineRule="auto"/>
        <w:ind w:left="284" w:hanging="284"/>
        <w:jc w:val="both"/>
      </w:pPr>
      <w:r w:rsidRPr="00AC346E">
        <w:t>w przypadku wytworzenia we własnym zakresie, według kosztu wytworzenia,    obejmującego wszystkie koszty, w tym również niepodlegający odliczeniu podatek VAT, podatek akcyzowy oraz koszty obsługi zobowiązań zaciągniętych w celu sfinansowania inwestycji, poniesione od momentu budowy, montażu, przystosowania lub ulepszenia aż do czasu przyjęcia środka trwałego do używania,</w:t>
      </w:r>
    </w:p>
    <w:p w:rsidR="005D5BA1" w:rsidRPr="00AC346E" w:rsidRDefault="005D5BA1" w:rsidP="005D5BA1">
      <w:pPr>
        <w:pStyle w:val="Akapitzlist"/>
        <w:numPr>
          <w:ilvl w:val="0"/>
          <w:numId w:val="35"/>
        </w:numPr>
        <w:tabs>
          <w:tab w:val="left" w:pos="1275"/>
        </w:tabs>
        <w:spacing w:after="0" w:line="360" w:lineRule="auto"/>
        <w:ind w:left="284" w:hanging="284"/>
        <w:jc w:val="both"/>
      </w:pPr>
      <w:r w:rsidRPr="00AC346E">
        <w:t>w przypadku ujawnienia w trakcie inwentaryzacji, według posiadanych dokumentów z uwzględnieniem zużycia, a przy ich braku według wartości godziwej</w:t>
      </w:r>
      <w:r>
        <w:t>.</w:t>
      </w:r>
      <w:r w:rsidRPr="00AC346E">
        <w:t xml:space="preserve">  </w:t>
      </w:r>
      <w:r>
        <w:t>Z</w:t>
      </w:r>
      <w:r w:rsidRPr="00AC346E">
        <w:t>a wartość godziwą przyjmuje się kwotę, za jaką dany składnik aktywów mógłby zostać wymieniony</w:t>
      </w:r>
      <w:r>
        <w:t>,</w:t>
      </w:r>
      <w:r w:rsidRPr="00AC346E">
        <w:t xml:space="preserve"> a zobowiązanie uregulowane na warunkach transakcji rynkowej, pomiędzy zainteresowanymi i dobrze poinformowanymi, niepowiązanymi ze sobą stronami (jeśli dla danego dobra istnieje aktywny rynek, przez co cena rynkowa danego dobra jest znana i łatwa do ustalenia, wartość godziwa będzie równa wartości rynkowej, natomiast jeśli dla danego dobra nie ma aktywnego rynku, wycena aktywów do wartości godziwej musi odbyć się przez szacunek np. wycenę rzeczoznawcy).</w:t>
      </w:r>
    </w:p>
    <w:p w:rsidR="005D5BA1" w:rsidRPr="00AC346E" w:rsidRDefault="005D5BA1" w:rsidP="005D5BA1">
      <w:pPr>
        <w:pStyle w:val="Akapitzlist"/>
        <w:numPr>
          <w:ilvl w:val="0"/>
          <w:numId w:val="35"/>
        </w:numPr>
        <w:tabs>
          <w:tab w:val="left" w:pos="1275"/>
        </w:tabs>
        <w:spacing w:after="0" w:line="360" w:lineRule="auto"/>
        <w:ind w:left="284" w:hanging="284"/>
        <w:jc w:val="both"/>
      </w:pPr>
      <w:r w:rsidRPr="00AC346E">
        <w:t>w przypadku spadku lub darowizny, według wartości godziwej z dnia otrzymania lub w</w:t>
      </w:r>
      <w:r>
        <w:t xml:space="preserve"> niższej wartości określonej w dokumencie</w:t>
      </w:r>
      <w:r w:rsidRPr="00AC346E">
        <w:t xml:space="preserve"> o przekazaniu,</w:t>
      </w:r>
    </w:p>
    <w:p w:rsidR="005D5BA1" w:rsidRPr="00AC346E" w:rsidRDefault="005D5BA1" w:rsidP="005D5BA1">
      <w:pPr>
        <w:pStyle w:val="Akapitzlist"/>
        <w:numPr>
          <w:ilvl w:val="0"/>
          <w:numId w:val="35"/>
        </w:numPr>
        <w:tabs>
          <w:tab w:val="left" w:pos="1275"/>
        </w:tabs>
        <w:spacing w:after="0" w:line="360" w:lineRule="auto"/>
        <w:ind w:left="284" w:hanging="284"/>
        <w:jc w:val="both"/>
      </w:pPr>
      <w:r w:rsidRPr="00AC346E">
        <w:t>w przypadku otrzymania w sposób nieodpłatny od Skarbu Państwa lub jednostki samorządu terytorialnego – w wysokości określonej w decyzji o przekazaniu.</w:t>
      </w:r>
    </w:p>
    <w:p w:rsidR="005D5BA1" w:rsidRPr="00AC346E" w:rsidRDefault="005D5BA1" w:rsidP="005D5BA1">
      <w:pPr>
        <w:tabs>
          <w:tab w:val="left" w:pos="1275"/>
        </w:tabs>
        <w:spacing w:after="0" w:line="360" w:lineRule="auto"/>
        <w:ind w:left="180" w:hanging="180"/>
        <w:jc w:val="both"/>
      </w:pPr>
    </w:p>
    <w:p w:rsidR="005D5BA1" w:rsidRPr="00AC346E" w:rsidRDefault="005D5BA1" w:rsidP="005D5BA1">
      <w:pPr>
        <w:tabs>
          <w:tab w:val="left" w:pos="1275"/>
        </w:tabs>
        <w:spacing w:after="0" w:line="360" w:lineRule="auto"/>
        <w:jc w:val="both"/>
      </w:pPr>
      <w:r w:rsidRPr="00AC346E">
        <w:t xml:space="preserve">Na dzień bilansowy środki trwałe, z wyjątkiem gruntów, których nie umarza się, wycenia się według wartości netto, tj. z uwzględnieniem odpisów umorzeniowych ustalonych na dzień bilansowy. </w:t>
      </w:r>
    </w:p>
    <w:p w:rsidR="005D5BA1" w:rsidRPr="00AC346E" w:rsidRDefault="005D5BA1" w:rsidP="005D5BA1">
      <w:pPr>
        <w:tabs>
          <w:tab w:val="left" w:pos="1275"/>
        </w:tabs>
        <w:spacing w:after="0" w:line="360" w:lineRule="auto"/>
        <w:jc w:val="both"/>
      </w:pPr>
    </w:p>
    <w:p w:rsidR="005D5BA1" w:rsidRPr="00AC346E" w:rsidRDefault="005D5BA1" w:rsidP="005D5BA1">
      <w:pPr>
        <w:tabs>
          <w:tab w:val="left" w:pos="1275"/>
        </w:tabs>
        <w:spacing w:line="360" w:lineRule="auto"/>
        <w:jc w:val="both"/>
      </w:pPr>
      <w:r w:rsidRPr="00AC346E">
        <w:t>Aktualizacji wartości początkowej i dotychczasowego umorzenia środków trwałych dokonuje się wyłącznie na podstawie odrębnych przepisów, a wyniki takiej aktualizacji odnosi się na fundusz jednostki w zakresie aktywów trwałych.</w:t>
      </w:r>
    </w:p>
    <w:p w:rsidR="005D5BA1" w:rsidRPr="00AC346E" w:rsidRDefault="005D5BA1" w:rsidP="005D5BA1">
      <w:pPr>
        <w:tabs>
          <w:tab w:val="left" w:pos="1275"/>
        </w:tabs>
        <w:spacing w:line="360" w:lineRule="auto"/>
        <w:jc w:val="both"/>
      </w:pPr>
      <w:r w:rsidRPr="00AC346E">
        <w:t>Na potrzeby wyceny bilansowej wartość gruntów nie podlega aktualizacji.</w:t>
      </w:r>
    </w:p>
    <w:p w:rsidR="005D5BA1" w:rsidRDefault="005D5BA1" w:rsidP="005D5BA1">
      <w:pPr>
        <w:numPr>
          <w:ilvl w:val="0"/>
          <w:numId w:val="24"/>
        </w:numPr>
        <w:tabs>
          <w:tab w:val="left" w:pos="1275"/>
        </w:tabs>
        <w:spacing w:after="0" w:line="360" w:lineRule="auto"/>
        <w:jc w:val="both"/>
      </w:pPr>
      <w:r w:rsidRPr="00AC346E">
        <w:t xml:space="preserve">Wartości niematerialne i prawne nabyte z własnych środków wprowadza się do ewidencji w cenie nabycia, zaś otrzymane nieodpłatnie na podstawie decyzji właściwego organu w wartości określonej w tej decyzji, a otrzymane na podstawie darowizny w wartości rynkowej na dzień nabycia. Wartość rynkowa określana jest na podstawie przeciętnych cen stosowanych w obrocie rzeczami tego samego rodzaju i gatunku, z uwzględnieniem ich stanu i stopnia zużycia. </w:t>
      </w:r>
    </w:p>
    <w:p w:rsidR="005D5BA1" w:rsidRPr="00AC346E" w:rsidRDefault="005D5BA1" w:rsidP="005D5BA1">
      <w:pPr>
        <w:numPr>
          <w:ilvl w:val="0"/>
          <w:numId w:val="24"/>
        </w:numPr>
        <w:tabs>
          <w:tab w:val="left" w:pos="1275"/>
        </w:tabs>
        <w:spacing w:after="0" w:line="360" w:lineRule="auto"/>
        <w:jc w:val="both"/>
      </w:pPr>
      <w:r w:rsidRPr="00AC346E">
        <w:t xml:space="preserve">Środki trwałe oraz wartości niematerialne i prawne umarza się przy zastosowaniu stawek określonych w przepisach o podatku dochodowym od osób prawnych jednorazowo, za okres całego roku w m-c grudniu danego roku budżetowego metodą liniową, poprzez spisanie w ciężar funduszu jednostki. Umorzenie ujmowane jest na koncie 071 „umorzenie środków trwałych oraz wartości niematerialnych i prawnych”. Amortyzacja obciąża konto 400 „amortyzacja” na koniec roku. Nowo przyjęte środki trwałe oraz wartości niematerialne i prawne umarza się począwszy od następnego miesiąca następującego po miesiącu, w którym przyjęto je do używania. </w:t>
      </w:r>
    </w:p>
    <w:p w:rsidR="005D5BA1" w:rsidRPr="00AC346E" w:rsidRDefault="005D5BA1" w:rsidP="005D5BA1">
      <w:pPr>
        <w:tabs>
          <w:tab w:val="left" w:pos="1275"/>
        </w:tabs>
        <w:spacing w:after="0" w:line="360" w:lineRule="auto"/>
        <w:ind w:left="360"/>
        <w:jc w:val="both"/>
      </w:pPr>
      <w:r w:rsidRPr="00AC346E">
        <w:t>Wartości niematerialne i prawne zakupione ze środków na wydatki bieżące oraz stanowiące pierwsze wyposażenie nowych obiektów o wartości początkowej niższej od wymienionej w ustawie o podatku dochodowym dla osób prawnych:</w:t>
      </w:r>
    </w:p>
    <w:p w:rsidR="005D5BA1" w:rsidRPr="00AC346E" w:rsidRDefault="005D5BA1" w:rsidP="005D5BA1">
      <w:pPr>
        <w:numPr>
          <w:ilvl w:val="0"/>
          <w:numId w:val="25"/>
        </w:numPr>
        <w:tabs>
          <w:tab w:val="left" w:pos="1275"/>
        </w:tabs>
        <w:spacing w:after="0" w:line="360" w:lineRule="auto"/>
        <w:jc w:val="both"/>
      </w:pPr>
      <w:r w:rsidRPr="00AC346E">
        <w:t>traktuje się jako pozostałe wartości niematerialne i prawne, które umarza się w 100 % w miesiącu przyjęcia do używania, a umorzenie to ujmowane jest na koncie 072 „umorzenie pozostałych środków trwałych oraz wartości niematerialnych i prawnych” w korespondencji z kontem 401 „zużycie materiałów i energii”.</w:t>
      </w:r>
    </w:p>
    <w:p w:rsidR="005D5BA1" w:rsidRPr="00AC346E" w:rsidRDefault="005D5BA1" w:rsidP="005D5BA1">
      <w:pPr>
        <w:pStyle w:val="Akapitzlist"/>
        <w:numPr>
          <w:ilvl w:val="0"/>
          <w:numId w:val="36"/>
        </w:numPr>
        <w:tabs>
          <w:tab w:val="left" w:pos="1275"/>
        </w:tabs>
        <w:spacing w:after="0" w:line="360" w:lineRule="auto"/>
        <w:jc w:val="both"/>
      </w:pPr>
      <w:r w:rsidRPr="00AC346E">
        <w:t>Środki trwałe w budowie /inwestycje/ wycenia się w wysokości ogółu kosztów pozostających w bezpośrednim związku z ich nabyciem lub wytworzeniem, pomniejszonych o odpisy z tytułu trwałej utraty wartości.</w:t>
      </w:r>
    </w:p>
    <w:p w:rsidR="005D5BA1" w:rsidRPr="00AC346E" w:rsidRDefault="005D5BA1" w:rsidP="005D5BA1">
      <w:pPr>
        <w:pStyle w:val="Akapitzlist"/>
        <w:numPr>
          <w:ilvl w:val="0"/>
          <w:numId w:val="36"/>
        </w:numPr>
        <w:tabs>
          <w:tab w:val="left" w:pos="1275"/>
        </w:tabs>
        <w:spacing w:after="0" w:line="360" w:lineRule="auto"/>
        <w:jc w:val="both"/>
      </w:pPr>
      <w:r w:rsidRPr="00AC346E">
        <w:t>Środki trwałe w budowie /inwestycje/, to:</w:t>
      </w:r>
    </w:p>
    <w:p w:rsidR="005D5BA1" w:rsidRPr="00AC346E" w:rsidRDefault="005D5BA1" w:rsidP="005D5BA1">
      <w:pPr>
        <w:numPr>
          <w:ilvl w:val="1"/>
          <w:numId w:val="28"/>
        </w:numPr>
        <w:tabs>
          <w:tab w:val="clear" w:pos="1440"/>
          <w:tab w:val="num" w:pos="426"/>
          <w:tab w:val="left" w:pos="465"/>
          <w:tab w:val="num" w:pos="709"/>
        </w:tabs>
        <w:spacing w:after="0" w:line="360" w:lineRule="auto"/>
        <w:ind w:left="426" w:firstLine="0"/>
        <w:jc w:val="both"/>
      </w:pPr>
      <w:r w:rsidRPr="00AC346E">
        <w:t>koszty poniesione w okresie budowy, montażu,</w:t>
      </w:r>
    </w:p>
    <w:p w:rsidR="005D5BA1" w:rsidRPr="00AC346E" w:rsidRDefault="005D5BA1" w:rsidP="005D5BA1">
      <w:pPr>
        <w:numPr>
          <w:ilvl w:val="1"/>
          <w:numId w:val="28"/>
        </w:numPr>
        <w:tabs>
          <w:tab w:val="left" w:pos="720"/>
        </w:tabs>
        <w:spacing w:after="0" w:line="360" w:lineRule="auto"/>
        <w:ind w:left="720" w:hanging="294"/>
        <w:jc w:val="both"/>
      </w:pPr>
      <w:r w:rsidRPr="00AC346E">
        <w:t>koszty poniesione w okresie przystosowania, ulepszenia i nabycia podstawowych środków trwałych,</w:t>
      </w:r>
    </w:p>
    <w:p w:rsidR="005D5BA1" w:rsidRPr="00AC346E" w:rsidRDefault="005D5BA1" w:rsidP="005D5BA1">
      <w:pPr>
        <w:numPr>
          <w:ilvl w:val="1"/>
          <w:numId w:val="28"/>
        </w:numPr>
        <w:tabs>
          <w:tab w:val="left" w:pos="720"/>
        </w:tabs>
        <w:spacing w:after="0" w:line="360" w:lineRule="auto"/>
        <w:ind w:left="720" w:hanging="294"/>
        <w:jc w:val="both"/>
      </w:pPr>
      <w:r w:rsidRPr="00AC346E">
        <w:lastRenderedPageBreak/>
        <w:t>zakupy środków trwałych,</w:t>
      </w:r>
    </w:p>
    <w:p w:rsidR="005D5BA1" w:rsidRPr="00AC346E" w:rsidRDefault="005D5BA1" w:rsidP="005D5BA1">
      <w:pPr>
        <w:numPr>
          <w:ilvl w:val="1"/>
          <w:numId w:val="28"/>
        </w:numPr>
        <w:tabs>
          <w:tab w:val="left" w:pos="720"/>
        </w:tabs>
        <w:spacing w:after="0" w:line="360" w:lineRule="auto"/>
        <w:ind w:left="720" w:hanging="294"/>
        <w:jc w:val="both"/>
      </w:pPr>
      <w:r w:rsidRPr="00AC346E">
        <w:t>koszty nabycia pozostałych środków trwałych stanowiących pierwsze wyposażenie nowych obiektów zliczone do dnia bilansowego lub do dnia zakończenia inwestycji, w tym również: niepodlegający odliczeniu podatek od towarów i usług oraz podatek akcyzowy, koszt ob</w:t>
      </w:r>
      <w:r>
        <w:t>sługi zobowiązań zaciągniętych w</w:t>
      </w:r>
      <w:r w:rsidRPr="00AC346E">
        <w:t xml:space="preserve"> celu sfinansowania i związane z nimi różnice kursowe, pomniejszony o przychody z tego tytułu, opłaty notarialne, sądowe itp., odszkodowania dla osób fizycznych i prawnych wynikłe do zakończenia budowy. Do kosztów wytworzenia podstawowych środków trwałych nie zalicza się kosztów poniesionych przed udzieleniem zamówień związanych z realizowaną inwestycją, tj. kosztów przetargów, ogłoszeń i innych.</w:t>
      </w:r>
    </w:p>
    <w:p w:rsidR="005D5BA1" w:rsidRPr="00AC346E" w:rsidRDefault="005D5BA1" w:rsidP="005D5BA1">
      <w:pPr>
        <w:pStyle w:val="Akapitzlist"/>
        <w:numPr>
          <w:ilvl w:val="0"/>
          <w:numId w:val="36"/>
        </w:numPr>
        <w:tabs>
          <w:tab w:val="left" w:pos="720"/>
        </w:tabs>
        <w:spacing w:after="0" w:line="360" w:lineRule="auto"/>
        <w:jc w:val="both"/>
      </w:pPr>
      <w:r w:rsidRPr="00AC346E">
        <w:t>Do kosztów inwestycji zalicza się w szczególności następujące koszty:</w:t>
      </w:r>
    </w:p>
    <w:p w:rsidR="005D5BA1" w:rsidRPr="00AC346E" w:rsidRDefault="005D5BA1" w:rsidP="005D5BA1">
      <w:pPr>
        <w:numPr>
          <w:ilvl w:val="0"/>
          <w:numId w:val="29"/>
        </w:numPr>
        <w:tabs>
          <w:tab w:val="left" w:pos="720"/>
        </w:tabs>
        <w:spacing w:after="0" w:line="360" w:lineRule="auto"/>
        <w:jc w:val="both"/>
      </w:pPr>
      <w:r w:rsidRPr="00AC346E">
        <w:t>dokumentacji projektowej inwestycji,</w:t>
      </w:r>
    </w:p>
    <w:p w:rsidR="005D5BA1" w:rsidRPr="00AC346E" w:rsidRDefault="005D5BA1" w:rsidP="005D5BA1">
      <w:pPr>
        <w:numPr>
          <w:ilvl w:val="0"/>
          <w:numId w:val="29"/>
        </w:numPr>
        <w:tabs>
          <w:tab w:val="left" w:pos="720"/>
        </w:tabs>
        <w:spacing w:after="0" w:line="360" w:lineRule="auto"/>
        <w:jc w:val="both"/>
      </w:pPr>
      <w:r w:rsidRPr="00AC346E">
        <w:t>nabycia gruntów i innych składników majątku, związanych z budową,</w:t>
      </w:r>
    </w:p>
    <w:p w:rsidR="005D5BA1" w:rsidRPr="00AC346E" w:rsidRDefault="005D5BA1" w:rsidP="005D5BA1">
      <w:pPr>
        <w:numPr>
          <w:ilvl w:val="0"/>
          <w:numId w:val="29"/>
        </w:numPr>
        <w:tabs>
          <w:tab w:val="left" w:pos="720"/>
        </w:tabs>
        <w:spacing w:after="0" w:line="360" w:lineRule="auto"/>
        <w:jc w:val="both"/>
      </w:pPr>
      <w:r w:rsidRPr="00AC346E">
        <w:t>badań geodezyjnych i innych dotyczących określenia właściwości geologicznych terenu,</w:t>
      </w:r>
    </w:p>
    <w:p w:rsidR="005D5BA1" w:rsidRPr="00AC346E" w:rsidRDefault="005D5BA1" w:rsidP="005D5BA1">
      <w:pPr>
        <w:numPr>
          <w:ilvl w:val="0"/>
          <w:numId w:val="29"/>
        </w:numPr>
        <w:tabs>
          <w:tab w:val="left" w:pos="720"/>
        </w:tabs>
        <w:spacing w:after="0" w:line="360" w:lineRule="auto"/>
        <w:jc w:val="both"/>
      </w:pPr>
      <w:r w:rsidRPr="00AC346E">
        <w:t>przygotowania terenu pod budowę, pomniejszone o uzyski ze sprzedaży zlikwidowanych na nim obiektów,</w:t>
      </w:r>
    </w:p>
    <w:p w:rsidR="005D5BA1" w:rsidRPr="00AC346E" w:rsidRDefault="005D5BA1" w:rsidP="005D5BA1">
      <w:pPr>
        <w:numPr>
          <w:ilvl w:val="0"/>
          <w:numId w:val="29"/>
        </w:numPr>
        <w:tabs>
          <w:tab w:val="left" w:pos="720"/>
        </w:tabs>
        <w:spacing w:after="0" w:line="360" w:lineRule="auto"/>
        <w:jc w:val="both"/>
      </w:pPr>
      <w:r w:rsidRPr="00AC346E">
        <w:t>nabycia gruntów i innych składników rzeczowego majątku trwałego,</w:t>
      </w:r>
    </w:p>
    <w:p w:rsidR="005D5BA1" w:rsidRPr="00AC346E" w:rsidRDefault="005D5BA1" w:rsidP="005D5BA1">
      <w:pPr>
        <w:numPr>
          <w:ilvl w:val="0"/>
          <w:numId w:val="29"/>
        </w:numPr>
        <w:tabs>
          <w:tab w:val="left" w:pos="720"/>
        </w:tabs>
        <w:spacing w:after="0" w:line="360" w:lineRule="auto"/>
        <w:jc w:val="both"/>
      </w:pPr>
      <w:r w:rsidRPr="00AC346E">
        <w:t>opłat z tytułu użytkowania gruntów i terenów w okresie budowy,</w:t>
      </w:r>
    </w:p>
    <w:p w:rsidR="005D5BA1" w:rsidRPr="00AC346E" w:rsidRDefault="005D5BA1" w:rsidP="005D5BA1">
      <w:pPr>
        <w:numPr>
          <w:ilvl w:val="0"/>
          <w:numId w:val="29"/>
        </w:numPr>
        <w:tabs>
          <w:tab w:val="left" w:pos="720"/>
        </w:tabs>
        <w:spacing w:after="0" w:line="360" w:lineRule="auto"/>
        <w:jc w:val="both"/>
      </w:pPr>
      <w:r w:rsidRPr="00AC346E">
        <w:t>założenia stref ochronnych i zieleni,</w:t>
      </w:r>
    </w:p>
    <w:p w:rsidR="005D5BA1" w:rsidRPr="00AC346E" w:rsidRDefault="005D5BA1" w:rsidP="005D5BA1">
      <w:pPr>
        <w:numPr>
          <w:ilvl w:val="0"/>
          <w:numId w:val="29"/>
        </w:numPr>
        <w:tabs>
          <w:tab w:val="left" w:pos="720"/>
        </w:tabs>
        <w:spacing w:after="0" w:line="360" w:lineRule="auto"/>
        <w:jc w:val="both"/>
      </w:pPr>
      <w:r w:rsidRPr="00AC346E">
        <w:t>nadzoru autorskiego i inwestorskiego,</w:t>
      </w:r>
    </w:p>
    <w:p w:rsidR="005D5BA1" w:rsidRPr="00AC346E" w:rsidRDefault="005D5BA1" w:rsidP="005D5BA1">
      <w:pPr>
        <w:numPr>
          <w:ilvl w:val="0"/>
          <w:numId w:val="29"/>
        </w:numPr>
        <w:tabs>
          <w:tab w:val="left" w:pos="720"/>
        </w:tabs>
        <w:spacing w:after="0" w:line="360" w:lineRule="auto"/>
        <w:jc w:val="both"/>
      </w:pPr>
      <w:r w:rsidRPr="00AC346E">
        <w:t>ubezpieczeń majątkowych obiektów w trakcie budowy,</w:t>
      </w:r>
    </w:p>
    <w:p w:rsidR="005D5BA1" w:rsidRPr="00AC346E" w:rsidRDefault="005D5BA1" w:rsidP="005D5BA1">
      <w:pPr>
        <w:numPr>
          <w:ilvl w:val="0"/>
          <w:numId w:val="29"/>
        </w:numPr>
        <w:tabs>
          <w:tab w:val="left" w:pos="720"/>
        </w:tabs>
        <w:spacing w:after="0" w:line="360" w:lineRule="auto"/>
        <w:jc w:val="both"/>
      </w:pPr>
      <w:r w:rsidRPr="00AC346E">
        <w:t>transportu, załadunku, wyładunku oraz montażu,</w:t>
      </w:r>
    </w:p>
    <w:p w:rsidR="005D5BA1" w:rsidRPr="00AC346E" w:rsidRDefault="005D5BA1" w:rsidP="005D5BA1">
      <w:pPr>
        <w:numPr>
          <w:ilvl w:val="0"/>
          <w:numId w:val="29"/>
        </w:numPr>
        <w:tabs>
          <w:tab w:val="left" w:pos="720"/>
        </w:tabs>
        <w:spacing w:after="0" w:line="360" w:lineRule="auto"/>
        <w:jc w:val="both"/>
      </w:pPr>
      <w:r w:rsidRPr="00AC346E">
        <w:t>ulepszenia własnych, już istniejących podstawowych środków trwałych,</w:t>
      </w:r>
    </w:p>
    <w:p w:rsidR="005D5BA1" w:rsidRPr="00AC346E" w:rsidRDefault="005D5BA1" w:rsidP="005D5BA1">
      <w:pPr>
        <w:numPr>
          <w:ilvl w:val="0"/>
          <w:numId w:val="29"/>
        </w:numPr>
        <w:tabs>
          <w:tab w:val="left" w:pos="720"/>
        </w:tabs>
        <w:spacing w:after="0" w:line="360" w:lineRule="auto"/>
        <w:jc w:val="both"/>
      </w:pPr>
      <w:r w:rsidRPr="00AC346E">
        <w:t>niepodlegającego odliczeniu lub zwrotowi podatku od towarów i usług,</w:t>
      </w:r>
    </w:p>
    <w:p w:rsidR="005D5BA1" w:rsidRPr="00AC346E" w:rsidRDefault="005D5BA1" w:rsidP="005D5BA1">
      <w:pPr>
        <w:numPr>
          <w:ilvl w:val="0"/>
          <w:numId w:val="29"/>
        </w:numPr>
        <w:tabs>
          <w:tab w:val="left" w:pos="720"/>
        </w:tabs>
        <w:spacing w:after="0" w:line="360" w:lineRule="auto"/>
        <w:jc w:val="both"/>
      </w:pPr>
      <w:r w:rsidRPr="00AC346E">
        <w:t>inne koszty bezpośrednio związane z budową np. opłaty sądowe, usługi doradcze, niepodlegający odliczeniu podatek od towarów i usług, koszty zaciągniętych zobowiązań,  sprzątania obiektu poprzedzającego oddanie do używania.</w:t>
      </w:r>
    </w:p>
    <w:p w:rsidR="005D5BA1" w:rsidRPr="00AC346E" w:rsidRDefault="005D5BA1" w:rsidP="005D5BA1">
      <w:pPr>
        <w:numPr>
          <w:ilvl w:val="0"/>
          <w:numId w:val="36"/>
        </w:numPr>
        <w:tabs>
          <w:tab w:val="left" w:pos="1275"/>
        </w:tabs>
        <w:spacing w:after="0" w:line="360" w:lineRule="auto"/>
        <w:jc w:val="both"/>
      </w:pPr>
      <w:r w:rsidRPr="00AC346E">
        <w:t xml:space="preserve">Pozostałe środki trwałe, to środki trwałe wymienione w § </w:t>
      </w:r>
      <w:r>
        <w:t>7</w:t>
      </w:r>
      <w:r w:rsidRPr="00AC346E">
        <w:t xml:space="preserve"> ust. </w:t>
      </w:r>
      <w:r>
        <w:t xml:space="preserve">2 </w:t>
      </w:r>
      <w:r w:rsidRPr="00AC346E">
        <w:t>rozporządzenia, które finansuje się ze środków na bieżące wydatki (z wyjątkiem pierwszego wyposażenia nowego obiektu, które tak, jak ten obiekt finansowane są ze środków na inwestycje. To środki trwałe o wartości nieprzekraczającej wielkości ustalonej w przepisach o podatku dochodowym od osób prawnych, dla których odpisy umorzeniowe (amortyzacyjne) są uznawane za koszty uzyskania przychodu w 100% ich wartości w miesiącu oddania ich do używania.</w:t>
      </w:r>
    </w:p>
    <w:p w:rsidR="005D5BA1" w:rsidRPr="00AC346E" w:rsidRDefault="005D5BA1" w:rsidP="005D5BA1">
      <w:pPr>
        <w:pStyle w:val="Akapitzlist"/>
        <w:numPr>
          <w:ilvl w:val="0"/>
          <w:numId w:val="36"/>
        </w:numPr>
        <w:tabs>
          <w:tab w:val="left" w:pos="1275"/>
        </w:tabs>
        <w:spacing w:after="0" w:line="360" w:lineRule="auto"/>
        <w:jc w:val="both"/>
      </w:pPr>
      <w:r w:rsidRPr="00AC346E">
        <w:lastRenderedPageBreak/>
        <w:t>Umarza się jednorazowo i w całości zalicza się w koszty w momencie przyjęcia do eksploatacji:</w:t>
      </w:r>
    </w:p>
    <w:p w:rsidR="005D5BA1" w:rsidRPr="00AC346E" w:rsidRDefault="005D5BA1" w:rsidP="005D5BA1">
      <w:pPr>
        <w:numPr>
          <w:ilvl w:val="0"/>
          <w:numId w:val="26"/>
        </w:numPr>
        <w:tabs>
          <w:tab w:val="left" w:pos="1275"/>
        </w:tabs>
        <w:spacing w:after="0" w:line="360" w:lineRule="auto"/>
        <w:jc w:val="both"/>
      </w:pPr>
      <w:r w:rsidRPr="00AC346E">
        <w:t>meble i dywany,</w:t>
      </w:r>
    </w:p>
    <w:p w:rsidR="005D5BA1" w:rsidRPr="00AC346E" w:rsidRDefault="005D5BA1" w:rsidP="005D5BA1">
      <w:pPr>
        <w:numPr>
          <w:ilvl w:val="0"/>
          <w:numId w:val="26"/>
        </w:numPr>
        <w:tabs>
          <w:tab w:val="left" w:pos="1275"/>
        </w:tabs>
        <w:spacing w:after="0" w:line="360" w:lineRule="auto"/>
        <w:jc w:val="both"/>
      </w:pPr>
      <w:r w:rsidRPr="00AC346E">
        <w:t>odzież i umundurowanie,</w:t>
      </w:r>
    </w:p>
    <w:p w:rsidR="005D5BA1" w:rsidRPr="00AC346E" w:rsidRDefault="005D5BA1" w:rsidP="005D5BA1">
      <w:pPr>
        <w:numPr>
          <w:ilvl w:val="0"/>
          <w:numId w:val="26"/>
        </w:numPr>
        <w:tabs>
          <w:tab w:val="left" w:pos="1275"/>
        </w:tabs>
        <w:spacing w:after="0" w:line="360" w:lineRule="auto"/>
        <w:jc w:val="both"/>
      </w:pPr>
      <w:r w:rsidRPr="00AC346E">
        <w:t>książki i inne zbiory biblioteczne,</w:t>
      </w:r>
    </w:p>
    <w:p w:rsidR="005D5BA1" w:rsidRPr="00AC346E" w:rsidRDefault="005D5BA1" w:rsidP="005D5BA1">
      <w:pPr>
        <w:numPr>
          <w:ilvl w:val="0"/>
          <w:numId w:val="26"/>
        </w:numPr>
        <w:tabs>
          <w:tab w:val="left" w:pos="1275"/>
        </w:tabs>
        <w:spacing w:after="0" w:line="360" w:lineRule="auto"/>
        <w:jc w:val="both"/>
      </w:pPr>
      <w:r w:rsidRPr="00AC346E">
        <w:t>pozostałe środki trwałe oraz wartości niematerialne i prawne o wartości nie przekraczającej wielkości ustalonej w przepisach o podatku dochodowym od osób prawnych, dla których odpisy umorzeniowe (amortyzacyjne) są uznawane za koszty uzyskania przychodu w 100% ich wartości w miesiącu oddania do używania.</w:t>
      </w:r>
    </w:p>
    <w:p w:rsidR="005D5BA1" w:rsidRPr="00AC346E" w:rsidRDefault="005D5BA1" w:rsidP="005D5BA1">
      <w:pPr>
        <w:tabs>
          <w:tab w:val="left" w:pos="1275"/>
        </w:tabs>
        <w:spacing w:after="0" w:line="360" w:lineRule="auto"/>
        <w:ind w:left="360"/>
        <w:jc w:val="both"/>
      </w:pPr>
      <w:r w:rsidRPr="00AC346E">
        <w:t>Umorzenie ujmowane jest na koncie 072 „umorzenie pozostałych środków trwałych oraz wartości niematerialnych i prawnych” w korespondencji z kontem 401 „zużycie materiałów i energii”</w:t>
      </w:r>
    </w:p>
    <w:p w:rsidR="005D5BA1" w:rsidRPr="00AC346E" w:rsidRDefault="005D5BA1" w:rsidP="005D5BA1">
      <w:pPr>
        <w:numPr>
          <w:ilvl w:val="0"/>
          <w:numId w:val="36"/>
        </w:numPr>
        <w:tabs>
          <w:tab w:val="left" w:pos="1275"/>
        </w:tabs>
        <w:spacing w:after="0" w:line="360" w:lineRule="auto"/>
        <w:jc w:val="both"/>
      </w:pPr>
      <w:r w:rsidRPr="00AC346E">
        <w:t>Nie umarza się gruntów i dóbr kultury.</w:t>
      </w:r>
    </w:p>
    <w:p w:rsidR="005D5BA1" w:rsidRPr="00782315" w:rsidRDefault="005D5BA1" w:rsidP="005D5BA1">
      <w:pPr>
        <w:numPr>
          <w:ilvl w:val="0"/>
          <w:numId w:val="36"/>
        </w:numPr>
        <w:tabs>
          <w:tab w:val="left" w:pos="1275"/>
        </w:tabs>
        <w:spacing w:after="0" w:line="360" w:lineRule="auto"/>
        <w:jc w:val="both"/>
      </w:pPr>
      <w:r w:rsidRPr="00782315">
        <w:t>Księgi inwentarzowe prowadzi się wyłącznie dla umeblowania pomieszczeń, sprzętu AGD oraz sprzętu audiowizualnego, sprzętu komputerowego poniżej 10 000 zł. Umeblowanie pomieszczeń ujmuje się w ewidencji ilościowo-wartościowej na koncie 013 „pozostałe środki trwałe w używaniu”. Pozostałe środki trwałe, za wyjątkiem umeblowania, prowadzi się w ewidencji ilościowej, zgodnie z wymogami określonymi w Zarządzeniu nr 117/K/2013 Burmistrza Gostynia z dnia 8 kwietnia 2013 roku w sprawie gospodarowania składnikami majątku oraz zasad ewidencjonowania majątku stanowiącego własność gminy. Pozostałe środki trwałe zaewidencjonowane w ewidencji ilościowej nie podlegają inwentaryzacji w formie spisu z natury.</w:t>
      </w:r>
    </w:p>
    <w:p w:rsidR="005D5BA1" w:rsidRPr="00AC346E" w:rsidRDefault="005D5BA1" w:rsidP="005D5BA1">
      <w:pPr>
        <w:tabs>
          <w:tab w:val="left" w:pos="1275"/>
        </w:tabs>
        <w:spacing w:after="0" w:line="360" w:lineRule="auto"/>
        <w:ind w:left="360"/>
        <w:jc w:val="both"/>
      </w:pPr>
    </w:p>
    <w:p w:rsidR="005D5BA1" w:rsidRPr="00AC346E" w:rsidRDefault="005D5BA1" w:rsidP="005D5BA1">
      <w:pPr>
        <w:tabs>
          <w:tab w:val="left" w:pos="1275"/>
        </w:tabs>
        <w:spacing w:after="0" w:line="360" w:lineRule="auto"/>
        <w:jc w:val="center"/>
      </w:pPr>
      <w:r>
        <w:t xml:space="preserve">II. Długoterminowe aktywa finansowe </w:t>
      </w:r>
    </w:p>
    <w:p w:rsidR="005D5BA1" w:rsidRPr="00AC346E" w:rsidRDefault="005D5BA1" w:rsidP="005D5BA1">
      <w:pPr>
        <w:pStyle w:val="Akapitzlist"/>
        <w:numPr>
          <w:ilvl w:val="0"/>
          <w:numId w:val="40"/>
        </w:numPr>
        <w:tabs>
          <w:tab w:val="left" w:pos="1275"/>
        </w:tabs>
        <w:spacing w:after="0" w:line="360" w:lineRule="auto"/>
        <w:jc w:val="both"/>
      </w:pPr>
      <w:r w:rsidRPr="00AC346E">
        <w:t>Należności długoterminowe to należności, których termin spłaty przypada w okresie dłuższym niż rok od dnia bilansowego. Wyceniane są w kwocie wymagającej zapłaty, a więc łącznie z należnymi odsetkami.</w:t>
      </w:r>
    </w:p>
    <w:p w:rsidR="005D5BA1" w:rsidRPr="00AC346E" w:rsidRDefault="005D5BA1" w:rsidP="005D5BA1">
      <w:pPr>
        <w:pStyle w:val="Akapitzlist"/>
        <w:numPr>
          <w:ilvl w:val="0"/>
          <w:numId w:val="22"/>
        </w:numPr>
        <w:tabs>
          <w:tab w:val="left" w:pos="1275"/>
        </w:tabs>
        <w:spacing w:after="0" w:line="360" w:lineRule="auto"/>
        <w:jc w:val="both"/>
      </w:pPr>
      <w:r w:rsidRPr="00AC346E">
        <w:t>Długoterminowe aktywa finansowe to aktywa finansowe rozumiane zgodnie z ustawą o rachunkowości jako inwestycje długoterminowe. Obejmują w szczególności:</w:t>
      </w:r>
    </w:p>
    <w:p w:rsidR="005D5BA1" w:rsidRPr="00AC346E" w:rsidRDefault="005D5BA1" w:rsidP="005D5BA1">
      <w:pPr>
        <w:numPr>
          <w:ilvl w:val="0"/>
          <w:numId w:val="27"/>
        </w:numPr>
        <w:tabs>
          <w:tab w:val="left" w:pos="1275"/>
        </w:tabs>
        <w:spacing w:after="0" w:line="360" w:lineRule="auto"/>
        <w:jc w:val="both"/>
      </w:pPr>
      <w:r w:rsidRPr="00AC346E">
        <w:t>akcje i udziały w obcych podmiotach gospodarczych,</w:t>
      </w:r>
    </w:p>
    <w:p w:rsidR="005D5BA1" w:rsidRPr="00AC346E" w:rsidRDefault="005D5BA1" w:rsidP="005D5BA1">
      <w:pPr>
        <w:numPr>
          <w:ilvl w:val="0"/>
          <w:numId w:val="27"/>
        </w:numPr>
        <w:tabs>
          <w:tab w:val="left" w:pos="1275"/>
        </w:tabs>
        <w:spacing w:after="0" w:line="360" w:lineRule="auto"/>
        <w:jc w:val="both"/>
      </w:pPr>
      <w:r w:rsidRPr="00AC346E">
        <w:t>akcje i inne papiery wartościowe traktowane jako lokaty długoterminowe.</w:t>
      </w:r>
    </w:p>
    <w:p w:rsidR="005D5BA1" w:rsidRPr="00AC346E" w:rsidRDefault="005D5BA1" w:rsidP="005D5BA1">
      <w:pPr>
        <w:tabs>
          <w:tab w:val="left" w:pos="1275"/>
        </w:tabs>
        <w:spacing w:line="360" w:lineRule="auto"/>
        <w:ind w:left="360"/>
        <w:jc w:val="both"/>
      </w:pPr>
      <w:r w:rsidRPr="00AC346E">
        <w:t xml:space="preserve">Na dzień przyjęcia do ewidencji wyceniane są w cenie nabycia lub cenie zakupu, jeśli koszty przeprowadzenia transakcji nie są istotne. Na dzień bilansowy udziały oraz inne inwestycje wyceniane są w: cenie nabycia pomniejszonej o odpisy z tytułu trwałej utraty </w:t>
      </w:r>
      <w:r w:rsidRPr="00AC346E">
        <w:lastRenderedPageBreak/>
        <w:t>wartości, wartości godziwej, cenie rynkowej, będącej wynikiem przeszacowania ceny nabycia.</w:t>
      </w:r>
    </w:p>
    <w:p w:rsidR="005D5BA1" w:rsidRPr="00AC346E" w:rsidRDefault="005D5BA1" w:rsidP="005D5BA1">
      <w:pPr>
        <w:tabs>
          <w:tab w:val="left" w:pos="1275"/>
        </w:tabs>
        <w:spacing w:after="0" w:line="360" w:lineRule="auto"/>
        <w:ind w:left="360"/>
        <w:jc w:val="both"/>
      </w:pPr>
      <w:r w:rsidRPr="00AC346E">
        <w:t>Ewidencja szczegółowa powinna zapewnić ustalenie wartości bilansowej (netto) poszczególnych rodzajów długoterminowych aktywów finansowych.</w:t>
      </w:r>
    </w:p>
    <w:p w:rsidR="005D5BA1" w:rsidRPr="00AC346E" w:rsidRDefault="005D5BA1" w:rsidP="005D5BA1">
      <w:pPr>
        <w:tabs>
          <w:tab w:val="left" w:pos="1275"/>
        </w:tabs>
        <w:spacing w:after="0" w:line="360" w:lineRule="auto"/>
        <w:ind w:left="360"/>
        <w:jc w:val="both"/>
      </w:pPr>
    </w:p>
    <w:p w:rsidR="005D5BA1" w:rsidRPr="00333F9D" w:rsidRDefault="005D5BA1" w:rsidP="005D5BA1">
      <w:pPr>
        <w:tabs>
          <w:tab w:val="left" w:pos="1275"/>
        </w:tabs>
        <w:spacing w:after="0" w:line="360" w:lineRule="auto"/>
        <w:jc w:val="center"/>
      </w:pPr>
      <w:r w:rsidRPr="00333F9D">
        <w:t>III. Ak</w:t>
      </w:r>
      <w:r>
        <w:t>tywa obrotowe, należności i zobowiązania</w:t>
      </w:r>
    </w:p>
    <w:p w:rsidR="005D5BA1" w:rsidRPr="00AC346E" w:rsidRDefault="005D5BA1" w:rsidP="005D5BA1">
      <w:pPr>
        <w:pStyle w:val="Akapitzlist"/>
        <w:numPr>
          <w:ilvl w:val="0"/>
          <w:numId w:val="37"/>
        </w:numPr>
        <w:spacing w:after="0" w:line="360" w:lineRule="auto"/>
        <w:jc w:val="both"/>
      </w:pPr>
      <w:r w:rsidRPr="00AC346E">
        <w:t xml:space="preserve"> Jednostka nie prowadzi obrotu materiałowego, wobec czego odstępuje się od prowadzenia ewidencji ilościowo-wartościowej zakupionych materiałów i towarów. Zakupione materiały i towary wycenia się w cenach ewidencyjnych równym cenom  zakupu lub cenie nabycia i po zakupie zaliczane są bezpośrednio w ciężar właściwego konta kosztów. Zważywszy jednak na zasadę istotności, koszty zakupionych i niezużytych materiałów i towarów nie wywierają istotnego ujemnego wpływu na rzetelne, jasne przedstawienie sytuacji majątkowej i finansowej oraz wynik finansowy, wobec czego jednostka stosuje uproszczenia i nie dokonuje korekty zapisów na koncie 401 wartości niezużytych na dzień bilansowy materiałów i towarów.</w:t>
      </w:r>
    </w:p>
    <w:p w:rsidR="005D5BA1" w:rsidRPr="008B0FD7" w:rsidRDefault="005D5BA1" w:rsidP="005D5BA1">
      <w:pPr>
        <w:pStyle w:val="Akapitzlist"/>
        <w:numPr>
          <w:ilvl w:val="0"/>
          <w:numId w:val="41"/>
        </w:numPr>
        <w:tabs>
          <w:tab w:val="left" w:pos="1275"/>
        </w:tabs>
        <w:spacing w:after="0" w:line="360" w:lineRule="auto"/>
        <w:jc w:val="both"/>
        <w:rPr>
          <w:highlight w:val="yellow"/>
        </w:rPr>
      </w:pPr>
      <w:r w:rsidRPr="00AC346E">
        <w:t xml:space="preserve">Należności krótkoterminowe to należności o terminie spłaty krótszym od jednego roku od dnia bilansowego. Należności i roszczenia wyceniane są w wartości nominalnej łącznie z podatkiem VAT, a na dzień bilansowy w wysokości wymaganej zapłaty, czyli łącznie z wymagalnymi odsetkami z </w:t>
      </w:r>
      <w:r w:rsidRPr="00782315">
        <w:t>zachowaniem zasady ostrożnej wyceny, tj. w wysokości netto (art. 35b ust. 1 ustawy o rachunkowości). Należności z tytułu dochodów budżetowych,  niezależnie od przypadającego terminu płatności (tzn. bez wyróżnienia roku bieżącego czy lat następnych) ujmowane są na koncie 221 „należności z tytułu dochodów budżetowych”, zaś wartość należności zahipotekowanych ujmuje się na koncie 226 „długoterminowe należności budżetowe”.</w:t>
      </w:r>
    </w:p>
    <w:p w:rsidR="005D5BA1" w:rsidRPr="00AC346E" w:rsidRDefault="005D5BA1" w:rsidP="005D5BA1">
      <w:pPr>
        <w:pStyle w:val="Akapitzlist"/>
        <w:numPr>
          <w:ilvl w:val="0"/>
          <w:numId w:val="41"/>
        </w:numPr>
        <w:tabs>
          <w:tab w:val="left" w:pos="465"/>
        </w:tabs>
        <w:spacing w:after="0" w:line="360" w:lineRule="auto"/>
        <w:jc w:val="both"/>
      </w:pPr>
      <w:r w:rsidRPr="00AC346E">
        <w:t>Odpisy aktualizujące wartość należności dotyczących funduszy tworzonych na podstawie ustaw obciążają te fundusze.</w:t>
      </w:r>
    </w:p>
    <w:p w:rsidR="005D5BA1" w:rsidRPr="00AC346E" w:rsidRDefault="005D5BA1" w:rsidP="005D5BA1">
      <w:pPr>
        <w:pStyle w:val="Akapitzlist"/>
        <w:numPr>
          <w:ilvl w:val="0"/>
          <w:numId w:val="41"/>
        </w:numPr>
        <w:tabs>
          <w:tab w:val="left" w:pos="465"/>
        </w:tabs>
        <w:spacing w:after="0" w:line="360" w:lineRule="auto"/>
        <w:jc w:val="both"/>
      </w:pPr>
      <w:r w:rsidRPr="00AC346E">
        <w:t>Odpisy aktualizujące wartość należności realizowanych na rzecz innych jednostek obciążają zobowiązania wobec tych jednostek.</w:t>
      </w:r>
    </w:p>
    <w:p w:rsidR="005D5BA1" w:rsidRPr="00AC346E" w:rsidRDefault="005D5BA1" w:rsidP="005D5BA1">
      <w:pPr>
        <w:pStyle w:val="Akapitzlist"/>
        <w:numPr>
          <w:ilvl w:val="0"/>
          <w:numId w:val="41"/>
        </w:numPr>
        <w:tabs>
          <w:tab w:val="left" w:pos="465"/>
        </w:tabs>
        <w:spacing w:after="0" w:line="360" w:lineRule="auto"/>
        <w:jc w:val="both"/>
      </w:pPr>
      <w:r w:rsidRPr="00AC346E">
        <w:t>Odpisy aktualizujące wartość należności są dokonywane nie później niż na dzień bilansowy.</w:t>
      </w:r>
    </w:p>
    <w:p w:rsidR="005D5BA1" w:rsidRPr="00AC346E" w:rsidRDefault="005D5BA1" w:rsidP="005D5BA1">
      <w:pPr>
        <w:pStyle w:val="Akapitzlist"/>
        <w:numPr>
          <w:ilvl w:val="0"/>
          <w:numId w:val="41"/>
        </w:numPr>
        <w:tabs>
          <w:tab w:val="left" w:pos="465"/>
        </w:tabs>
        <w:spacing w:after="0" w:line="360" w:lineRule="auto"/>
        <w:jc w:val="both"/>
      </w:pPr>
      <w:r w:rsidRPr="00AC346E">
        <w:t xml:space="preserve">Odsetki od należności i zobowiązań, w tym również tych, do których stosuje się przepisy dotyczące zobowiązań podatkowych, ujmuje się w księgach rachunkowych w momencie </w:t>
      </w:r>
      <w:r w:rsidRPr="00AC346E">
        <w:lastRenderedPageBreak/>
        <w:t>ich zapłaty lub pod datą ostatniego dnia kwartału w wysokości odsetek należnych na koniec tego kwartału.</w:t>
      </w:r>
    </w:p>
    <w:p w:rsidR="005D5BA1" w:rsidRPr="00AC346E" w:rsidRDefault="005D5BA1" w:rsidP="005D5BA1">
      <w:pPr>
        <w:pStyle w:val="Akapitzlist"/>
        <w:numPr>
          <w:ilvl w:val="0"/>
          <w:numId w:val="41"/>
        </w:numPr>
        <w:tabs>
          <w:tab w:val="left" w:pos="465"/>
        </w:tabs>
        <w:spacing w:after="0" w:line="360" w:lineRule="auto"/>
        <w:jc w:val="both"/>
      </w:pPr>
      <w:r w:rsidRPr="00AC346E">
        <w:t>Należności i zobowiązania oraz inne składniki aktywów i pasywów wyrażone w walutach obcych wycenia się nie później niż na koniec kwartału, według zasad obowiązujących na dzień bilansowy, tj. według kursu średniego danej waluty ustalonego przez Prezesa NBP na ten dzień.</w:t>
      </w:r>
    </w:p>
    <w:p w:rsidR="005D5BA1" w:rsidRPr="00A666E3" w:rsidRDefault="005D5BA1" w:rsidP="005D5BA1">
      <w:pPr>
        <w:pStyle w:val="Akapitzlist"/>
        <w:numPr>
          <w:ilvl w:val="0"/>
          <w:numId w:val="41"/>
        </w:numPr>
        <w:tabs>
          <w:tab w:val="left" w:pos="465"/>
        </w:tabs>
        <w:spacing w:after="0" w:line="360" w:lineRule="auto"/>
        <w:jc w:val="both"/>
      </w:pPr>
      <w:r w:rsidRPr="00AC346E">
        <w:t xml:space="preserve">Na dzień powstania należności i zobowiązań, zgodnie z ustawą o rachunkowości, ujmuje </w:t>
      </w:r>
      <w:r w:rsidRPr="00A666E3">
        <w:t>się je w księgach rachunkowych według wartości nominalnej.</w:t>
      </w:r>
    </w:p>
    <w:p w:rsidR="005D5BA1" w:rsidRPr="00A666E3" w:rsidRDefault="005D5BA1" w:rsidP="005D5BA1">
      <w:pPr>
        <w:pStyle w:val="Akapitzlist"/>
        <w:numPr>
          <w:ilvl w:val="0"/>
          <w:numId w:val="41"/>
        </w:numPr>
        <w:tabs>
          <w:tab w:val="left" w:pos="465"/>
        </w:tabs>
        <w:spacing w:after="0" w:line="360" w:lineRule="auto"/>
        <w:jc w:val="both"/>
      </w:pPr>
      <w:r w:rsidRPr="00A666E3">
        <w:t>Nie tworzy się rezerw na należności z tytułu dochodów i wydatków budżetowych oraz środków funduszy specjalnego przeznaczenia.</w:t>
      </w:r>
    </w:p>
    <w:p w:rsidR="005D5BA1" w:rsidRPr="00AC346E" w:rsidRDefault="005D5BA1" w:rsidP="005D5BA1">
      <w:pPr>
        <w:pStyle w:val="Akapitzlist"/>
        <w:numPr>
          <w:ilvl w:val="0"/>
          <w:numId w:val="41"/>
        </w:numPr>
        <w:tabs>
          <w:tab w:val="left" w:pos="465"/>
        </w:tabs>
        <w:spacing w:after="0" w:line="360" w:lineRule="auto"/>
        <w:jc w:val="both"/>
      </w:pPr>
      <w:r w:rsidRPr="00AC346E">
        <w:t>Środki pieniężne na rachunkach bankowych wycenia się według wartości nominalnej.</w:t>
      </w:r>
    </w:p>
    <w:p w:rsidR="005D5BA1" w:rsidRPr="00AC346E" w:rsidRDefault="005D5BA1" w:rsidP="005D5BA1">
      <w:pPr>
        <w:pStyle w:val="Akapitzlist"/>
        <w:numPr>
          <w:ilvl w:val="0"/>
          <w:numId w:val="41"/>
        </w:numPr>
        <w:tabs>
          <w:tab w:val="left" w:pos="465"/>
        </w:tabs>
        <w:spacing w:after="0" w:line="360" w:lineRule="auto"/>
        <w:jc w:val="both"/>
      </w:pPr>
      <w:r w:rsidRPr="00AC346E">
        <w:t>Lokaty bankowe wycenia się w wartości nominalnej, łącznie ze skapitalizowanymi, zarachowanymi odsetkami.</w:t>
      </w:r>
    </w:p>
    <w:p w:rsidR="005D5BA1" w:rsidRPr="00AC346E" w:rsidRDefault="005D5BA1" w:rsidP="005D5BA1">
      <w:pPr>
        <w:tabs>
          <w:tab w:val="left" w:pos="465"/>
        </w:tabs>
        <w:spacing w:after="0" w:line="360" w:lineRule="auto"/>
        <w:ind w:left="360"/>
        <w:jc w:val="both"/>
      </w:pPr>
    </w:p>
    <w:p w:rsidR="005D5BA1" w:rsidRPr="00AC346E" w:rsidRDefault="005D5BA1" w:rsidP="005D5BA1">
      <w:pPr>
        <w:tabs>
          <w:tab w:val="left" w:pos="465"/>
        </w:tabs>
        <w:spacing w:after="0" w:line="360" w:lineRule="auto"/>
        <w:jc w:val="center"/>
      </w:pPr>
      <w:r>
        <w:t xml:space="preserve">IV. </w:t>
      </w:r>
      <w:r w:rsidRPr="00AC346E">
        <w:t>R</w:t>
      </w:r>
      <w:r>
        <w:t>ozliczenia między okresowe kosztów</w:t>
      </w:r>
    </w:p>
    <w:p w:rsidR="005D5BA1" w:rsidRPr="00AC346E" w:rsidRDefault="005D5BA1" w:rsidP="005D5BA1">
      <w:pPr>
        <w:pStyle w:val="Akapitzlist"/>
        <w:numPr>
          <w:ilvl w:val="0"/>
          <w:numId w:val="42"/>
        </w:numPr>
        <w:spacing w:after="0" w:line="360" w:lineRule="auto"/>
        <w:jc w:val="both"/>
      </w:pPr>
      <w:r w:rsidRPr="00AC346E">
        <w:t xml:space="preserve">Rozliczenia międzyokresowe czynne kosztów w jednostce mają nieistotną wartość </w:t>
      </w:r>
      <w:r>
        <w:br/>
      </w:r>
      <w:r w:rsidRPr="00AC346E">
        <w:t xml:space="preserve">i dlatego nie są rozliczane w czasie, lecz od razu powiększają koszty działalności. W odstępstwie od zasady współmierności jednostka przyjmuje, że opłacane z góry </w:t>
      </w:r>
      <w:r w:rsidRPr="00A666E3">
        <w:t>prenumeraty, ubezpieczenia majątkowe, wszelkie abonamenty, dzierżawy i inne nie podlegają rozliczeniom w czasie za pośrednictwem rozliczeń międzyokresowych kosztów lecz księguje się je w koszty miesiąca, w którym zostały poniesione. Faktury za usługi telekomunikacyjne, zakup energii, wody, gazu i inne wystawione w styczniu roku następnego, dokumentujące koszty tych usług obejmujące część grudnia roku poprzedniego a także styczeń roku następnego, co do zasady powinny być przypisane do miesiąca, którego dotyczą. Zważywszy jednak na zasadę istotności, koszty tych usług nie wywierają istotnego ujemnego wpływu na rzetelne, jasne przedstawienie sytuacji majątkowej i finansowej oraz wynik finansowy jednostka stosuje uproszczenia i księguje je bezpośrednio w koszty, stosując ten sposób ewidencji w sposób ciągły, w miesiącu otrzymania faktury.</w:t>
      </w:r>
    </w:p>
    <w:p w:rsidR="005D5BA1" w:rsidRPr="00AC346E" w:rsidRDefault="005D5BA1" w:rsidP="005D5BA1">
      <w:pPr>
        <w:pStyle w:val="Akapitzlist"/>
        <w:numPr>
          <w:ilvl w:val="0"/>
          <w:numId w:val="42"/>
        </w:numPr>
        <w:tabs>
          <w:tab w:val="left" w:pos="465"/>
        </w:tabs>
        <w:spacing w:after="0" w:line="360" w:lineRule="auto"/>
        <w:jc w:val="both"/>
      </w:pPr>
      <w:r w:rsidRPr="00AC346E">
        <w:t>Rozliczenia międzyokresowe bierne to rezerwy na koszty przyszłych okresów. W Urzędzie rozliczenia międzyokresowe bierne mają nieistotną wartość i dlatego nie są tworzone. Jednostka nie dokonuje biernych rozliczeń międzyokresowych kosztów wynikających z obowiązku wykonania przyszłych świadczeń na rzecz pracowników, w tym świadczeń emerytalnych.</w:t>
      </w:r>
    </w:p>
    <w:p w:rsidR="005D5BA1" w:rsidRPr="00AC346E" w:rsidRDefault="005D5BA1" w:rsidP="005D5BA1">
      <w:pPr>
        <w:tabs>
          <w:tab w:val="left" w:pos="465"/>
        </w:tabs>
        <w:spacing w:after="0" w:line="360" w:lineRule="auto"/>
        <w:jc w:val="both"/>
      </w:pPr>
    </w:p>
    <w:p w:rsidR="005D5BA1" w:rsidRPr="00AC346E" w:rsidRDefault="005D5BA1" w:rsidP="005D5BA1">
      <w:pPr>
        <w:tabs>
          <w:tab w:val="left" w:pos="465"/>
        </w:tabs>
        <w:spacing w:after="0" w:line="360" w:lineRule="auto"/>
        <w:jc w:val="center"/>
      </w:pPr>
      <w:r>
        <w:lastRenderedPageBreak/>
        <w:t xml:space="preserve">V. </w:t>
      </w:r>
      <w:r w:rsidRPr="00AC346E">
        <w:t>F</w:t>
      </w:r>
      <w:r>
        <w:t>undusze własne oraz pozostałe aktywa i pasywa</w:t>
      </w:r>
    </w:p>
    <w:p w:rsidR="005D5BA1" w:rsidRPr="00AC346E" w:rsidRDefault="005D5BA1" w:rsidP="005D5BA1">
      <w:pPr>
        <w:pStyle w:val="Akapitzlist"/>
        <w:numPr>
          <w:ilvl w:val="0"/>
          <w:numId w:val="38"/>
        </w:numPr>
        <w:tabs>
          <w:tab w:val="left" w:pos="465"/>
        </w:tabs>
        <w:spacing w:after="0" w:line="360" w:lineRule="auto"/>
        <w:jc w:val="both"/>
      </w:pPr>
      <w:r w:rsidRPr="00AC346E">
        <w:t>Fundusz jednostki obejmuje równowartość majątku trwałego i obrotowego i występujących w tym zakresie zmian.</w:t>
      </w:r>
    </w:p>
    <w:p w:rsidR="005D5BA1" w:rsidRPr="00AC346E" w:rsidRDefault="005D5BA1" w:rsidP="005D5BA1">
      <w:pPr>
        <w:pStyle w:val="Akapitzlist"/>
        <w:numPr>
          <w:ilvl w:val="0"/>
          <w:numId w:val="38"/>
        </w:numPr>
        <w:tabs>
          <w:tab w:val="left" w:pos="465"/>
        </w:tabs>
        <w:spacing w:after="0" w:line="360" w:lineRule="auto"/>
        <w:jc w:val="both"/>
      </w:pPr>
      <w:r w:rsidRPr="00AC346E">
        <w:t>Fundusze własne oraz pozostałe aktywa i pasywa wycenia się w wartości nominalnej.</w:t>
      </w:r>
    </w:p>
    <w:p w:rsidR="005D5BA1" w:rsidRPr="00AC346E" w:rsidRDefault="005D5BA1" w:rsidP="005D5BA1">
      <w:pPr>
        <w:tabs>
          <w:tab w:val="left" w:pos="465"/>
        </w:tabs>
        <w:spacing w:after="0" w:line="360" w:lineRule="auto"/>
        <w:jc w:val="both"/>
      </w:pPr>
    </w:p>
    <w:p w:rsidR="005D5BA1" w:rsidRPr="00AC346E" w:rsidRDefault="005D5BA1" w:rsidP="005D5BA1">
      <w:pPr>
        <w:tabs>
          <w:tab w:val="left" w:pos="465"/>
        </w:tabs>
        <w:spacing w:after="0" w:line="360" w:lineRule="auto"/>
        <w:jc w:val="center"/>
      </w:pPr>
      <w:r>
        <w:t xml:space="preserve">VI. </w:t>
      </w:r>
      <w:r w:rsidRPr="00AC346E">
        <w:t>I</w:t>
      </w:r>
      <w:r>
        <w:t>nne postanowienia</w:t>
      </w:r>
    </w:p>
    <w:p w:rsidR="005D5BA1" w:rsidRPr="00637072" w:rsidRDefault="005D5BA1" w:rsidP="005D5BA1">
      <w:pPr>
        <w:pStyle w:val="Akapitzlist"/>
        <w:numPr>
          <w:ilvl w:val="0"/>
          <w:numId w:val="39"/>
        </w:numPr>
        <w:tabs>
          <w:tab w:val="left" w:pos="465"/>
        </w:tabs>
        <w:spacing w:after="0" w:line="360" w:lineRule="auto"/>
        <w:jc w:val="both"/>
      </w:pPr>
      <w:r w:rsidRPr="00AC346E">
        <w:t xml:space="preserve">Dochody i wydatki ujmuje się w terminie ich zapłaty, niezależnie od rocznego budżetu, </w:t>
      </w:r>
      <w:r w:rsidRPr="00637072">
        <w:t>którego dotyczą.</w:t>
      </w:r>
    </w:p>
    <w:p w:rsidR="005D5BA1" w:rsidRPr="00637072" w:rsidRDefault="005D5BA1" w:rsidP="005D5BA1">
      <w:pPr>
        <w:pStyle w:val="Akapitzlist"/>
        <w:numPr>
          <w:ilvl w:val="0"/>
          <w:numId w:val="39"/>
        </w:numPr>
        <w:tabs>
          <w:tab w:val="left" w:pos="465"/>
        </w:tabs>
        <w:spacing w:after="0" w:line="360" w:lineRule="auto"/>
        <w:jc w:val="both"/>
      </w:pPr>
      <w:r w:rsidRPr="00637072">
        <w:t>Przychody i koszty podlegają zarachowaniu na kontach zespołów 7 i 4 oraz na odpowiednich kontach rozrachunkowych, odzwierciedlając w księgach wszystkie etapy rozliczeń poprzedzające płatność dochodów i wydatków. W zakresie wydatków i kosztów ujmuje się na odpowiednich kontach także zaangażowanie środków budżetowych. Zaangażowanie wydatków ujmuje się w księgach rachunkowych zgodnie z Zarządzeniem Nr 69/K/2012 Burmistrza Gostynia z dnia 29 lutego 2012 roku w sprawie ustalenia procedury i zasad prowadzenia ewidencji zaangażowania wydatków budżetowych w Urzędzie Miejskim w Gostyniu.</w:t>
      </w:r>
    </w:p>
    <w:p w:rsidR="005D5BA1" w:rsidRPr="00AC346E" w:rsidRDefault="005D5BA1" w:rsidP="005D5BA1">
      <w:pPr>
        <w:pStyle w:val="Akapitzlist"/>
        <w:numPr>
          <w:ilvl w:val="0"/>
          <w:numId w:val="39"/>
        </w:numPr>
        <w:tabs>
          <w:tab w:val="left" w:pos="465"/>
        </w:tabs>
        <w:spacing w:after="0" w:line="360" w:lineRule="auto"/>
        <w:jc w:val="both"/>
      </w:pPr>
      <w:r w:rsidRPr="00AC346E">
        <w:t>Przychody przyszłych okresów to przychody, które występują w jednostce z tytułu długoterminowych należności z tytułu dochodów budżetowych i należności zahipotekowanych.</w:t>
      </w:r>
    </w:p>
    <w:p w:rsidR="005D5BA1" w:rsidRPr="00AC346E" w:rsidRDefault="005D5BA1" w:rsidP="005D5BA1">
      <w:pPr>
        <w:pStyle w:val="Akapitzlist"/>
        <w:numPr>
          <w:ilvl w:val="0"/>
          <w:numId w:val="39"/>
        </w:numPr>
        <w:tabs>
          <w:tab w:val="left" w:pos="1275"/>
        </w:tabs>
        <w:spacing w:after="0" w:line="360" w:lineRule="auto"/>
        <w:jc w:val="both"/>
      </w:pPr>
      <w:r w:rsidRPr="00AC346E">
        <w:t xml:space="preserve">Faktury z tytułu dostaw, robót, usług ewidencjonowane są na koncie 201 „rozrachunki z odbiorcami i dostawcami”. </w:t>
      </w:r>
    </w:p>
    <w:p w:rsidR="005D5BA1" w:rsidRPr="00AC346E" w:rsidRDefault="005D5BA1" w:rsidP="005D5BA1">
      <w:pPr>
        <w:pStyle w:val="Akapitzlist"/>
        <w:numPr>
          <w:ilvl w:val="0"/>
          <w:numId w:val="39"/>
        </w:numPr>
        <w:spacing w:after="0" w:line="360" w:lineRule="auto"/>
        <w:jc w:val="both"/>
      </w:pPr>
      <w:r w:rsidRPr="00AC346E">
        <w:t xml:space="preserve">Ze względu na nieistotny wpływ na sytuację finansową jednostki oraz zasadę memoriału obowiązującą w sprawozdawczości budżetowej przyjmuje się zasadę, że: </w:t>
      </w:r>
    </w:p>
    <w:p w:rsidR="005D5BA1" w:rsidRPr="00A666E3" w:rsidRDefault="005D5BA1" w:rsidP="005D5BA1">
      <w:pPr>
        <w:pStyle w:val="Akapitzlist"/>
        <w:numPr>
          <w:ilvl w:val="0"/>
          <w:numId w:val="34"/>
        </w:numPr>
        <w:spacing w:after="0" w:line="360" w:lineRule="auto"/>
        <w:ind w:left="851" w:hanging="425"/>
        <w:jc w:val="both"/>
      </w:pPr>
      <w:r w:rsidRPr="00AC346E">
        <w:t xml:space="preserve">dowody księgowe dotyczące miesiąca sprawozdawczego, ewidencjonowane są pod datą miesiąca, którego dotyczą i ujmowane są w sprawozdawczości danego okresu, </w:t>
      </w:r>
      <w:r w:rsidRPr="00A666E3">
        <w:t>jeśli wpłyną do Wydziału Finansowego:</w:t>
      </w:r>
    </w:p>
    <w:p w:rsidR="005D5BA1" w:rsidRPr="00A666E3" w:rsidRDefault="005D5BA1" w:rsidP="005D5BA1">
      <w:pPr>
        <w:pStyle w:val="Akapitzlist"/>
        <w:spacing w:after="0" w:line="360" w:lineRule="auto"/>
        <w:ind w:left="851"/>
        <w:jc w:val="both"/>
      </w:pPr>
      <w:r w:rsidRPr="00A666E3">
        <w:t>- dla sprawozdań miesięcznych do 5 dnia następnego miesiąca kalendarzowego /włącznie/ - ze względu na termin złożenia sprawozdania Rb-28 /10 dzień każdego miesiąca/,</w:t>
      </w:r>
    </w:p>
    <w:p w:rsidR="005D5BA1" w:rsidRPr="00AC346E" w:rsidRDefault="005D5BA1" w:rsidP="005D5BA1">
      <w:pPr>
        <w:pStyle w:val="Akapitzlist"/>
        <w:spacing w:after="0" w:line="360" w:lineRule="auto"/>
        <w:ind w:left="851"/>
        <w:jc w:val="both"/>
      </w:pPr>
      <w:r w:rsidRPr="00A666E3">
        <w:t>-  dla sprawozdań rocznych do dnia 30 stycznia /włącznie</w:t>
      </w:r>
      <w:r w:rsidRPr="00AC346E">
        <w:t>/ następnego roku.</w:t>
      </w:r>
    </w:p>
    <w:p w:rsidR="005D5BA1" w:rsidRPr="00AC346E" w:rsidRDefault="005D5BA1" w:rsidP="005D5BA1">
      <w:pPr>
        <w:pStyle w:val="Akapitzlist"/>
        <w:numPr>
          <w:ilvl w:val="0"/>
          <w:numId w:val="34"/>
        </w:numPr>
        <w:spacing w:after="0" w:line="360" w:lineRule="auto"/>
        <w:ind w:left="851" w:hanging="425"/>
        <w:jc w:val="both"/>
      </w:pPr>
      <w:r w:rsidRPr="00AC346E">
        <w:t xml:space="preserve">zwroty wydatków dokonanych w danym roku budżetowym, przyjmowane są na rachunek bankowy i zmniejszają wykonanie wydatków w danym roku, </w:t>
      </w:r>
    </w:p>
    <w:p w:rsidR="005D5BA1" w:rsidRPr="00AC346E" w:rsidRDefault="005D5BA1" w:rsidP="005D5BA1">
      <w:pPr>
        <w:pStyle w:val="Akapitzlist"/>
        <w:numPr>
          <w:ilvl w:val="0"/>
          <w:numId w:val="34"/>
        </w:numPr>
        <w:spacing w:after="0" w:line="360" w:lineRule="auto"/>
        <w:ind w:left="851" w:hanging="425"/>
        <w:jc w:val="both"/>
      </w:pPr>
      <w:r w:rsidRPr="00AC346E">
        <w:t>zwroty wydatków dokonane z poprzednich latach budżetowych przyjmowane są na rachunek bankowy i stanowią dochody gminy danego roku budżetowego.</w:t>
      </w:r>
    </w:p>
    <w:p w:rsidR="005D5BA1" w:rsidRPr="00AC346E" w:rsidRDefault="005D5BA1" w:rsidP="005D5BA1">
      <w:pPr>
        <w:pStyle w:val="Akapitzlist"/>
        <w:spacing w:after="0" w:line="360" w:lineRule="auto"/>
        <w:ind w:left="851"/>
        <w:jc w:val="both"/>
      </w:pPr>
    </w:p>
    <w:p w:rsidR="005D5BA1" w:rsidRPr="00AC346E" w:rsidRDefault="005D5BA1" w:rsidP="005D5BA1">
      <w:pPr>
        <w:tabs>
          <w:tab w:val="left" w:pos="1275"/>
        </w:tabs>
        <w:spacing w:after="0" w:line="360" w:lineRule="auto"/>
        <w:jc w:val="center"/>
      </w:pPr>
      <w:r>
        <w:t xml:space="preserve">VII. </w:t>
      </w:r>
      <w:r w:rsidRPr="00AC346E">
        <w:t>E</w:t>
      </w:r>
      <w:r>
        <w:t>widencja kosztów działalności podstawowej</w:t>
      </w:r>
    </w:p>
    <w:p w:rsidR="005D5BA1" w:rsidRPr="00AC346E" w:rsidRDefault="005D5BA1" w:rsidP="005D5BA1">
      <w:pPr>
        <w:spacing w:after="0" w:line="360" w:lineRule="auto"/>
        <w:jc w:val="both"/>
      </w:pPr>
      <w:r w:rsidRPr="00AC346E">
        <w:t>Ewidencja kosztów działalności podstawowej prowadzona jest na kontach zespołu 4 „Koszty według rodzajów i ich rozliczenie” bez zastosowania konta 490 „Rozliczenie kosztów” w podziałkach klasyfikacji budżetowej. Nie stosuje się w urzędzie do ewiden</w:t>
      </w:r>
      <w:r>
        <w:t>cji i rozliczania kosztów kont z</w:t>
      </w:r>
      <w:r w:rsidRPr="00AC346E">
        <w:t>espołu 5  - „Koszty według typów działa</w:t>
      </w:r>
      <w:r>
        <w:t>lności i ich rozliczenie” oraz z</w:t>
      </w:r>
      <w:r w:rsidRPr="00AC346E">
        <w:t>espołu 6 – „Produkty”.</w:t>
      </w:r>
    </w:p>
    <w:p w:rsidR="005D5BA1" w:rsidRPr="00AC346E" w:rsidRDefault="005D5BA1" w:rsidP="005D5BA1">
      <w:pPr>
        <w:spacing w:after="0" w:line="360" w:lineRule="auto"/>
        <w:jc w:val="both"/>
      </w:pPr>
    </w:p>
    <w:p w:rsidR="005D5BA1" w:rsidRPr="00AC346E" w:rsidRDefault="005D5BA1" w:rsidP="005D5BA1">
      <w:pPr>
        <w:spacing w:after="0" w:line="360" w:lineRule="auto"/>
        <w:jc w:val="center"/>
      </w:pPr>
      <w:r>
        <w:t xml:space="preserve">VIII. </w:t>
      </w:r>
      <w:r w:rsidRPr="00AC346E">
        <w:t>U</w:t>
      </w:r>
      <w:r>
        <w:t>stalenie wyniku finansowego</w:t>
      </w:r>
    </w:p>
    <w:p w:rsidR="005D5BA1" w:rsidRPr="00AC346E" w:rsidRDefault="005D5BA1" w:rsidP="005D5BA1">
      <w:pPr>
        <w:spacing w:after="0" w:line="360" w:lineRule="auto"/>
        <w:jc w:val="both"/>
      </w:pPr>
      <w:r w:rsidRPr="00AC346E">
        <w:t>Wynik finansowy ustalany jest zgodnie z wariantem porównawczym rachunku zysków i strat na koncie 860 „Wynik finansowy”.</w:t>
      </w:r>
    </w:p>
    <w:p w:rsidR="005D5BA1" w:rsidRPr="00AC346E" w:rsidRDefault="005D5BA1" w:rsidP="005D5BA1">
      <w:pPr>
        <w:spacing w:after="0" w:line="360" w:lineRule="auto"/>
        <w:jc w:val="both"/>
      </w:pPr>
      <w:r w:rsidRPr="00AC346E">
        <w:t>Wynik finansowy ustala się na dzień 31 grudnia każdego roku budżetowego.</w:t>
      </w:r>
    </w:p>
    <w:p w:rsidR="005D5BA1" w:rsidRPr="00AC346E" w:rsidRDefault="005D5BA1" w:rsidP="005D5BA1">
      <w:pPr>
        <w:spacing w:after="0" w:line="360" w:lineRule="auto"/>
        <w:jc w:val="both"/>
      </w:pPr>
    </w:p>
    <w:p w:rsidR="005D5BA1" w:rsidRPr="00AC346E" w:rsidRDefault="005D5BA1" w:rsidP="005D5BA1">
      <w:pPr>
        <w:spacing w:after="0" w:line="360" w:lineRule="auto"/>
        <w:jc w:val="both"/>
      </w:pPr>
      <w:r w:rsidRPr="00AC346E">
        <w:t>Do ustalenia wyniku finansowego pod datą 31 grudnia księguje się:</w:t>
      </w:r>
    </w:p>
    <w:p w:rsidR="005D5BA1" w:rsidRPr="00A666E3" w:rsidRDefault="005D5BA1" w:rsidP="005D5BA1">
      <w:pPr>
        <w:spacing w:after="0" w:line="360" w:lineRule="auto"/>
        <w:jc w:val="both"/>
      </w:pPr>
      <w:r w:rsidRPr="00A666E3">
        <w:t xml:space="preserve">Strona </w:t>
      </w:r>
      <w:proofErr w:type="spellStart"/>
      <w:r w:rsidRPr="00A666E3">
        <w:t>Wn</w:t>
      </w:r>
      <w:proofErr w:type="spellEnd"/>
      <w:r w:rsidRPr="00A666E3">
        <w:t>:</w:t>
      </w:r>
    </w:p>
    <w:p w:rsidR="005D5BA1" w:rsidRPr="00A666E3" w:rsidRDefault="005D5BA1" w:rsidP="005D5BA1">
      <w:pPr>
        <w:numPr>
          <w:ilvl w:val="0"/>
          <w:numId w:val="30"/>
        </w:numPr>
        <w:spacing w:after="0" w:line="360" w:lineRule="auto"/>
        <w:jc w:val="both"/>
      </w:pPr>
      <w:r w:rsidRPr="00A666E3">
        <w:t>sumy poniesionych w roku obrotowym kosztów ujętych na koncie 401-405, 409</w:t>
      </w:r>
    </w:p>
    <w:p w:rsidR="005D5BA1" w:rsidRPr="00A666E3" w:rsidRDefault="005D5BA1" w:rsidP="005D5BA1">
      <w:pPr>
        <w:numPr>
          <w:ilvl w:val="0"/>
          <w:numId w:val="30"/>
        </w:numPr>
        <w:spacing w:after="0" w:line="360" w:lineRule="auto"/>
        <w:jc w:val="both"/>
      </w:pPr>
      <w:r w:rsidRPr="00A666E3">
        <w:t>przeniesienie kosztów amortyzacji ujętych na koncie 400</w:t>
      </w:r>
    </w:p>
    <w:p w:rsidR="005D5BA1" w:rsidRPr="00A666E3" w:rsidRDefault="005D5BA1" w:rsidP="005D5BA1">
      <w:pPr>
        <w:numPr>
          <w:ilvl w:val="0"/>
          <w:numId w:val="30"/>
        </w:numPr>
        <w:spacing w:after="0" w:line="360" w:lineRule="auto"/>
        <w:jc w:val="both"/>
      </w:pPr>
      <w:r w:rsidRPr="00A666E3">
        <w:t>przeniesienie kosztów operacji finansowych – strona Ma konta 751</w:t>
      </w:r>
    </w:p>
    <w:p w:rsidR="005D5BA1" w:rsidRPr="00A666E3" w:rsidRDefault="005D5BA1" w:rsidP="005D5BA1">
      <w:pPr>
        <w:numPr>
          <w:ilvl w:val="0"/>
          <w:numId w:val="30"/>
        </w:numPr>
        <w:spacing w:after="0" w:line="360" w:lineRule="auto"/>
        <w:jc w:val="both"/>
      </w:pPr>
      <w:r w:rsidRPr="00A666E3">
        <w:t>przeniesienie pozostałych kosztów operacyjnych – strona Ma konta 761</w:t>
      </w:r>
    </w:p>
    <w:p w:rsidR="005D5BA1" w:rsidRPr="00A666E3" w:rsidRDefault="005D5BA1" w:rsidP="005D5BA1">
      <w:pPr>
        <w:numPr>
          <w:ilvl w:val="0"/>
          <w:numId w:val="30"/>
        </w:numPr>
        <w:spacing w:after="0" w:line="360" w:lineRule="auto"/>
        <w:jc w:val="both"/>
      </w:pPr>
      <w:r w:rsidRPr="00A666E3">
        <w:t>przeksięgowanie dodatniego wyniku finansowego (zysku netto) za rok ubiegły – pod datą przyjęcia sprawozdania finansowego – strona Ma konta 800</w:t>
      </w:r>
    </w:p>
    <w:p w:rsidR="005D5BA1" w:rsidRPr="00A666E3" w:rsidRDefault="005D5BA1" w:rsidP="005D5BA1">
      <w:pPr>
        <w:spacing w:after="0" w:line="360" w:lineRule="auto"/>
        <w:jc w:val="both"/>
      </w:pPr>
      <w:r w:rsidRPr="00A666E3">
        <w:t>Strona Ma</w:t>
      </w:r>
    </w:p>
    <w:p w:rsidR="005D5BA1" w:rsidRPr="00A666E3" w:rsidRDefault="005D5BA1" w:rsidP="005D5BA1">
      <w:pPr>
        <w:numPr>
          <w:ilvl w:val="0"/>
          <w:numId w:val="31"/>
        </w:numPr>
        <w:spacing w:after="0" w:line="360" w:lineRule="auto"/>
        <w:jc w:val="both"/>
      </w:pPr>
      <w:r w:rsidRPr="00A666E3">
        <w:t xml:space="preserve">przeniesienie przychodów finansowych – strona </w:t>
      </w:r>
      <w:proofErr w:type="spellStart"/>
      <w:r w:rsidRPr="00A666E3">
        <w:t>Wn</w:t>
      </w:r>
      <w:proofErr w:type="spellEnd"/>
      <w:r w:rsidRPr="00A666E3">
        <w:t xml:space="preserve"> konta 750</w:t>
      </w:r>
    </w:p>
    <w:p w:rsidR="005D5BA1" w:rsidRPr="00A666E3" w:rsidRDefault="005D5BA1" w:rsidP="005D5BA1">
      <w:pPr>
        <w:numPr>
          <w:ilvl w:val="0"/>
          <w:numId w:val="31"/>
        </w:numPr>
        <w:spacing w:after="0" w:line="360" w:lineRule="auto"/>
        <w:jc w:val="both"/>
      </w:pPr>
      <w:r w:rsidRPr="00A666E3">
        <w:t xml:space="preserve">przeniesienie pozostałych przychodów operacyjnych – strona </w:t>
      </w:r>
      <w:proofErr w:type="spellStart"/>
      <w:r w:rsidRPr="00A666E3">
        <w:t>Wn</w:t>
      </w:r>
      <w:proofErr w:type="spellEnd"/>
      <w:r w:rsidRPr="00A666E3">
        <w:t xml:space="preserve"> konta 760</w:t>
      </w:r>
    </w:p>
    <w:p w:rsidR="005D5BA1" w:rsidRPr="00A666E3" w:rsidRDefault="005D5BA1" w:rsidP="005D5BA1">
      <w:pPr>
        <w:numPr>
          <w:ilvl w:val="0"/>
          <w:numId w:val="31"/>
        </w:numPr>
        <w:spacing w:after="0" w:line="360" w:lineRule="auto"/>
        <w:jc w:val="both"/>
      </w:pPr>
      <w:r w:rsidRPr="00A666E3">
        <w:t xml:space="preserve">przychody z tytułów dochodów budżetowych – strona </w:t>
      </w:r>
      <w:proofErr w:type="spellStart"/>
      <w:r w:rsidRPr="00A666E3">
        <w:t>Wn</w:t>
      </w:r>
      <w:proofErr w:type="spellEnd"/>
      <w:r w:rsidRPr="00A666E3">
        <w:t xml:space="preserve"> konta 720</w:t>
      </w:r>
    </w:p>
    <w:p w:rsidR="005D5BA1" w:rsidRPr="00A666E3" w:rsidRDefault="005D5BA1" w:rsidP="005D5BA1">
      <w:pPr>
        <w:numPr>
          <w:ilvl w:val="0"/>
          <w:numId w:val="31"/>
        </w:numPr>
        <w:spacing w:after="0" w:line="360" w:lineRule="auto"/>
        <w:jc w:val="both"/>
      </w:pPr>
      <w:r w:rsidRPr="00A666E3">
        <w:t xml:space="preserve">przeksięgowanie ujemnego wyniku finansowego (straty netto) za rok ubiegły – pod datą przyjęcia sprawozdania finansowego – strona </w:t>
      </w:r>
      <w:proofErr w:type="spellStart"/>
      <w:r w:rsidRPr="00A666E3">
        <w:t>Wn</w:t>
      </w:r>
      <w:proofErr w:type="spellEnd"/>
      <w:r w:rsidRPr="00A666E3">
        <w:t xml:space="preserve"> konta 800</w:t>
      </w:r>
    </w:p>
    <w:p w:rsidR="005D5BA1" w:rsidRPr="00AC346E" w:rsidRDefault="005D5BA1" w:rsidP="005D5BA1">
      <w:pPr>
        <w:spacing w:after="0" w:line="360" w:lineRule="auto"/>
        <w:jc w:val="both"/>
      </w:pPr>
      <w:r w:rsidRPr="00AC346E">
        <w:t>Na koniec roku obrotowego wynik finansowy jednostki wykazuje:</w:t>
      </w:r>
    </w:p>
    <w:p w:rsidR="005D5BA1" w:rsidRPr="00AC346E" w:rsidRDefault="005D5BA1" w:rsidP="005D5BA1">
      <w:pPr>
        <w:spacing w:after="0" w:line="360" w:lineRule="auto"/>
        <w:jc w:val="both"/>
      </w:pPr>
      <w:r w:rsidRPr="00AC346E">
        <w:t xml:space="preserve">- saldo </w:t>
      </w:r>
      <w:proofErr w:type="spellStart"/>
      <w:r w:rsidRPr="00AC346E">
        <w:t>Wn</w:t>
      </w:r>
      <w:proofErr w:type="spellEnd"/>
      <w:r w:rsidRPr="00AC346E">
        <w:t xml:space="preserve"> – to strata netto</w:t>
      </w:r>
    </w:p>
    <w:p w:rsidR="005D5BA1" w:rsidRPr="00AC346E" w:rsidRDefault="005D5BA1" w:rsidP="005D5BA1">
      <w:pPr>
        <w:spacing w:after="0" w:line="360" w:lineRule="auto"/>
        <w:jc w:val="both"/>
      </w:pPr>
      <w:r w:rsidRPr="00AC346E">
        <w:t>- saldo Ma – to zysk netto</w:t>
      </w:r>
    </w:p>
    <w:p w:rsidR="005D5BA1" w:rsidRPr="00AC346E" w:rsidRDefault="005D5BA1" w:rsidP="005D5BA1">
      <w:pPr>
        <w:spacing w:after="0" w:line="360" w:lineRule="auto"/>
        <w:jc w:val="both"/>
      </w:pPr>
      <w:r>
        <w:t>W</w:t>
      </w:r>
      <w:r w:rsidRPr="00AC346E">
        <w:t>ynik finansowy netto</w:t>
      </w:r>
      <w:r>
        <w:t xml:space="preserve"> </w:t>
      </w:r>
      <w:r w:rsidRPr="00AC346E">
        <w:t>składa się</w:t>
      </w:r>
      <w:r>
        <w:t xml:space="preserve"> z</w:t>
      </w:r>
      <w:r w:rsidRPr="00AC346E">
        <w:t>:</w:t>
      </w:r>
    </w:p>
    <w:p w:rsidR="005D5BA1" w:rsidRPr="00A666E3" w:rsidRDefault="005D5BA1" w:rsidP="005D5BA1">
      <w:pPr>
        <w:numPr>
          <w:ilvl w:val="0"/>
          <w:numId w:val="32"/>
        </w:numPr>
        <w:spacing w:after="0" w:line="360" w:lineRule="auto"/>
        <w:jc w:val="both"/>
      </w:pPr>
      <w:r w:rsidRPr="00A666E3">
        <w:t>wyniku z działalności podstawowej</w:t>
      </w:r>
    </w:p>
    <w:p w:rsidR="005D5BA1" w:rsidRPr="00A666E3" w:rsidRDefault="005D5BA1" w:rsidP="005D5BA1">
      <w:pPr>
        <w:numPr>
          <w:ilvl w:val="0"/>
          <w:numId w:val="32"/>
        </w:numPr>
        <w:spacing w:after="0" w:line="360" w:lineRule="auto"/>
        <w:jc w:val="both"/>
      </w:pPr>
      <w:r w:rsidRPr="00A666E3">
        <w:t>wyniku z działalności operacyjnej</w:t>
      </w:r>
    </w:p>
    <w:p w:rsidR="005D5BA1" w:rsidRPr="00A666E3" w:rsidRDefault="005D5BA1" w:rsidP="005D5BA1">
      <w:pPr>
        <w:numPr>
          <w:ilvl w:val="0"/>
          <w:numId w:val="32"/>
        </w:numPr>
        <w:spacing w:after="0" w:line="360" w:lineRule="auto"/>
        <w:jc w:val="both"/>
      </w:pPr>
      <w:r w:rsidRPr="00A666E3">
        <w:t xml:space="preserve">wyniku z działalności gospodarczej </w:t>
      </w:r>
    </w:p>
    <w:p w:rsidR="005D5BA1" w:rsidRPr="00A666E3" w:rsidRDefault="005D5BA1" w:rsidP="005D5BA1">
      <w:pPr>
        <w:numPr>
          <w:ilvl w:val="0"/>
          <w:numId w:val="32"/>
        </w:numPr>
        <w:spacing w:after="0" w:line="360" w:lineRule="auto"/>
        <w:jc w:val="both"/>
      </w:pPr>
      <w:r w:rsidRPr="00A666E3">
        <w:lastRenderedPageBreak/>
        <w:t>wynik zdarzeń nadzwyczajnych</w:t>
      </w:r>
    </w:p>
    <w:p w:rsidR="005D5BA1" w:rsidRPr="00A666E3" w:rsidRDefault="005D5BA1" w:rsidP="005D5BA1">
      <w:pPr>
        <w:numPr>
          <w:ilvl w:val="0"/>
          <w:numId w:val="32"/>
        </w:numPr>
        <w:spacing w:after="0" w:line="360" w:lineRule="auto"/>
        <w:jc w:val="both"/>
      </w:pPr>
      <w:r w:rsidRPr="00A666E3">
        <w:t>zysk/strata netto</w:t>
      </w:r>
    </w:p>
    <w:p w:rsidR="005D5BA1" w:rsidRPr="00AC346E" w:rsidRDefault="005D5BA1" w:rsidP="005D5BA1">
      <w:pPr>
        <w:rPr>
          <w:color w:val="FF0000"/>
        </w:rPr>
      </w:pPr>
    </w:p>
    <w:p w:rsidR="005D5BA1" w:rsidRDefault="005D5BA1" w:rsidP="005D5BA1">
      <w:pPr>
        <w:spacing w:after="0" w:line="360" w:lineRule="auto"/>
        <w:jc w:val="center"/>
      </w:pPr>
      <w:r>
        <w:t>IX. Ustalenie wyniku finansowego w organie finansowym jednostki samorządu terytorialnego</w:t>
      </w:r>
    </w:p>
    <w:p w:rsidR="005D5BA1" w:rsidRDefault="005D5BA1" w:rsidP="005D5BA1">
      <w:pPr>
        <w:spacing w:after="0" w:line="360" w:lineRule="auto"/>
        <w:jc w:val="both"/>
      </w:pPr>
    </w:p>
    <w:p w:rsidR="005D5BA1" w:rsidRPr="00AC346E" w:rsidRDefault="005D5BA1" w:rsidP="005D5BA1">
      <w:pPr>
        <w:spacing w:after="0" w:line="360" w:lineRule="auto"/>
        <w:jc w:val="both"/>
      </w:pPr>
      <w:r w:rsidRPr="00AC346E">
        <w:t>Wynik wykonania budżetu jednostki samorządu terytorialnego (niedobór lub nadwyżka) wykazywany w bilansie z wykonania budżetu jednostki samorządu terytorialnego ustalany jest na koncie 961 „wynik wykonania budżetu” poprzez porównanie kasowo zrealizowanych w danym roku dochodów i wydatków budżetowych oraz ujmowanych memoriałowo wydatków niewygasających z końcem roku, ewidencjonowanych na odrębnych kontach, odpowiednio:</w:t>
      </w:r>
    </w:p>
    <w:p w:rsidR="005D5BA1" w:rsidRPr="00AC346E" w:rsidRDefault="005D5BA1" w:rsidP="005D5BA1">
      <w:pPr>
        <w:pStyle w:val="Akapitzlist"/>
        <w:numPr>
          <w:ilvl w:val="0"/>
          <w:numId w:val="33"/>
        </w:numPr>
        <w:spacing w:line="360" w:lineRule="auto"/>
        <w:jc w:val="both"/>
      </w:pPr>
      <w:r w:rsidRPr="00AC346E">
        <w:t>Konto 901 – dochody budżetu</w:t>
      </w:r>
    </w:p>
    <w:p w:rsidR="005D5BA1" w:rsidRPr="00AC346E" w:rsidRDefault="005D5BA1" w:rsidP="005D5BA1">
      <w:pPr>
        <w:pStyle w:val="Akapitzlist"/>
        <w:numPr>
          <w:ilvl w:val="0"/>
          <w:numId w:val="33"/>
        </w:numPr>
        <w:spacing w:line="360" w:lineRule="auto"/>
        <w:jc w:val="both"/>
      </w:pPr>
      <w:r w:rsidRPr="00AC346E">
        <w:t>Konto 902 – wydatki budżetu</w:t>
      </w:r>
    </w:p>
    <w:p w:rsidR="005D5BA1" w:rsidRPr="00AC346E" w:rsidRDefault="005D5BA1" w:rsidP="005D5BA1">
      <w:pPr>
        <w:pStyle w:val="Akapitzlist"/>
        <w:numPr>
          <w:ilvl w:val="0"/>
          <w:numId w:val="33"/>
        </w:numPr>
        <w:spacing w:line="360" w:lineRule="auto"/>
        <w:jc w:val="both"/>
      </w:pPr>
      <w:r w:rsidRPr="00AC346E">
        <w:t>Konto 903 – niewykonane wydatki</w:t>
      </w:r>
    </w:p>
    <w:p w:rsidR="005D5BA1" w:rsidRPr="00AC346E" w:rsidRDefault="005D5BA1" w:rsidP="005D5BA1">
      <w:pPr>
        <w:spacing w:line="360" w:lineRule="auto"/>
        <w:jc w:val="both"/>
      </w:pPr>
      <w:r w:rsidRPr="00AC346E">
        <w:t>Operacje wynikowe, które nie powodują zwiększenia wydatków i dochodów danego roku budżetowego (tzw</w:t>
      </w:r>
      <w:r>
        <w:t>.</w:t>
      </w:r>
      <w:r w:rsidRPr="00AC346E">
        <w:t xml:space="preserve"> operacje </w:t>
      </w:r>
      <w:proofErr w:type="spellStart"/>
      <w:r w:rsidRPr="00AC346E">
        <w:t>niekasowe</w:t>
      </w:r>
      <w:proofErr w:type="spellEnd"/>
      <w:r w:rsidRPr="00AC346E">
        <w:t>), dotyczące przychodów i kosztów finansowych oraz pozostałych przychodów i kosztów operacyjnych, ujmowane są na koncie 962 „wynik na pozostałych operacjach”. W roku następnym, po zatwierdzeniu sprawozdania z wykonania budżetu przez organ stanowiący jednostki samorządu terytorialnego, saldo tego konta przeksięgowywane jest na konto 960 „skumulowane wyniki budżetu”.</w:t>
      </w:r>
    </w:p>
    <w:p w:rsidR="005D5BA1" w:rsidRDefault="005D5BA1" w:rsidP="005D5BA1"/>
    <w:p w:rsidR="005D5BA1" w:rsidRDefault="005D5BA1">
      <w:r>
        <w:br w:type="page"/>
      </w:r>
    </w:p>
    <w:p w:rsidR="005D5BA1" w:rsidRDefault="005D5BA1" w:rsidP="005D5BA1">
      <w:pPr>
        <w:spacing w:after="60" w:line="240" w:lineRule="auto"/>
        <w:ind w:left="5664"/>
        <w:jc w:val="both"/>
        <w:rPr>
          <w:szCs w:val="24"/>
        </w:rPr>
      </w:pPr>
      <w:r>
        <w:rPr>
          <w:szCs w:val="24"/>
        </w:rPr>
        <w:lastRenderedPageBreak/>
        <w:t>Załącznik Nr 3</w:t>
      </w:r>
    </w:p>
    <w:p w:rsidR="005D5BA1" w:rsidRDefault="005D5BA1" w:rsidP="005D5BA1">
      <w:pPr>
        <w:spacing w:after="60" w:line="240" w:lineRule="auto"/>
        <w:ind w:left="5664"/>
        <w:jc w:val="both"/>
        <w:rPr>
          <w:szCs w:val="24"/>
        </w:rPr>
      </w:pPr>
      <w:r>
        <w:rPr>
          <w:szCs w:val="24"/>
        </w:rPr>
        <w:t>do zarządzenia Nr 233/K/2018</w:t>
      </w:r>
    </w:p>
    <w:p w:rsidR="005D5BA1" w:rsidRDefault="005D5BA1" w:rsidP="005D5BA1">
      <w:pPr>
        <w:spacing w:after="60" w:line="240" w:lineRule="auto"/>
        <w:ind w:left="5664"/>
        <w:jc w:val="both"/>
        <w:rPr>
          <w:szCs w:val="24"/>
        </w:rPr>
      </w:pPr>
      <w:r>
        <w:rPr>
          <w:szCs w:val="24"/>
        </w:rPr>
        <w:t>Burmistrza Gostynia</w:t>
      </w:r>
    </w:p>
    <w:p w:rsidR="005D5BA1" w:rsidRDefault="005D5BA1" w:rsidP="005D5BA1">
      <w:pPr>
        <w:spacing w:after="60" w:line="240" w:lineRule="auto"/>
        <w:ind w:left="5664"/>
        <w:jc w:val="both"/>
        <w:rPr>
          <w:szCs w:val="24"/>
        </w:rPr>
      </w:pPr>
      <w:r>
        <w:rPr>
          <w:szCs w:val="24"/>
        </w:rPr>
        <w:t>z dnia 22 listopada 2018 r.</w:t>
      </w:r>
    </w:p>
    <w:p w:rsidR="005D5BA1" w:rsidRDefault="005D5BA1" w:rsidP="005D5BA1">
      <w:pPr>
        <w:spacing w:line="360" w:lineRule="auto"/>
        <w:jc w:val="center"/>
        <w:rPr>
          <w:b/>
        </w:rPr>
      </w:pPr>
    </w:p>
    <w:p w:rsidR="005D5BA1" w:rsidRDefault="005D5BA1" w:rsidP="005D5BA1">
      <w:pPr>
        <w:spacing w:line="360" w:lineRule="auto"/>
        <w:jc w:val="center"/>
        <w:rPr>
          <w:b/>
        </w:rPr>
      </w:pPr>
      <w:r w:rsidRPr="008A74BB">
        <w:rPr>
          <w:b/>
        </w:rPr>
        <w:t>SPOSÓB PROWADZENIA KSIĄG RACHUNKOWYCH</w:t>
      </w:r>
      <w:r>
        <w:rPr>
          <w:b/>
        </w:rPr>
        <w:t xml:space="preserve"> DLA ORGANÓW PODATKOWYCH</w:t>
      </w:r>
    </w:p>
    <w:p w:rsidR="005D5BA1" w:rsidRPr="00982346" w:rsidRDefault="005D5BA1" w:rsidP="005D5BA1">
      <w:pPr>
        <w:spacing w:line="360" w:lineRule="auto"/>
        <w:jc w:val="both"/>
      </w:pPr>
      <w:r w:rsidRPr="00982346">
        <w:t>Zasady rachunkowości i zakładowy plan kont dla organów podatkowych w zakresie ewidencji podatków i opłat oraz niepodatkowych należności budżetowych, uzupełniony o plan kont dla urzędu, jako jednostki budżetowej, przyjęte zasady kwalifikacji zdarzeń oraz zasady prowadzenia kont pomocniczych oraz ich powiązań z kontami księgi głównej.</w:t>
      </w:r>
    </w:p>
    <w:p w:rsidR="005D5BA1" w:rsidRPr="008A74BB" w:rsidRDefault="005D5BA1" w:rsidP="005D5BA1">
      <w:pPr>
        <w:numPr>
          <w:ilvl w:val="0"/>
          <w:numId w:val="61"/>
        </w:numPr>
        <w:spacing w:after="0" w:line="360" w:lineRule="auto"/>
        <w:jc w:val="both"/>
      </w:pPr>
      <w:r w:rsidRPr="008A74BB">
        <w:t>Zasady rachunkowości i plan kont w Urzędzie Miejskim w Gostyniu ustalają prowadzenie ewidencji księgowej podatków, opłat i niepodatkowych należności budżetowych realizowanych przez organy podatkowe, kontrolę terminowości ich realizacji, likwidację nadpłat oraz rozliczanie inkasentów.</w:t>
      </w:r>
    </w:p>
    <w:p w:rsidR="005D5BA1" w:rsidRPr="008A74BB" w:rsidRDefault="005D5BA1" w:rsidP="005D5BA1">
      <w:pPr>
        <w:numPr>
          <w:ilvl w:val="0"/>
          <w:numId w:val="61"/>
        </w:numPr>
        <w:spacing w:after="0" w:line="360" w:lineRule="auto"/>
        <w:jc w:val="both"/>
      </w:pPr>
      <w:r w:rsidRPr="008A74BB">
        <w:t xml:space="preserve">W Urzędzie Miejskim w Gostyniu rachunkowość podatków, opłat oraz </w:t>
      </w:r>
      <w:r w:rsidRPr="00365B92">
        <w:t>nieprzypisanych (niepodatkowych) należności budżetowych prowadzi referat</w:t>
      </w:r>
      <w:r w:rsidRPr="008A74BB">
        <w:t xml:space="preserve"> </w:t>
      </w:r>
      <w:r>
        <w:t>d</w:t>
      </w:r>
      <w:r w:rsidRPr="008A74BB">
        <w:t xml:space="preserve">ochodów w wydziale finansowym. </w:t>
      </w:r>
    </w:p>
    <w:p w:rsidR="005D5BA1" w:rsidRPr="001D7A65" w:rsidRDefault="005D5BA1" w:rsidP="005D5BA1">
      <w:pPr>
        <w:numPr>
          <w:ilvl w:val="0"/>
          <w:numId w:val="61"/>
        </w:numPr>
        <w:spacing w:after="0" w:line="360" w:lineRule="auto"/>
        <w:jc w:val="both"/>
      </w:pPr>
      <w:r w:rsidRPr="001D7A65">
        <w:t>Dochody Urzędu z tytułu podatków, opłat i niepodatkowych należności budżetowych realizowanych przez organy podatkowe ewidencjonowane są na wyodrębnionym rachunku bankowym.</w:t>
      </w:r>
    </w:p>
    <w:p w:rsidR="005D5BA1" w:rsidRPr="001D7A65" w:rsidRDefault="005D5BA1" w:rsidP="005D5BA1">
      <w:pPr>
        <w:numPr>
          <w:ilvl w:val="0"/>
          <w:numId w:val="61"/>
        </w:numPr>
        <w:spacing w:after="0" w:line="360" w:lineRule="auto"/>
        <w:jc w:val="both"/>
      </w:pPr>
      <w:r w:rsidRPr="001D7A65">
        <w:t>Do przychodów Urzędu jednostki samorządu terytorialnego zalicza się dochody budżetu jednostki samorządu terytorialnego (dochody te wpływają na wyodrębniony rachunek organu) nieujęte w planach finansowych innych samorządowych jednostek budżetowych np. dotacje, subwencje, udziały w podatku dochodowym od osób fizycznych.</w:t>
      </w:r>
    </w:p>
    <w:p w:rsidR="005D5BA1" w:rsidRPr="001D7A65" w:rsidRDefault="005D5BA1" w:rsidP="005D5BA1">
      <w:pPr>
        <w:spacing w:after="0" w:line="360" w:lineRule="auto"/>
        <w:ind w:firstLine="360"/>
        <w:jc w:val="both"/>
      </w:pPr>
      <w:r w:rsidRPr="001D7A65">
        <w:t>Dla zaewidencjonowania tych wpływów w księgach rachunkowych Urzędu służą konta:</w:t>
      </w:r>
    </w:p>
    <w:p w:rsidR="005D5BA1" w:rsidRPr="001D7A65" w:rsidRDefault="005D5BA1" w:rsidP="005D5BA1">
      <w:pPr>
        <w:numPr>
          <w:ilvl w:val="0"/>
          <w:numId w:val="68"/>
        </w:numPr>
        <w:spacing w:after="0" w:line="360" w:lineRule="auto"/>
        <w:jc w:val="both"/>
      </w:pPr>
      <w:r w:rsidRPr="001D7A65">
        <w:t>konto 222 – rozliczenie dochodów budżetowych</w:t>
      </w:r>
      <w:r>
        <w:t>,</w:t>
      </w:r>
    </w:p>
    <w:p w:rsidR="005D5BA1" w:rsidRPr="001D7A65" w:rsidRDefault="005D5BA1" w:rsidP="005D5BA1">
      <w:pPr>
        <w:numPr>
          <w:ilvl w:val="0"/>
          <w:numId w:val="68"/>
        </w:numPr>
        <w:spacing w:after="0" w:line="360" w:lineRule="auto"/>
        <w:jc w:val="both"/>
      </w:pPr>
      <w:r w:rsidRPr="001D7A65">
        <w:t>konto 7</w:t>
      </w:r>
      <w:r>
        <w:t>2</w:t>
      </w:r>
      <w:r w:rsidRPr="001D7A65">
        <w:t xml:space="preserve">0 – przychody </w:t>
      </w:r>
      <w:r>
        <w:t>z tytułu dochodów budżetowych,</w:t>
      </w:r>
    </w:p>
    <w:p w:rsidR="005D5BA1" w:rsidRPr="001D7A65" w:rsidRDefault="005D5BA1" w:rsidP="005D5BA1">
      <w:pPr>
        <w:numPr>
          <w:ilvl w:val="0"/>
          <w:numId w:val="68"/>
        </w:numPr>
        <w:spacing w:after="0" w:line="360" w:lineRule="auto"/>
        <w:jc w:val="both"/>
      </w:pPr>
      <w:r w:rsidRPr="001D7A65">
        <w:t>konto 800 – fundusz jednostki</w:t>
      </w:r>
      <w:r>
        <w:t>,</w:t>
      </w:r>
    </w:p>
    <w:p w:rsidR="005D5BA1" w:rsidRPr="001D7A65" w:rsidRDefault="005D5BA1" w:rsidP="005D5BA1">
      <w:pPr>
        <w:numPr>
          <w:ilvl w:val="0"/>
          <w:numId w:val="68"/>
        </w:numPr>
        <w:spacing w:after="0" w:line="360" w:lineRule="auto"/>
        <w:jc w:val="both"/>
      </w:pPr>
      <w:r w:rsidRPr="001D7A65">
        <w:t>konto 860 –</w:t>
      </w:r>
      <w:r>
        <w:t xml:space="preserve"> </w:t>
      </w:r>
      <w:r w:rsidRPr="001D7A65">
        <w:t>wynik finansowy</w:t>
      </w:r>
      <w:r>
        <w:t>.</w:t>
      </w:r>
    </w:p>
    <w:p w:rsidR="005D5BA1" w:rsidRPr="001D7A65" w:rsidRDefault="005D5BA1" w:rsidP="005D5BA1">
      <w:pPr>
        <w:spacing w:line="360" w:lineRule="auto"/>
        <w:ind w:left="360"/>
        <w:jc w:val="both"/>
      </w:pPr>
      <w:r w:rsidRPr="001D7A65">
        <w:t>Dochody budżetu nieujęte w planach finansowych innych samorządowych jednostek budżetowych ewidencjonuje się w księgach rachunkowych urzędu na koniec każdego</w:t>
      </w:r>
      <w:r w:rsidRPr="008A74BB">
        <w:rPr>
          <w:b/>
        </w:rPr>
        <w:t xml:space="preserve"> </w:t>
      </w:r>
      <w:r w:rsidRPr="001D7A65">
        <w:t xml:space="preserve">miesiąca, za wyjątkiem dochodów przekazywanych przez Urzędy Skarbowe, na podstawie </w:t>
      </w:r>
      <w:r w:rsidRPr="001D7A65">
        <w:lastRenderedPageBreak/>
        <w:t xml:space="preserve">polecenia księgowania „PK”, sporządzonego przez </w:t>
      </w:r>
      <w:r>
        <w:t>pracownika ds. księgowości budżetowej</w:t>
      </w:r>
      <w:r w:rsidRPr="001D7A65">
        <w:t xml:space="preserve"> i przekazanego jednostce budżetowej celem zaksięgowania.</w:t>
      </w:r>
    </w:p>
    <w:p w:rsidR="005D5BA1" w:rsidRPr="001D7A65" w:rsidRDefault="005D5BA1" w:rsidP="005D5BA1">
      <w:pPr>
        <w:spacing w:line="360" w:lineRule="auto"/>
        <w:ind w:left="360"/>
        <w:jc w:val="both"/>
      </w:pPr>
      <w:r w:rsidRPr="001D7A65">
        <w:t>Przykład zaewidencjonowania dochodów budżetu nieujętych w planach finansowych samorządowych jednostek budżetowych w księgach rachunkowych Urzędu:</w:t>
      </w:r>
    </w:p>
    <w:p w:rsidR="005D5BA1" w:rsidRPr="001D7A65" w:rsidRDefault="005D5BA1" w:rsidP="005D5BA1">
      <w:pPr>
        <w:numPr>
          <w:ilvl w:val="0"/>
          <w:numId w:val="69"/>
        </w:numPr>
        <w:spacing w:after="0" w:line="360" w:lineRule="auto"/>
        <w:jc w:val="both"/>
      </w:pPr>
      <w:r w:rsidRPr="001D7A65">
        <w:t xml:space="preserve">„PK” sporządzone przez </w:t>
      </w:r>
      <w:r>
        <w:t>pracownika ds. księgowości budżetowej</w:t>
      </w:r>
      <w:r w:rsidRPr="001D7A65">
        <w:t xml:space="preserve"> i przekazane do zaewidencjonowania w księgach rachunkowych Urzędu</w:t>
      </w:r>
    </w:p>
    <w:p w:rsidR="005D5BA1" w:rsidRPr="001D7A65" w:rsidRDefault="005D5BA1" w:rsidP="005D5BA1">
      <w:pPr>
        <w:spacing w:line="360" w:lineRule="auto"/>
        <w:ind w:left="360" w:firstLine="360"/>
        <w:jc w:val="both"/>
      </w:pPr>
      <w:proofErr w:type="spellStart"/>
      <w:r w:rsidRPr="001D7A65">
        <w:t>Wn</w:t>
      </w:r>
      <w:proofErr w:type="spellEnd"/>
      <w:r w:rsidRPr="001D7A65">
        <w:t xml:space="preserve"> 222     Ma 7</w:t>
      </w:r>
      <w:r>
        <w:t>2</w:t>
      </w:r>
      <w:r w:rsidRPr="001D7A65">
        <w:t>0</w:t>
      </w:r>
    </w:p>
    <w:p w:rsidR="005D5BA1" w:rsidRPr="001D7A65" w:rsidRDefault="005D5BA1" w:rsidP="005D5BA1">
      <w:pPr>
        <w:numPr>
          <w:ilvl w:val="0"/>
          <w:numId w:val="69"/>
        </w:numPr>
        <w:spacing w:after="0" w:line="360" w:lineRule="auto"/>
        <w:jc w:val="both"/>
      </w:pPr>
      <w:r w:rsidRPr="001D7A65">
        <w:t>przeksięgowanie zrealizowanych dochodów</w:t>
      </w:r>
    </w:p>
    <w:p w:rsidR="005D5BA1" w:rsidRPr="001D7A65" w:rsidRDefault="005D5BA1" w:rsidP="005D5BA1">
      <w:pPr>
        <w:spacing w:after="0" w:line="360" w:lineRule="auto"/>
        <w:ind w:left="360" w:firstLine="360"/>
        <w:jc w:val="both"/>
      </w:pPr>
      <w:proofErr w:type="spellStart"/>
      <w:r w:rsidRPr="001D7A65">
        <w:t>Wn</w:t>
      </w:r>
      <w:proofErr w:type="spellEnd"/>
      <w:r w:rsidRPr="001D7A65">
        <w:t xml:space="preserve"> 800     Ma 222</w:t>
      </w:r>
    </w:p>
    <w:p w:rsidR="005D5BA1" w:rsidRPr="001D7A65" w:rsidRDefault="005D5BA1" w:rsidP="005D5BA1">
      <w:pPr>
        <w:spacing w:after="0" w:line="360" w:lineRule="auto"/>
        <w:ind w:left="360" w:firstLine="360"/>
        <w:jc w:val="both"/>
      </w:pPr>
      <w:proofErr w:type="spellStart"/>
      <w:r w:rsidRPr="001D7A65">
        <w:t>Wn</w:t>
      </w:r>
      <w:proofErr w:type="spellEnd"/>
      <w:r w:rsidRPr="001D7A65">
        <w:t xml:space="preserve"> 7</w:t>
      </w:r>
      <w:r>
        <w:t>2</w:t>
      </w:r>
      <w:r w:rsidRPr="001D7A65">
        <w:t>0     Ma 860</w:t>
      </w:r>
    </w:p>
    <w:p w:rsidR="005D5BA1" w:rsidRPr="001D7A65" w:rsidRDefault="005D5BA1" w:rsidP="005D5BA1">
      <w:pPr>
        <w:spacing w:after="0" w:line="360" w:lineRule="auto"/>
        <w:ind w:left="360"/>
        <w:jc w:val="both"/>
      </w:pPr>
      <w:r w:rsidRPr="001D7A65">
        <w:t>Wszelkie korekty dochodów przeprowadzone w księgach rachunkowych organu na koncie 901 – dochody budżetu np. z tytułu zwrotu dotacji, z tytułu dochodów, które jednostka samorządu terytorialnego otrzymuje w roku następnym a zaliczane są do dochodów roku ubiegłego, skutkują odpowiednią korektą na koncie 7</w:t>
      </w:r>
      <w:r>
        <w:t>2</w:t>
      </w:r>
      <w:r w:rsidRPr="001D7A65">
        <w:t xml:space="preserve">0 – przychody </w:t>
      </w:r>
      <w:r>
        <w:t>z tytułu dochodów budżetowych</w:t>
      </w:r>
      <w:r w:rsidRPr="001D7A65">
        <w:t xml:space="preserve">. Podstawą zapisu korekty jest polecenie księgowania </w:t>
      </w:r>
      <w:r>
        <w:t>„PK” sporządzone przez pracownika ds. księgowości budżetowej</w:t>
      </w:r>
      <w:r w:rsidRPr="001D7A65">
        <w:t xml:space="preserve"> i przekazane do Urzędu jako jednostki budżetowej.</w:t>
      </w:r>
    </w:p>
    <w:p w:rsidR="005D5BA1" w:rsidRPr="001D7A65" w:rsidRDefault="005D5BA1" w:rsidP="005D5BA1">
      <w:pPr>
        <w:numPr>
          <w:ilvl w:val="0"/>
          <w:numId w:val="70"/>
        </w:numPr>
        <w:spacing w:after="0" w:line="360" w:lineRule="auto"/>
        <w:jc w:val="both"/>
      </w:pPr>
      <w:r w:rsidRPr="001D7A65">
        <w:t>Podstawą sporządzania zbiorczego sprawozdania Rb-27S są księgi rachunkowe budżetu (organu). Urząd jako jednostka budżetowa sporządza sprawozdanie jednostkowe Rb-27S.</w:t>
      </w:r>
    </w:p>
    <w:p w:rsidR="005D5BA1" w:rsidRPr="008869FF" w:rsidRDefault="005D5BA1" w:rsidP="005D5BA1">
      <w:pPr>
        <w:numPr>
          <w:ilvl w:val="0"/>
          <w:numId w:val="70"/>
        </w:numPr>
        <w:spacing w:after="0" w:line="360" w:lineRule="auto"/>
        <w:jc w:val="both"/>
      </w:pPr>
      <w:r w:rsidRPr="008869FF">
        <w:t>Dochody budżetowe opodatkowane podatkiem od towarów i usług VAT zalicza się do dochodów budżetowych w kwocie netto.</w:t>
      </w:r>
    </w:p>
    <w:p w:rsidR="005D5BA1" w:rsidRPr="001D7A65" w:rsidRDefault="005D5BA1" w:rsidP="005D5BA1">
      <w:pPr>
        <w:numPr>
          <w:ilvl w:val="0"/>
          <w:numId w:val="70"/>
        </w:numPr>
        <w:spacing w:after="0" w:line="360" w:lineRule="auto"/>
        <w:jc w:val="both"/>
      </w:pPr>
      <w:r w:rsidRPr="001D7A65">
        <w:t>Należności realizowane na rzecz innych jednostek ujmuje się jako zobowiązania na rzecz tych jednostek.</w:t>
      </w:r>
    </w:p>
    <w:p w:rsidR="005D5BA1" w:rsidRDefault="005D5BA1" w:rsidP="005D5BA1">
      <w:pPr>
        <w:spacing w:after="0" w:line="360" w:lineRule="auto"/>
        <w:ind w:left="360"/>
        <w:jc w:val="both"/>
      </w:pPr>
      <w:r w:rsidRPr="001D7A65">
        <w:t>Należności realizowane przez samorządową jednostkę budżetową na rzecz innych jednostek budżetowych czy budżetów ewidencjonuje się na właściwym koncie rozrachunkowym jako zobowiązanie wobec tych podmiotów. Wartość tych należności nie stanowi dla Urzędu przychodów ewidencjonowanych na kontach zespołu 7, np. realizacja należności z tytułu wykonywania zadań państwowych zleconych jednostce samorządu terytorialnego (należność nieprzypisana).</w:t>
      </w:r>
    </w:p>
    <w:p w:rsidR="005D5BA1" w:rsidRPr="001D7A65" w:rsidRDefault="005D5BA1" w:rsidP="005D5BA1">
      <w:pPr>
        <w:spacing w:after="0" w:line="360" w:lineRule="auto"/>
        <w:ind w:left="360"/>
        <w:jc w:val="both"/>
      </w:pPr>
    </w:p>
    <w:p w:rsidR="005D5BA1" w:rsidRPr="001D7A65" w:rsidRDefault="005D5BA1" w:rsidP="005D5BA1">
      <w:pPr>
        <w:spacing w:after="0" w:line="360" w:lineRule="auto"/>
        <w:ind w:left="360"/>
        <w:jc w:val="both"/>
      </w:pPr>
      <w:r w:rsidRPr="001D7A65">
        <w:t>Przykład księgowania:</w:t>
      </w:r>
    </w:p>
    <w:p w:rsidR="005D5BA1" w:rsidRPr="001D7A65" w:rsidRDefault="005D5BA1" w:rsidP="005D5BA1">
      <w:pPr>
        <w:spacing w:after="0" w:line="360" w:lineRule="auto"/>
        <w:ind w:left="360"/>
        <w:jc w:val="both"/>
      </w:pPr>
      <w:r w:rsidRPr="001D7A65">
        <w:t xml:space="preserve">Wpływ należności   -                                                                              </w:t>
      </w:r>
      <w:proofErr w:type="spellStart"/>
      <w:r w:rsidRPr="001D7A65">
        <w:t>Wn</w:t>
      </w:r>
      <w:proofErr w:type="spellEnd"/>
      <w:r w:rsidRPr="001D7A65">
        <w:t xml:space="preserve"> 130</w:t>
      </w:r>
    </w:p>
    <w:p w:rsidR="005D5BA1" w:rsidRPr="001D7A65" w:rsidRDefault="005D5BA1" w:rsidP="005D5BA1">
      <w:pPr>
        <w:spacing w:after="0" w:line="360" w:lineRule="auto"/>
        <w:ind w:left="360"/>
        <w:jc w:val="both"/>
      </w:pPr>
      <w:r w:rsidRPr="001D7A65">
        <w:t xml:space="preserve">Przychody budżetu państwa -                                                             </w:t>
      </w:r>
      <w:r>
        <w:t xml:space="preserve"> </w:t>
      </w:r>
      <w:r w:rsidRPr="001D7A65">
        <w:t xml:space="preserve">  Ma 225</w:t>
      </w:r>
    </w:p>
    <w:p w:rsidR="005D5BA1" w:rsidRDefault="005D5BA1" w:rsidP="005D5BA1">
      <w:pPr>
        <w:spacing w:after="0" w:line="360" w:lineRule="auto"/>
        <w:ind w:left="360"/>
        <w:jc w:val="both"/>
      </w:pPr>
      <w:r w:rsidRPr="001D7A65">
        <w:lastRenderedPageBreak/>
        <w:t xml:space="preserve">Dochody budżetu jednostki samorządu terytorialnego ( 5 %)  -   </w:t>
      </w:r>
      <w:r>
        <w:t xml:space="preserve">    </w:t>
      </w:r>
      <w:r w:rsidRPr="001D7A65">
        <w:t xml:space="preserve">    Ma 7</w:t>
      </w:r>
      <w:r>
        <w:t>2</w:t>
      </w:r>
      <w:r w:rsidRPr="001D7A65">
        <w:t>0</w:t>
      </w:r>
    </w:p>
    <w:p w:rsidR="005D5BA1" w:rsidRPr="008A74BB" w:rsidRDefault="005D5BA1" w:rsidP="005D5BA1">
      <w:pPr>
        <w:numPr>
          <w:ilvl w:val="0"/>
          <w:numId w:val="71"/>
        </w:numPr>
        <w:spacing w:after="0" w:line="360" w:lineRule="auto"/>
        <w:jc w:val="both"/>
      </w:pPr>
      <w:r w:rsidRPr="008A74BB">
        <w:t>Podstawą zapisów w księgach rachunkowych są dowody księgowe sprawdzone pod względem formalnym i rachunkowym.</w:t>
      </w:r>
    </w:p>
    <w:p w:rsidR="005D5BA1" w:rsidRPr="008A74BB" w:rsidRDefault="005D5BA1" w:rsidP="005D5BA1">
      <w:pPr>
        <w:numPr>
          <w:ilvl w:val="0"/>
          <w:numId w:val="59"/>
        </w:numPr>
        <w:spacing w:after="0" w:line="360" w:lineRule="auto"/>
        <w:jc w:val="both"/>
      </w:pPr>
      <w:r w:rsidRPr="008A74BB">
        <w:t>podpis na decyzji, umowie czy postanowieniu organu podatkowego oznacza, że zostały sprawdzone pod względem formalnym i rachunkowym</w:t>
      </w:r>
      <w:r>
        <w:t>,</w:t>
      </w:r>
    </w:p>
    <w:p w:rsidR="005D5BA1" w:rsidRPr="008A74BB" w:rsidRDefault="005D5BA1" w:rsidP="005D5BA1">
      <w:pPr>
        <w:numPr>
          <w:ilvl w:val="0"/>
          <w:numId w:val="59"/>
        </w:numPr>
        <w:spacing w:after="0" w:line="360" w:lineRule="auto"/>
        <w:jc w:val="both"/>
      </w:pPr>
      <w:r w:rsidRPr="008A74BB">
        <w:t>podpis na deklaracji oznacza, że została ona sprawdzona pod względem formalnym i rachunkowym przez pracownika przyjmującego deklarację</w:t>
      </w:r>
      <w:r>
        <w:t>,</w:t>
      </w:r>
    </w:p>
    <w:p w:rsidR="005D5BA1" w:rsidRPr="008A74BB" w:rsidRDefault="005D5BA1" w:rsidP="005D5BA1">
      <w:pPr>
        <w:numPr>
          <w:ilvl w:val="0"/>
          <w:numId w:val="59"/>
        </w:numPr>
        <w:spacing w:after="0" w:line="360" w:lineRule="auto"/>
        <w:jc w:val="both"/>
      </w:pPr>
      <w:r w:rsidRPr="008A74BB">
        <w:t>dowody wpłat oraz inne pokwitowania wpłat (zbiorczo) są sprawdzane pod względem rachunkowym przez kierownika referatu dochodów a pod względem formalnym są sprawdzane przez poszczególnych pracowników referatu.</w:t>
      </w:r>
    </w:p>
    <w:p w:rsidR="005D5BA1" w:rsidRPr="008A74BB" w:rsidRDefault="005D5BA1" w:rsidP="005D5BA1">
      <w:pPr>
        <w:numPr>
          <w:ilvl w:val="0"/>
          <w:numId w:val="71"/>
        </w:numPr>
        <w:spacing w:after="0" w:line="360" w:lineRule="auto"/>
        <w:jc w:val="both"/>
      </w:pPr>
      <w:r w:rsidRPr="008A74BB">
        <w:t>Do udokumentowania przypisów i odpisów służą:</w:t>
      </w:r>
    </w:p>
    <w:p w:rsidR="005D5BA1" w:rsidRPr="008A74BB" w:rsidRDefault="005D5BA1" w:rsidP="005D5BA1">
      <w:pPr>
        <w:numPr>
          <w:ilvl w:val="0"/>
          <w:numId w:val="60"/>
        </w:numPr>
        <w:spacing w:after="0" w:line="360" w:lineRule="auto"/>
        <w:jc w:val="both"/>
      </w:pPr>
      <w:r w:rsidRPr="008A74BB">
        <w:t>deklaracje,</w:t>
      </w:r>
      <w:r>
        <w:t xml:space="preserve"> w rozumieniu art. 3 pkt 5 Ordynacji podatkowej</w:t>
      </w:r>
      <w:r w:rsidRPr="008A74BB">
        <w:t xml:space="preserve"> z których wynika zobowiązanie podatkowe lub kwota zmniejszająca zobowiązania podatkowe</w:t>
      </w:r>
      <w:r>
        <w:t>,</w:t>
      </w:r>
    </w:p>
    <w:p w:rsidR="005D5BA1" w:rsidRPr="008A74BB" w:rsidRDefault="005D5BA1" w:rsidP="005D5BA1">
      <w:pPr>
        <w:numPr>
          <w:ilvl w:val="0"/>
          <w:numId w:val="60"/>
        </w:numPr>
        <w:spacing w:after="0" w:line="360" w:lineRule="auto"/>
        <w:jc w:val="both"/>
      </w:pPr>
      <w:r w:rsidRPr="008A74BB">
        <w:t>decyzje</w:t>
      </w:r>
      <w:r>
        <w:t>,</w:t>
      </w:r>
    </w:p>
    <w:p w:rsidR="005D5BA1" w:rsidRPr="008A74BB" w:rsidRDefault="005D5BA1" w:rsidP="005D5BA1">
      <w:pPr>
        <w:numPr>
          <w:ilvl w:val="0"/>
          <w:numId w:val="60"/>
        </w:numPr>
        <w:spacing w:after="0" w:line="360" w:lineRule="auto"/>
        <w:jc w:val="both"/>
      </w:pPr>
      <w:r w:rsidRPr="008A74BB">
        <w:t>dowody zrealizowanych wpłat nieprzypisanych należności od podatników</w:t>
      </w:r>
      <w:r>
        <w:t>,</w:t>
      </w:r>
    </w:p>
    <w:p w:rsidR="005D5BA1" w:rsidRPr="008A74BB" w:rsidRDefault="005D5BA1" w:rsidP="005D5BA1">
      <w:pPr>
        <w:numPr>
          <w:ilvl w:val="0"/>
          <w:numId w:val="60"/>
        </w:numPr>
        <w:spacing w:after="0" w:line="360" w:lineRule="auto"/>
        <w:jc w:val="both"/>
      </w:pPr>
      <w:r w:rsidRPr="008A74BB">
        <w:t>postanowienia o dokonaniu potrącenia, o którym mowa w Ordynacji podatkowej</w:t>
      </w:r>
      <w:r>
        <w:t>,</w:t>
      </w:r>
    </w:p>
    <w:p w:rsidR="005D5BA1" w:rsidRPr="008A74BB" w:rsidRDefault="005D5BA1" w:rsidP="005D5BA1">
      <w:pPr>
        <w:numPr>
          <w:ilvl w:val="0"/>
          <w:numId w:val="60"/>
        </w:numPr>
        <w:spacing w:after="0" w:line="360" w:lineRule="auto"/>
        <w:jc w:val="both"/>
      </w:pPr>
      <w:r w:rsidRPr="008A74BB">
        <w:t>odpisy orzeczeń sądu administracyjnego, o których mowa w Ordynacji podatkowej</w:t>
      </w:r>
      <w:r>
        <w:t>,</w:t>
      </w:r>
    </w:p>
    <w:p w:rsidR="005D5BA1" w:rsidRPr="008A74BB" w:rsidRDefault="005D5BA1" w:rsidP="005D5BA1">
      <w:pPr>
        <w:numPr>
          <w:ilvl w:val="0"/>
          <w:numId w:val="60"/>
        </w:numPr>
        <w:spacing w:after="0" w:line="360" w:lineRule="auto"/>
        <w:jc w:val="both"/>
      </w:pPr>
      <w:r w:rsidRPr="008A74BB">
        <w:t>dokumenty, na podstawie których przypisuje się bankowi zobowiązanie w wysokości zapłaty dokonanej przez podatnika, w przypadku gdy podatnik dokonał zapłaty za pośrednictwem banku a bank obciążył rachunek bieżący podatnika a nie przekazał środków na rachunek bieżący</w:t>
      </w:r>
      <w:r>
        <w:t>,</w:t>
      </w:r>
    </w:p>
    <w:p w:rsidR="005D5BA1" w:rsidRPr="008A74BB" w:rsidRDefault="005D5BA1" w:rsidP="005D5BA1">
      <w:pPr>
        <w:numPr>
          <w:ilvl w:val="0"/>
          <w:numId w:val="60"/>
        </w:numPr>
        <w:spacing w:after="0" w:line="360" w:lineRule="auto"/>
        <w:jc w:val="both"/>
      </w:pPr>
      <w:r w:rsidRPr="008A74BB">
        <w:t>dokumenty informujące o przeksięgowaniach – „polecenie księgowania”</w:t>
      </w:r>
      <w:r>
        <w:t>.</w:t>
      </w:r>
    </w:p>
    <w:p w:rsidR="005D5BA1" w:rsidRPr="008A74BB" w:rsidRDefault="005D5BA1" w:rsidP="005D5BA1">
      <w:pPr>
        <w:numPr>
          <w:ilvl w:val="0"/>
          <w:numId w:val="71"/>
        </w:numPr>
        <w:spacing w:after="0" w:line="360" w:lineRule="auto"/>
        <w:jc w:val="both"/>
      </w:pPr>
      <w:r w:rsidRPr="008A74BB">
        <w:t>Do udokumentowania wpłat służą:</w:t>
      </w:r>
    </w:p>
    <w:p w:rsidR="005D5BA1" w:rsidRPr="008A74BB" w:rsidRDefault="005D5BA1" w:rsidP="005D5BA1">
      <w:pPr>
        <w:numPr>
          <w:ilvl w:val="0"/>
          <w:numId w:val="62"/>
        </w:numPr>
        <w:spacing w:after="0" w:line="360" w:lineRule="auto"/>
        <w:jc w:val="both"/>
      </w:pPr>
      <w:r w:rsidRPr="008A74BB">
        <w:t>pokwitowania z kwitariuszy przychodowych K-103, jeżeli wpłata dokonywana jest u inkasenta podatku rolnego, leśnego i od nieruchomości</w:t>
      </w:r>
      <w:r>
        <w:t>,</w:t>
      </w:r>
    </w:p>
    <w:p w:rsidR="005D5BA1" w:rsidRPr="008A74BB" w:rsidRDefault="005D5BA1" w:rsidP="005D5BA1">
      <w:pPr>
        <w:numPr>
          <w:ilvl w:val="0"/>
          <w:numId w:val="62"/>
        </w:numPr>
        <w:spacing w:after="0" w:line="360" w:lineRule="auto"/>
        <w:jc w:val="both"/>
      </w:pPr>
      <w:r w:rsidRPr="008A74BB">
        <w:t>pokwitowania z kwitariuszy przychodowych K-103, jeżeli wpłata dokonywana jest u inkasenta opłaty skarbowej</w:t>
      </w:r>
      <w:r>
        <w:t>,</w:t>
      </w:r>
    </w:p>
    <w:p w:rsidR="005D5BA1" w:rsidRPr="008A74BB" w:rsidRDefault="005D5BA1" w:rsidP="005D5BA1">
      <w:pPr>
        <w:numPr>
          <w:ilvl w:val="0"/>
          <w:numId w:val="62"/>
        </w:numPr>
        <w:spacing w:after="0" w:line="360" w:lineRule="auto"/>
        <w:jc w:val="both"/>
      </w:pPr>
      <w:r w:rsidRPr="008A74BB">
        <w:t>dowody przerachowań, w przypadku gdy wpłata została dokonana na inny rodzaj podatku niż podatek, w którym występuje zobowiązanie podatkowe (polecenie księgowania lub nota księgowa)</w:t>
      </w:r>
      <w:r>
        <w:t>,</w:t>
      </w:r>
    </w:p>
    <w:p w:rsidR="005D5BA1" w:rsidRPr="008A74BB" w:rsidRDefault="005D5BA1" w:rsidP="005D5BA1">
      <w:pPr>
        <w:numPr>
          <w:ilvl w:val="0"/>
          <w:numId w:val="62"/>
        </w:numPr>
        <w:spacing w:after="0" w:line="360" w:lineRule="auto"/>
        <w:jc w:val="both"/>
      </w:pPr>
      <w:r w:rsidRPr="008A74BB">
        <w:t>polecenie księgowania lub noty księgowe dotyczące przeksięgowań wewnętrznych</w:t>
      </w:r>
      <w:r>
        <w:t>,</w:t>
      </w:r>
    </w:p>
    <w:p w:rsidR="005D5BA1" w:rsidRPr="008A74BB" w:rsidRDefault="005D5BA1" w:rsidP="005D5BA1">
      <w:pPr>
        <w:numPr>
          <w:ilvl w:val="0"/>
          <w:numId w:val="62"/>
        </w:numPr>
        <w:spacing w:after="0" w:line="360" w:lineRule="auto"/>
        <w:jc w:val="both"/>
      </w:pPr>
      <w:r w:rsidRPr="008A74BB">
        <w:t>postanowienie o zaliczeniu wpłaty, nadpłaty lub zwrotu podatku na poczet zaległości podatkowych albo bieżących zobowiązań podatkowych</w:t>
      </w:r>
      <w:r>
        <w:t>,</w:t>
      </w:r>
    </w:p>
    <w:p w:rsidR="005D5BA1" w:rsidRPr="008A74BB" w:rsidRDefault="005D5BA1" w:rsidP="005D5BA1">
      <w:pPr>
        <w:numPr>
          <w:ilvl w:val="0"/>
          <w:numId w:val="62"/>
        </w:numPr>
        <w:spacing w:after="0" w:line="360" w:lineRule="auto"/>
        <w:jc w:val="both"/>
      </w:pPr>
      <w:r w:rsidRPr="008A74BB">
        <w:lastRenderedPageBreak/>
        <w:t>wniosek podatnika o zaliczenie nadpłaty na poczet przyszłych zobowiązań podatkowych</w:t>
      </w:r>
      <w:r>
        <w:t>.</w:t>
      </w:r>
    </w:p>
    <w:p w:rsidR="005D5BA1" w:rsidRPr="008A74BB" w:rsidRDefault="005D5BA1" w:rsidP="005D5BA1">
      <w:pPr>
        <w:numPr>
          <w:ilvl w:val="0"/>
          <w:numId w:val="71"/>
        </w:numPr>
        <w:spacing w:after="0" w:line="360" w:lineRule="auto"/>
        <w:jc w:val="both"/>
      </w:pPr>
      <w:r w:rsidRPr="008A74BB">
        <w:t>Do udokumentowania wygaśnięcia zobowiązania podatkowego służą:</w:t>
      </w:r>
    </w:p>
    <w:p w:rsidR="005D5BA1" w:rsidRPr="008A74BB" w:rsidRDefault="005D5BA1" w:rsidP="005D5BA1">
      <w:pPr>
        <w:numPr>
          <w:ilvl w:val="0"/>
          <w:numId w:val="63"/>
        </w:numPr>
        <w:spacing w:after="0" w:line="360" w:lineRule="auto"/>
        <w:jc w:val="both"/>
      </w:pPr>
      <w:r>
        <w:t>pokwitowania z kwitariuszy przychodowych,</w:t>
      </w:r>
    </w:p>
    <w:p w:rsidR="005D5BA1" w:rsidRPr="008A74BB" w:rsidRDefault="005D5BA1" w:rsidP="005D5BA1">
      <w:pPr>
        <w:numPr>
          <w:ilvl w:val="0"/>
          <w:numId w:val="63"/>
        </w:numPr>
        <w:spacing w:after="0" w:line="360" w:lineRule="auto"/>
        <w:jc w:val="both"/>
      </w:pPr>
      <w:r>
        <w:t>wyciąg bankowy otrzymany w formie elektronicznej, jeżeli dla każdej wykazanej w nim operacji zawiera dane zapewniające identyfikację wpłaty, albo dokumenty wpłaty załączone do wyciągu bankowego,</w:t>
      </w:r>
    </w:p>
    <w:p w:rsidR="005D5BA1" w:rsidRDefault="005D5BA1" w:rsidP="005D5BA1">
      <w:pPr>
        <w:numPr>
          <w:ilvl w:val="0"/>
          <w:numId w:val="63"/>
        </w:numPr>
        <w:spacing w:after="0" w:line="360" w:lineRule="auto"/>
        <w:jc w:val="both"/>
      </w:pPr>
      <w:r w:rsidRPr="008A74BB">
        <w:t>dokumenty informujące o przedawnieniu</w:t>
      </w:r>
      <w:r>
        <w:t>, o których mowa w art. 70 i 71 Ordynacji podatkowej,</w:t>
      </w:r>
    </w:p>
    <w:p w:rsidR="005D5BA1" w:rsidRDefault="005D5BA1" w:rsidP="005D5BA1">
      <w:pPr>
        <w:numPr>
          <w:ilvl w:val="0"/>
          <w:numId w:val="63"/>
        </w:numPr>
        <w:spacing w:after="0" w:line="360" w:lineRule="auto"/>
        <w:jc w:val="both"/>
      </w:pPr>
      <w:r>
        <w:t xml:space="preserve">umowy lub inne dokumenty, z których w szczególności wynika określony w art. 66 </w:t>
      </w:r>
      <w:r>
        <w:rPr>
          <w:rFonts w:cs="Times New Roman"/>
        </w:rPr>
        <w:t>§</w:t>
      </w:r>
      <w:r>
        <w:t xml:space="preserve"> 4 Ordynacji podatkowej termin wygaśnięcia zobowiązania podatkowego w stosunku do jednostki samorządu terytorialnego,</w:t>
      </w:r>
    </w:p>
    <w:p w:rsidR="005D5BA1" w:rsidRDefault="005D5BA1" w:rsidP="005D5BA1">
      <w:pPr>
        <w:numPr>
          <w:ilvl w:val="0"/>
          <w:numId w:val="63"/>
        </w:numPr>
        <w:spacing w:after="0" w:line="360" w:lineRule="auto"/>
        <w:jc w:val="both"/>
      </w:pPr>
      <w:r>
        <w:t>dowody wpłaty zatwierdzone do stosowania przez właściwe organy jednostki samorządu terytorialnego,</w:t>
      </w:r>
    </w:p>
    <w:p w:rsidR="005D5BA1" w:rsidRDefault="005D5BA1" w:rsidP="005D5BA1">
      <w:pPr>
        <w:numPr>
          <w:ilvl w:val="0"/>
          <w:numId w:val="63"/>
        </w:numPr>
        <w:spacing w:after="0" w:line="360" w:lineRule="auto"/>
        <w:jc w:val="both"/>
      </w:pPr>
      <w:r>
        <w:t>postanowienia o zaliczeniu nadpłaty lub zwrotu podatku na poczet zaległości podatkowych albo bieżących zobowiązań podatkowych,</w:t>
      </w:r>
    </w:p>
    <w:p w:rsidR="005D5BA1" w:rsidRDefault="005D5BA1" w:rsidP="005D5BA1">
      <w:pPr>
        <w:numPr>
          <w:ilvl w:val="0"/>
          <w:numId w:val="63"/>
        </w:numPr>
        <w:spacing w:after="0" w:line="360" w:lineRule="auto"/>
        <w:jc w:val="both"/>
      </w:pPr>
      <w:r>
        <w:t>decyzje,</w:t>
      </w:r>
    </w:p>
    <w:p w:rsidR="005D5BA1" w:rsidRDefault="005D5BA1" w:rsidP="005D5BA1">
      <w:pPr>
        <w:numPr>
          <w:ilvl w:val="0"/>
          <w:numId w:val="63"/>
        </w:numPr>
        <w:spacing w:after="0" w:line="360" w:lineRule="auto"/>
        <w:jc w:val="both"/>
      </w:pPr>
      <w:r>
        <w:t>postanowienia o dokonaniu potrącenia, o którym mowa w art. 65 Ordynacji podatkowej,</w:t>
      </w:r>
    </w:p>
    <w:p w:rsidR="005D5BA1" w:rsidRPr="008A74BB" w:rsidRDefault="005D5BA1" w:rsidP="005D5BA1">
      <w:pPr>
        <w:numPr>
          <w:ilvl w:val="0"/>
          <w:numId w:val="63"/>
        </w:numPr>
        <w:spacing w:after="0" w:line="360" w:lineRule="auto"/>
        <w:jc w:val="both"/>
      </w:pPr>
      <w:r>
        <w:t>dokumenty stwierdzające obciążenie rachunku bankowego podatnika z tytułu zapłaty podatku – w przypadku, gdy podatnik dokonał zapłaty za pośrednictwem banku, a bank obciążył rachunek bieżący podatnika, ale nie przekazał środków na rachunek bieżący urzędu – na podstawie których przypisuje się bankowi zobowiązanie w wysokości zapłaty dokonanej przez podatnika.</w:t>
      </w:r>
    </w:p>
    <w:p w:rsidR="005D5BA1" w:rsidRPr="007A5974" w:rsidRDefault="005D5BA1" w:rsidP="005D5BA1">
      <w:pPr>
        <w:numPr>
          <w:ilvl w:val="0"/>
          <w:numId w:val="71"/>
        </w:numPr>
        <w:spacing w:after="0" w:line="360" w:lineRule="auto"/>
        <w:jc w:val="both"/>
      </w:pPr>
      <w:r w:rsidRPr="007A5974">
        <w:t>Do udokumentowania zwrotów służą: dokumenty zwrotów (wypłaty) załączone do wyciągu bankowego.</w:t>
      </w:r>
    </w:p>
    <w:p w:rsidR="005D5BA1" w:rsidRPr="008A74BB" w:rsidRDefault="005D5BA1" w:rsidP="005D5BA1">
      <w:pPr>
        <w:numPr>
          <w:ilvl w:val="0"/>
          <w:numId w:val="71"/>
        </w:numPr>
        <w:spacing w:after="0" w:line="360" w:lineRule="auto"/>
        <w:jc w:val="both"/>
      </w:pPr>
      <w:r w:rsidRPr="008A74BB">
        <w:t>Pokwitowanie wpłaty powinno zawierać dane umożliwiające identyfikację: egzemplarza pokwitowania, podatnika (nazwisko, imię, adres), podatku lub innego tytułu wpłaty, okres, którego dotyczy wpłata, wysokość kwoty wpłaty lub wypłaty ze wskazaniem należności głównej bieżącej lub zaległej, odsetek za zwłokę, opłaty prolongacyjnej, kosztów egzekucyjnych, razem kwoty wpłaty cy</w:t>
      </w:r>
      <w:r>
        <w:t>frami oraz słownie, data wpłaty</w:t>
      </w:r>
      <w:r w:rsidRPr="008A74BB">
        <w:t>, która jest jednocześnie wpłatą pokwitowania</w:t>
      </w:r>
    </w:p>
    <w:p w:rsidR="005D5BA1" w:rsidRPr="008A74BB" w:rsidRDefault="005D5BA1" w:rsidP="005D5BA1">
      <w:pPr>
        <w:numPr>
          <w:ilvl w:val="0"/>
          <w:numId w:val="71"/>
        </w:numPr>
        <w:spacing w:after="0" w:line="360" w:lineRule="auto"/>
        <w:jc w:val="both"/>
      </w:pPr>
      <w:r w:rsidRPr="008A74BB">
        <w:t>Kwitariusze przy</w:t>
      </w:r>
      <w:r>
        <w:t xml:space="preserve">chodowe K-103 </w:t>
      </w:r>
      <w:r w:rsidRPr="008A74BB">
        <w:t>są drukami ścisłego zarachowania.</w:t>
      </w:r>
    </w:p>
    <w:p w:rsidR="005D5BA1" w:rsidRPr="008A74BB" w:rsidRDefault="005D5BA1" w:rsidP="005D5BA1">
      <w:pPr>
        <w:numPr>
          <w:ilvl w:val="0"/>
          <w:numId w:val="71"/>
        </w:numPr>
        <w:spacing w:after="0" w:line="360" w:lineRule="auto"/>
        <w:jc w:val="both"/>
      </w:pPr>
      <w:r w:rsidRPr="008A74BB">
        <w:lastRenderedPageBreak/>
        <w:t>Ewidencję druków ścisłego zarachowania prowadzi się w księdze druków ścisłego zarachowania – druk K-210, w której ujmuje się przychód i rozchód druków wydanych upoważnionym osobom i których rozlicza się z wydanych druków.</w:t>
      </w:r>
    </w:p>
    <w:p w:rsidR="005D5BA1" w:rsidRPr="008A74BB" w:rsidRDefault="005D5BA1" w:rsidP="005D5BA1">
      <w:pPr>
        <w:numPr>
          <w:ilvl w:val="0"/>
          <w:numId w:val="71"/>
        </w:numPr>
        <w:spacing w:after="0" w:line="360" w:lineRule="auto"/>
        <w:jc w:val="both"/>
      </w:pPr>
      <w:r w:rsidRPr="008A74BB">
        <w:t xml:space="preserve">Inkasenci pobrane wpłaty odprowadzają bezpośrednio </w:t>
      </w:r>
      <w:r>
        <w:t>do</w:t>
      </w:r>
      <w:r w:rsidRPr="008A74BB">
        <w:t xml:space="preserve"> banku na rachunek bankowy urzędu.</w:t>
      </w:r>
    </w:p>
    <w:p w:rsidR="005D5BA1" w:rsidRPr="008A74BB" w:rsidRDefault="005D5BA1" w:rsidP="005D5BA1">
      <w:pPr>
        <w:numPr>
          <w:ilvl w:val="0"/>
          <w:numId w:val="71"/>
        </w:numPr>
        <w:spacing w:after="0" w:line="360" w:lineRule="auto"/>
        <w:jc w:val="both"/>
      </w:pPr>
      <w:r w:rsidRPr="008A74BB">
        <w:t xml:space="preserve">Podatnicy swoje należności wpłacają </w:t>
      </w:r>
      <w:r>
        <w:t>na rachunek bankowy urzędu.</w:t>
      </w:r>
    </w:p>
    <w:p w:rsidR="005D5BA1" w:rsidRPr="008A74BB" w:rsidRDefault="005D5BA1" w:rsidP="005D5BA1">
      <w:pPr>
        <w:numPr>
          <w:ilvl w:val="0"/>
          <w:numId w:val="71"/>
        </w:numPr>
        <w:spacing w:after="0" w:line="360" w:lineRule="auto"/>
        <w:jc w:val="both"/>
      </w:pPr>
      <w:r w:rsidRPr="008A74BB">
        <w:t>Dowody wpłaty oraz wypłaty powinny być przy księgowaniu sprawdzane pod względem prawidłowości zakwalifikowania wpłaty. W przypadku niemożności zaliczenia dokonanej wpłaty na właściwą należność księguje się jako wpływ do wyjaśnienia i wyjaśnia tytuł wpłaty.</w:t>
      </w:r>
    </w:p>
    <w:p w:rsidR="005D5BA1" w:rsidRPr="008A74BB" w:rsidRDefault="005D5BA1" w:rsidP="005D5BA1">
      <w:pPr>
        <w:numPr>
          <w:ilvl w:val="0"/>
          <w:numId w:val="71"/>
        </w:numPr>
        <w:spacing w:after="0" w:line="360" w:lineRule="auto"/>
        <w:jc w:val="both"/>
      </w:pPr>
      <w:r w:rsidRPr="008A74BB">
        <w:t xml:space="preserve">Z wpłat dokonanych przez podatnika lub pobranych przez poborcę pokrywa się w pierwszej kolejności </w:t>
      </w:r>
      <w:r>
        <w:t>należność główną i należne odsetki za zwłokę</w:t>
      </w:r>
      <w:r w:rsidRPr="008A74BB">
        <w:t>, według zasad określonych w art.55 § 2 Ordynacji podatkowej.</w:t>
      </w:r>
    </w:p>
    <w:p w:rsidR="005D5BA1" w:rsidRPr="00201537" w:rsidRDefault="005D5BA1" w:rsidP="005D5BA1">
      <w:pPr>
        <w:numPr>
          <w:ilvl w:val="0"/>
          <w:numId w:val="71"/>
        </w:numPr>
        <w:spacing w:after="0" w:line="360" w:lineRule="auto"/>
        <w:jc w:val="both"/>
      </w:pPr>
      <w:r w:rsidRPr="00201537">
        <w:t>Opłaty komornicze, potrącane z sum pobranych na rzecz organu podatkowego z tytułu podatków, obciążają bieżące wydatki budżetowe tego organu, w którym zaległość figuruje.</w:t>
      </w:r>
    </w:p>
    <w:p w:rsidR="005D5BA1" w:rsidRPr="00201537" w:rsidRDefault="005D5BA1" w:rsidP="005D5BA1">
      <w:pPr>
        <w:numPr>
          <w:ilvl w:val="0"/>
          <w:numId w:val="71"/>
        </w:numPr>
        <w:spacing w:after="0" w:line="360" w:lineRule="auto"/>
        <w:jc w:val="both"/>
      </w:pPr>
      <w:r w:rsidRPr="008A74BB">
        <w:t>Dowodem pobrania przez inkasenta opłaty skarbowej oraz wpłaty podatku rolnego, leśnego i od nieruchomości jest pokwitowanie z kwitariusza K-103. Jeden dowód wpłaty pobranych kwot przez inkasenta, na rachunek bankowy urzędu, może dotyczyć kilku pokwitowań z jednego kwitariusza przychodoweg</w:t>
      </w:r>
      <w:r w:rsidRPr="00201537">
        <w:t xml:space="preserve">o lub wszystkich wpłat pobranych w okresie rozliczeniowym. </w:t>
      </w:r>
    </w:p>
    <w:p w:rsidR="005D5BA1" w:rsidRPr="00201537" w:rsidRDefault="005D5BA1" w:rsidP="005D5BA1">
      <w:pPr>
        <w:numPr>
          <w:ilvl w:val="0"/>
          <w:numId w:val="71"/>
        </w:numPr>
        <w:spacing w:after="0" w:line="360" w:lineRule="auto"/>
        <w:jc w:val="both"/>
      </w:pPr>
      <w:r w:rsidRPr="00201537">
        <w:t>Inkasenci pobrane kwoty podatków i opłat wpłacają na rachunek bankowy urzędu:</w:t>
      </w:r>
    </w:p>
    <w:p w:rsidR="005D5BA1" w:rsidRPr="00201537" w:rsidRDefault="005D5BA1" w:rsidP="005D5BA1">
      <w:pPr>
        <w:pStyle w:val="Akapitzlist"/>
        <w:numPr>
          <w:ilvl w:val="0"/>
          <w:numId w:val="78"/>
        </w:numPr>
        <w:tabs>
          <w:tab w:val="num" w:pos="720"/>
        </w:tabs>
        <w:spacing w:line="360" w:lineRule="auto"/>
        <w:jc w:val="both"/>
      </w:pPr>
      <w:r w:rsidRPr="00201537">
        <w:t>inkasenci podatku rolnego, leśnego i od nieruchomości – w ciągu 2 dni roboczych po terminie płatności podatków (inkasentów rozlicza wyznaczony pracownik Wydziału Finansowego)</w:t>
      </w:r>
    </w:p>
    <w:p w:rsidR="005D5BA1" w:rsidRPr="00201537" w:rsidRDefault="005D5BA1" w:rsidP="005D5BA1">
      <w:pPr>
        <w:pStyle w:val="Akapitzlist"/>
        <w:numPr>
          <w:ilvl w:val="0"/>
          <w:numId w:val="78"/>
        </w:numPr>
        <w:tabs>
          <w:tab w:val="num" w:pos="720"/>
        </w:tabs>
        <w:spacing w:after="0" w:line="360" w:lineRule="auto"/>
        <w:jc w:val="both"/>
      </w:pPr>
      <w:r w:rsidRPr="00201537">
        <w:t>inkasenci opłaty skarbowej – nie rzadziej niż raz w tygodniu (inkasentów rozlicza wyznaczony pracownik Wydziału Finansowego)</w:t>
      </w:r>
    </w:p>
    <w:p w:rsidR="005D5BA1" w:rsidRDefault="005D5BA1" w:rsidP="005D5BA1">
      <w:pPr>
        <w:pStyle w:val="Akapitzlist"/>
        <w:numPr>
          <w:ilvl w:val="0"/>
          <w:numId w:val="80"/>
        </w:numPr>
        <w:spacing w:after="0" w:line="360" w:lineRule="auto"/>
        <w:ind w:left="426" w:hanging="426"/>
        <w:jc w:val="both"/>
      </w:pPr>
      <w:r w:rsidRPr="008A74BB">
        <w:t>Po zakończeniu rozliczenia dokumenty złożone przez inkasenta podlegają przechowywaniu w urzędzie</w:t>
      </w:r>
      <w:r>
        <w:t>.</w:t>
      </w:r>
    </w:p>
    <w:p w:rsidR="005D5BA1" w:rsidRPr="008A74BB" w:rsidRDefault="005D5BA1" w:rsidP="005D5BA1">
      <w:pPr>
        <w:pStyle w:val="Akapitzlist"/>
        <w:numPr>
          <w:ilvl w:val="0"/>
          <w:numId w:val="80"/>
        </w:numPr>
        <w:spacing w:after="0" w:line="360" w:lineRule="auto"/>
        <w:ind w:left="426" w:hanging="426"/>
        <w:jc w:val="both"/>
      </w:pPr>
      <w:r w:rsidRPr="008A74BB">
        <w:t>Ewidencja podatków i opłat oraz niepodatkowych należności jest integralną częścią ewidencji księgowej urzędu i prowadzona jest z wykorzystaniem kont syntetycznych planu kont urzędu jako jednostki budżetowej.</w:t>
      </w:r>
    </w:p>
    <w:p w:rsidR="005D5BA1" w:rsidRPr="008A74BB" w:rsidRDefault="005D5BA1" w:rsidP="005D5BA1">
      <w:pPr>
        <w:numPr>
          <w:ilvl w:val="0"/>
          <w:numId w:val="72"/>
        </w:numPr>
        <w:spacing w:after="0" w:line="360" w:lineRule="auto"/>
        <w:jc w:val="both"/>
      </w:pPr>
      <w:r w:rsidRPr="008A74BB">
        <w:t>Księgi rachunkowe obejmują:</w:t>
      </w:r>
    </w:p>
    <w:p w:rsidR="005D5BA1" w:rsidRPr="008A74BB" w:rsidRDefault="005D5BA1" w:rsidP="005D5BA1">
      <w:pPr>
        <w:numPr>
          <w:ilvl w:val="0"/>
          <w:numId w:val="64"/>
        </w:numPr>
        <w:spacing w:after="0" w:line="360" w:lineRule="auto"/>
        <w:jc w:val="both"/>
      </w:pPr>
      <w:r w:rsidRPr="008A74BB">
        <w:lastRenderedPageBreak/>
        <w:t>dziennik – służy do zapisywania danych w porządku chronologicznym, dzień po dniu. Zapisy w dzienniku muszą być kolejno ponumerowane</w:t>
      </w:r>
      <w:r>
        <w:t>,</w:t>
      </w:r>
      <w:r w:rsidRPr="008A74BB">
        <w:t xml:space="preserve"> a sumy zapisów (obroty) liczone w sposób ciągły w skali roku.</w:t>
      </w:r>
    </w:p>
    <w:p w:rsidR="005D5BA1" w:rsidRPr="008A74BB" w:rsidRDefault="005D5BA1" w:rsidP="005D5BA1">
      <w:pPr>
        <w:numPr>
          <w:ilvl w:val="0"/>
          <w:numId w:val="64"/>
        </w:numPr>
        <w:spacing w:after="0" w:line="360" w:lineRule="auto"/>
        <w:jc w:val="both"/>
      </w:pPr>
      <w:r w:rsidRPr="008A74BB">
        <w:t>konta syntetyczne księgi głównej, w której obowiązuje ujęcie każdej operacji zgodnie z zasadą podwójnego zapisu</w:t>
      </w:r>
      <w:r>
        <w:t>,</w:t>
      </w:r>
    </w:p>
    <w:p w:rsidR="005D5BA1" w:rsidRPr="008A74BB" w:rsidRDefault="005D5BA1" w:rsidP="005D5BA1">
      <w:pPr>
        <w:numPr>
          <w:ilvl w:val="0"/>
          <w:numId w:val="64"/>
        </w:numPr>
        <w:spacing w:after="0" w:line="360" w:lineRule="auto"/>
        <w:jc w:val="both"/>
      </w:pPr>
      <w:r w:rsidRPr="008A74BB">
        <w:t>konta analityczne – prowadzone według „rodzajów podatków” do kont syntetycznych a więc podział podatków według paragrafów klasyfikacji budżetowej</w:t>
      </w:r>
      <w:r>
        <w:t>,</w:t>
      </w:r>
    </w:p>
    <w:p w:rsidR="005D5BA1" w:rsidRDefault="005D5BA1" w:rsidP="005D5BA1">
      <w:pPr>
        <w:numPr>
          <w:ilvl w:val="0"/>
          <w:numId w:val="64"/>
        </w:numPr>
        <w:spacing w:after="0" w:line="360" w:lineRule="auto"/>
        <w:jc w:val="both"/>
      </w:pPr>
      <w:r w:rsidRPr="008A74BB">
        <w:t xml:space="preserve">konta szczegółowe – prowadzone </w:t>
      </w:r>
      <w:r>
        <w:t xml:space="preserve">są </w:t>
      </w:r>
      <w:r w:rsidRPr="008A74BB">
        <w:t xml:space="preserve">do kont analitycznych konta 221 – </w:t>
      </w:r>
      <w:r>
        <w:t>i służą do rozrachunków:</w:t>
      </w:r>
    </w:p>
    <w:p w:rsidR="005D5BA1" w:rsidRDefault="005D5BA1" w:rsidP="005D5BA1">
      <w:pPr>
        <w:pStyle w:val="Akapitzlist"/>
        <w:numPr>
          <w:ilvl w:val="0"/>
          <w:numId w:val="56"/>
        </w:numPr>
        <w:spacing w:after="0" w:line="360" w:lineRule="auto"/>
        <w:jc w:val="both"/>
      </w:pPr>
      <w:r>
        <w:t>z podatnikami – z tytułu podatków, które podlegają przypisaniu na ich kontach,</w:t>
      </w:r>
    </w:p>
    <w:p w:rsidR="005D5BA1" w:rsidRDefault="005D5BA1" w:rsidP="005D5BA1">
      <w:pPr>
        <w:pStyle w:val="Akapitzlist"/>
        <w:numPr>
          <w:ilvl w:val="0"/>
          <w:numId w:val="56"/>
        </w:numPr>
        <w:spacing w:after="0" w:line="360" w:lineRule="auto"/>
        <w:jc w:val="both"/>
      </w:pPr>
      <w:r>
        <w:t>z inkasentami – z tytułu poboru podatków, które nie podlegają przypisaniu na kontach podatników,</w:t>
      </w:r>
    </w:p>
    <w:p w:rsidR="005D5BA1" w:rsidRDefault="005D5BA1" w:rsidP="005D5BA1">
      <w:pPr>
        <w:pStyle w:val="Akapitzlist"/>
        <w:numPr>
          <w:ilvl w:val="0"/>
          <w:numId w:val="56"/>
        </w:numPr>
        <w:spacing w:after="0" w:line="360" w:lineRule="auto"/>
        <w:jc w:val="both"/>
      </w:pPr>
      <w:r>
        <w:t>z jednostkami budżetowymi – z tytułu potrącenia kwoty wzajemnej, bezspornej i wymagalnej wierzytelności podatnika wobec jednostki samorządu terytorialnego,</w:t>
      </w:r>
    </w:p>
    <w:p w:rsidR="005D5BA1" w:rsidRDefault="005D5BA1" w:rsidP="005D5BA1">
      <w:pPr>
        <w:pStyle w:val="Akapitzlist"/>
        <w:numPr>
          <w:ilvl w:val="0"/>
          <w:numId w:val="56"/>
        </w:numPr>
        <w:spacing w:after="0" w:line="360" w:lineRule="auto"/>
        <w:jc w:val="both"/>
      </w:pPr>
      <w:r>
        <w:t>z bankami – z tytułu nieprzekazania wpłat dokonanych przez podatników przelewem do banku,</w:t>
      </w:r>
    </w:p>
    <w:p w:rsidR="005D5BA1" w:rsidRDefault="005D5BA1" w:rsidP="005D5BA1">
      <w:pPr>
        <w:pStyle w:val="Akapitzlist"/>
        <w:numPr>
          <w:ilvl w:val="0"/>
          <w:numId w:val="56"/>
        </w:numPr>
        <w:spacing w:after="0" w:line="360" w:lineRule="auto"/>
        <w:jc w:val="both"/>
      </w:pPr>
      <w:r>
        <w:t>z innymi podmiotami – niebędącymi podatnikami w danym podatku lub dla których dany organ podatkowy nie jest właściwy.</w:t>
      </w:r>
    </w:p>
    <w:p w:rsidR="005D5BA1" w:rsidRDefault="005D5BA1" w:rsidP="005D5BA1">
      <w:pPr>
        <w:pStyle w:val="Akapitzlist"/>
        <w:spacing w:after="0" w:line="360" w:lineRule="auto"/>
        <w:ind w:left="426"/>
        <w:jc w:val="both"/>
      </w:pPr>
      <w:r>
        <w:t>Konta szczegółowe prowadzi się w następujący sposób: dla każdego podatnika i inkasenta prowadzi się odrębne konto w każdym podatku, dla każdej jednostki budżetowej, banku oraz innego podmiotu prowadzi się odrębne konto w każdym podatku, w związku z którym ta jednostka budżetowa, bank lub inny podmiot stał się dłużnikiem jednostki samorządu terytorialnego.</w:t>
      </w:r>
    </w:p>
    <w:p w:rsidR="005D5BA1" w:rsidRDefault="005D5BA1" w:rsidP="005D5BA1">
      <w:pPr>
        <w:pStyle w:val="Akapitzlist"/>
        <w:spacing w:after="0" w:line="360" w:lineRule="auto"/>
        <w:ind w:left="426"/>
        <w:jc w:val="both"/>
      </w:pPr>
      <w:r w:rsidRPr="001D7A65">
        <w:t xml:space="preserve">Dla podatków, które nie podlegają przypisaniu na kontach podatników, np. opłata </w:t>
      </w:r>
      <w:r>
        <w:t>skarbowa</w:t>
      </w:r>
      <w:r w:rsidRPr="001D7A65">
        <w:t xml:space="preserve"> nie </w:t>
      </w:r>
      <w:r>
        <w:t xml:space="preserve">jest wymagane </w:t>
      </w:r>
      <w:r w:rsidRPr="001D7A65">
        <w:t>prowadzeni</w:t>
      </w:r>
      <w:r>
        <w:t>e szczegółowych kont podatników.</w:t>
      </w:r>
    </w:p>
    <w:p w:rsidR="005D5BA1" w:rsidRDefault="005D5BA1" w:rsidP="005D5BA1">
      <w:pPr>
        <w:numPr>
          <w:ilvl w:val="0"/>
          <w:numId w:val="64"/>
        </w:numPr>
        <w:spacing w:after="0" w:line="360" w:lineRule="auto"/>
        <w:jc w:val="both"/>
      </w:pPr>
      <w:r>
        <w:t xml:space="preserve">konta pozabilansowe, które obejmują: </w:t>
      </w:r>
    </w:p>
    <w:p w:rsidR="005D5BA1" w:rsidRDefault="005D5BA1" w:rsidP="005D5BA1">
      <w:pPr>
        <w:pStyle w:val="Akapitzlist"/>
        <w:numPr>
          <w:ilvl w:val="0"/>
          <w:numId w:val="81"/>
        </w:numPr>
        <w:spacing w:after="0" w:line="360" w:lineRule="auto"/>
        <w:jc w:val="both"/>
      </w:pPr>
      <w:r>
        <w:t xml:space="preserve">konta syntetyczne  służące do rozrachunków z osobami trzecimi z tytułu ich odpowiedzialności za zobowiązania podatkowe podatnika oraz inkasentami w zakresie pobieranych przez nich wpłat z tytułu podatków podlegających przypisaniu na kontach podatników, </w:t>
      </w:r>
    </w:p>
    <w:p w:rsidR="005D5BA1" w:rsidRDefault="005D5BA1" w:rsidP="005D5BA1">
      <w:pPr>
        <w:pStyle w:val="Akapitzlist"/>
        <w:numPr>
          <w:ilvl w:val="0"/>
          <w:numId w:val="81"/>
        </w:numPr>
        <w:spacing w:after="0" w:line="360" w:lineRule="auto"/>
        <w:jc w:val="both"/>
      </w:pPr>
      <w:r>
        <w:t>konta analityczne prowadzone według rodzajów podatków,</w:t>
      </w:r>
    </w:p>
    <w:p w:rsidR="005D5BA1" w:rsidRPr="001D7A65" w:rsidRDefault="005D5BA1" w:rsidP="005D5BA1">
      <w:pPr>
        <w:pStyle w:val="Akapitzlist"/>
        <w:numPr>
          <w:ilvl w:val="0"/>
          <w:numId w:val="81"/>
        </w:numPr>
        <w:spacing w:after="0" w:line="360" w:lineRule="auto"/>
        <w:jc w:val="both"/>
      </w:pPr>
      <w:r>
        <w:t>konta szczegółowe poszczególnych osób trzecich i inkasentów.</w:t>
      </w:r>
    </w:p>
    <w:p w:rsidR="005D5BA1" w:rsidRDefault="005D5BA1" w:rsidP="005D5BA1">
      <w:pPr>
        <w:pStyle w:val="Akapitzlist"/>
        <w:numPr>
          <w:ilvl w:val="0"/>
          <w:numId w:val="82"/>
        </w:numPr>
        <w:spacing w:after="0" w:line="360" w:lineRule="auto"/>
        <w:ind w:left="426" w:hanging="426"/>
        <w:jc w:val="both"/>
      </w:pPr>
      <w:r>
        <w:lastRenderedPageBreak/>
        <w:t>Sumy obrotów</w:t>
      </w:r>
      <w:r w:rsidRPr="008A74BB">
        <w:t xml:space="preserve"> na bilansowych </w:t>
      </w:r>
      <w:r>
        <w:t>lub</w:t>
      </w:r>
      <w:r w:rsidRPr="008A74BB">
        <w:t xml:space="preserve"> pozabilansowych kontach szczegółowych</w:t>
      </w:r>
      <w:r>
        <w:t xml:space="preserve"> prowadzonych do odpowiedniego konta analitycznego powinny być zgodnie z obrotami</w:t>
      </w:r>
      <w:r w:rsidRPr="008A74BB">
        <w:t xml:space="preserve"> na </w:t>
      </w:r>
      <w:r>
        <w:t>koncie analitycznym, do którego są prowadzone.</w:t>
      </w:r>
    </w:p>
    <w:p w:rsidR="005D5BA1" w:rsidRPr="008A74BB" w:rsidRDefault="005D5BA1" w:rsidP="005D5BA1">
      <w:pPr>
        <w:pStyle w:val="Akapitzlist"/>
        <w:numPr>
          <w:ilvl w:val="0"/>
          <w:numId w:val="82"/>
        </w:numPr>
        <w:spacing w:after="0" w:line="360" w:lineRule="auto"/>
        <w:ind w:left="426" w:hanging="426"/>
        <w:jc w:val="both"/>
      </w:pPr>
      <w:r>
        <w:t>Na bilansowych i pozabilansowych kontach analitycznych i szczegółowych ewidencję księgową prowadzi się z uwzględnieniem klasyfikacji budżetowej.</w:t>
      </w:r>
    </w:p>
    <w:p w:rsidR="005D5BA1" w:rsidRPr="008A74BB" w:rsidRDefault="005D5BA1" w:rsidP="005D5BA1">
      <w:pPr>
        <w:numPr>
          <w:ilvl w:val="0"/>
          <w:numId w:val="82"/>
        </w:numPr>
        <w:spacing w:after="0" w:line="360" w:lineRule="auto"/>
        <w:ind w:left="426" w:hanging="426"/>
        <w:jc w:val="both"/>
      </w:pPr>
      <w:r w:rsidRPr="008A74BB">
        <w:t>Księgowa</w:t>
      </w:r>
      <w:r>
        <w:t>nia</w:t>
      </w:r>
      <w:r w:rsidRPr="008A74BB">
        <w:t xml:space="preserve"> dotycząc</w:t>
      </w:r>
      <w:r>
        <w:t>e</w:t>
      </w:r>
      <w:r w:rsidRPr="008A74BB">
        <w:t xml:space="preserve"> rozrachunków z poszczególnymi podatnikami z tytułu należnych i wpłaconych przez nich podatków podlegają przypisaniu na kontach szczegółowych prowadzonych do kont analitycznych w ramach syntetycznego konta 221 – należności z tytułu dochodów budżetowych.</w:t>
      </w:r>
    </w:p>
    <w:p w:rsidR="005D5BA1" w:rsidRPr="008A74BB" w:rsidRDefault="005D5BA1" w:rsidP="005D5BA1">
      <w:pPr>
        <w:spacing w:after="0" w:line="360" w:lineRule="auto"/>
        <w:ind w:firstLine="360"/>
        <w:jc w:val="both"/>
      </w:pPr>
      <w:r w:rsidRPr="008A74BB">
        <w:t xml:space="preserve">Na stronie </w:t>
      </w:r>
      <w:proofErr w:type="spellStart"/>
      <w:r w:rsidRPr="008A74BB">
        <w:t>Wn</w:t>
      </w:r>
      <w:proofErr w:type="spellEnd"/>
      <w:r w:rsidRPr="008A74BB">
        <w:t xml:space="preserve"> konta szczegółowego księguje się:</w:t>
      </w:r>
    </w:p>
    <w:p w:rsidR="005D5BA1" w:rsidRPr="008A74BB" w:rsidRDefault="005D5BA1" w:rsidP="005D5BA1">
      <w:pPr>
        <w:numPr>
          <w:ilvl w:val="0"/>
          <w:numId w:val="65"/>
        </w:numPr>
        <w:spacing w:after="0" w:line="360" w:lineRule="auto"/>
        <w:jc w:val="both"/>
      </w:pPr>
      <w:r w:rsidRPr="008A74BB">
        <w:t>przypisy należności</w:t>
      </w:r>
      <w:r>
        <w:t>,</w:t>
      </w:r>
    </w:p>
    <w:p w:rsidR="005D5BA1" w:rsidRPr="008A74BB" w:rsidRDefault="005D5BA1" w:rsidP="005D5BA1">
      <w:pPr>
        <w:numPr>
          <w:ilvl w:val="0"/>
          <w:numId w:val="65"/>
        </w:numPr>
        <w:spacing w:after="0" w:line="360" w:lineRule="auto"/>
        <w:jc w:val="both"/>
      </w:pPr>
      <w:r w:rsidRPr="008A74BB">
        <w:t>odsetki za zwłokę</w:t>
      </w:r>
      <w:r>
        <w:t xml:space="preserve"> i inne należności uboczne w kwocie wpłaconej – na podstawie dokumentu wpłaty,</w:t>
      </w:r>
    </w:p>
    <w:p w:rsidR="005D5BA1" w:rsidRDefault="005D5BA1" w:rsidP="005D5BA1">
      <w:pPr>
        <w:numPr>
          <w:ilvl w:val="0"/>
          <w:numId w:val="65"/>
        </w:numPr>
        <w:spacing w:after="0" w:line="360" w:lineRule="auto"/>
        <w:jc w:val="both"/>
      </w:pPr>
      <w:r w:rsidRPr="008A74BB">
        <w:t>zwrot nadpłaty</w:t>
      </w:r>
      <w:r>
        <w:t>,</w:t>
      </w:r>
    </w:p>
    <w:p w:rsidR="005D5BA1" w:rsidRDefault="005D5BA1" w:rsidP="005D5BA1">
      <w:pPr>
        <w:numPr>
          <w:ilvl w:val="0"/>
          <w:numId w:val="65"/>
        </w:numPr>
        <w:spacing w:after="0" w:line="360" w:lineRule="auto"/>
        <w:jc w:val="both"/>
      </w:pPr>
      <w:r>
        <w:t>wypłaty należnego podatnikom oprocentowania za nieterminowy zwrot nadpłaty,</w:t>
      </w:r>
    </w:p>
    <w:p w:rsidR="005D5BA1" w:rsidRDefault="005D5BA1" w:rsidP="005D5BA1">
      <w:pPr>
        <w:numPr>
          <w:ilvl w:val="0"/>
          <w:numId w:val="65"/>
        </w:numPr>
        <w:spacing w:after="0" w:line="360" w:lineRule="auto"/>
        <w:jc w:val="both"/>
      </w:pPr>
      <w:r>
        <w:t>przeniesienie należności długoterminowych do krótkoterminowych z tytułu podatków w wysokości raty należnej za dany rok.</w:t>
      </w:r>
    </w:p>
    <w:p w:rsidR="005D5BA1" w:rsidRDefault="005D5BA1" w:rsidP="005D5BA1">
      <w:pPr>
        <w:spacing w:after="0" w:line="360" w:lineRule="auto"/>
        <w:ind w:left="720"/>
        <w:jc w:val="both"/>
      </w:pPr>
    </w:p>
    <w:p w:rsidR="005D5BA1" w:rsidRPr="008A74BB" w:rsidRDefault="005D5BA1" w:rsidP="005D5BA1">
      <w:pPr>
        <w:spacing w:after="0" w:line="360" w:lineRule="auto"/>
        <w:ind w:left="360"/>
        <w:jc w:val="both"/>
      </w:pPr>
      <w:r w:rsidRPr="008A74BB">
        <w:t>Na stronie Ma konta szczegółowego księguje się:</w:t>
      </w:r>
    </w:p>
    <w:p w:rsidR="005D5BA1" w:rsidRPr="008A74BB" w:rsidRDefault="005D5BA1" w:rsidP="005D5BA1">
      <w:pPr>
        <w:numPr>
          <w:ilvl w:val="0"/>
          <w:numId w:val="66"/>
        </w:numPr>
        <w:spacing w:after="0" w:line="360" w:lineRule="auto"/>
        <w:jc w:val="both"/>
      </w:pPr>
      <w:r w:rsidRPr="008A74BB">
        <w:t>odpisy należności</w:t>
      </w:r>
      <w:r>
        <w:t>,</w:t>
      </w:r>
    </w:p>
    <w:p w:rsidR="005D5BA1" w:rsidRDefault="005D5BA1" w:rsidP="005D5BA1">
      <w:pPr>
        <w:numPr>
          <w:ilvl w:val="0"/>
          <w:numId w:val="66"/>
        </w:numPr>
        <w:spacing w:after="0" w:line="360" w:lineRule="auto"/>
        <w:jc w:val="both"/>
      </w:pPr>
      <w:r w:rsidRPr="008A74BB">
        <w:t xml:space="preserve">wpłaty dokonane na rachunek bieżący </w:t>
      </w:r>
      <w:r>
        <w:t>urzędu,</w:t>
      </w:r>
    </w:p>
    <w:p w:rsidR="005D5BA1" w:rsidRDefault="005D5BA1" w:rsidP="005D5BA1">
      <w:pPr>
        <w:pStyle w:val="Akapitzlist"/>
        <w:numPr>
          <w:ilvl w:val="0"/>
          <w:numId w:val="66"/>
        </w:numPr>
        <w:spacing w:after="0" w:line="360" w:lineRule="auto"/>
        <w:jc w:val="both"/>
      </w:pPr>
      <w:r>
        <w:t>odpisy z tytułu</w:t>
      </w:r>
      <w:r w:rsidRPr="00C04E57">
        <w:t xml:space="preserve"> </w:t>
      </w:r>
      <w:r>
        <w:t>należnego podatnikom oprocentowania za nieterminowy zwrot nadpłaty,</w:t>
      </w:r>
    </w:p>
    <w:p w:rsidR="005D5BA1" w:rsidRDefault="005D5BA1" w:rsidP="005D5BA1">
      <w:pPr>
        <w:pStyle w:val="Akapitzlist"/>
        <w:numPr>
          <w:ilvl w:val="0"/>
          <w:numId w:val="66"/>
        </w:numPr>
        <w:spacing w:after="0" w:line="360" w:lineRule="auto"/>
        <w:jc w:val="both"/>
      </w:pPr>
      <w:r>
        <w:t>wpłaty dokonane przelewem lub za pośrednictwem poczty,</w:t>
      </w:r>
    </w:p>
    <w:p w:rsidR="005D5BA1" w:rsidRDefault="005D5BA1" w:rsidP="005D5BA1">
      <w:pPr>
        <w:numPr>
          <w:ilvl w:val="0"/>
          <w:numId w:val="66"/>
        </w:numPr>
        <w:spacing w:after="0" w:line="360" w:lineRule="auto"/>
        <w:jc w:val="both"/>
      </w:pPr>
      <w:r>
        <w:t>wygaśnięcie zobowiązania podatkowego wskutek przeniesienia własności rzeczy lub praw majątkowych na rzecz jednostki samorządu terytorialnego,</w:t>
      </w:r>
    </w:p>
    <w:p w:rsidR="005D5BA1" w:rsidRDefault="005D5BA1" w:rsidP="005D5BA1">
      <w:pPr>
        <w:numPr>
          <w:ilvl w:val="0"/>
          <w:numId w:val="66"/>
        </w:numPr>
        <w:spacing w:after="0" w:line="360" w:lineRule="auto"/>
        <w:jc w:val="both"/>
      </w:pPr>
      <w:r>
        <w:t>wygaśnięcie zobowiązania podatkowego wskutek potrącenia,</w:t>
      </w:r>
    </w:p>
    <w:p w:rsidR="005D5BA1" w:rsidRDefault="005D5BA1" w:rsidP="005D5BA1">
      <w:pPr>
        <w:numPr>
          <w:ilvl w:val="0"/>
          <w:numId w:val="66"/>
        </w:numPr>
        <w:spacing w:after="0" w:line="360" w:lineRule="auto"/>
        <w:jc w:val="both"/>
      </w:pPr>
      <w:r>
        <w:t>zapłatę dokonaną za pośrednictwem banku, który obciążył rachunek bieżący podatnika z tytułu zapłaty podatku, ale nie przekazał tych środków na rachunek bieżący urzędu,</w:t>
      </w:r>
    </w:p>
    <w:p w:rsidR="005D5BA1" w:rsidRPr="008A74BB" w:rsidRDefault="005D5BA1" w:rsidP="005D5BA1">
      <w:pPr>
        <w:numPr>
          <w:ilvl w:val="0"/>
          <w:numId w:val="66"/>
        </w:numPr>
        <w:spacing w:after="0" w:line="360" w:lineRule="auto"/>
        <w:jc w:val="both"/>
      </w:pPr>
      <w:r>
        <w:t>przeniesienie należności krótkoterminowych do długoterminowych z tytułu podatków.</w:t>
      </w:r>
    </w:p>
    <w:p w:rsidR="005D5BA1" w:rsidRPr="008A74BB" w:rsidRDefault="005D5BA1" w:rsidP="005D5BA1">
      <w:pPr>
        <w:numPr>
          <w:ilvl w:val="0"/>
          <w:numId w:val="82"/>
        </w:numPr>
        <w:spacing w:after="0" w:line="360" w:lineRule="auto"/>
        <w:jc w:val="both"/>
      </w:pPr>
      <w:r w:rsidRPr="00F864E3">
        <w:t>Księgowań dotyczących</w:t>
      </w:r>
      <w:r w:rsidRPr="008A74BB">
        <w:t xml:space="preserve"> rozrachunków z poszczególnymi osobami trzecimi z tytułu odpowiedzialności solidarnej z tytułu podatków i opłat</w:t>
      </w:r>
      <w:r>
        <w:t xml:space="preserve"> oraz inkasentami</w:t>
      </w:r>
      <w:r w:rsidRPr="008A74BB">
        <w:t xml:space="preserve"> dokonuje się na kontach szczegółowych prowadzonych do kont</w:t>
      </w:r>
      <w:r>
        <w:t xml:space="preserve"> analitycznych w ramach syntetycznego konta</w:t>
      </w:r>
      <w:r w:rsidRPr="008A74BB">
        <w:t xml:space="preserve"> 221 – należności z tytu</w:t>
      </w:r>
      <w:r>
        <w:t>łu dochodów budżetowych.</w:t>
      </w:r>
    </w:p>
    <w:p w:rsidR="005D5BA1" w:rsidRPr="008A74BB" w:rsidRDefault="005D5BA1" w:rsidP="005D5BA1">
      <w:pPr>
        <w:numPr>
          <w:ilvl w:val="0"/>
          <w:numId w:val="82"/>
        </w:numPr>
        <w:spacing w:after="0" w:line="360" w:lineRule="auto"/>
        <w:jc w:val="both"/>
      </w:pPr>
      <w:r>
        <w:lastRenderedPageBreak/>
        <w:t xml:space="preserve">Księgi rachunkowe organów podatkowych prowadzone są za pomocą komputera. Zapisów w księgach rachunkowych dokonuje się według zasad określonych w ustawie o rachunkowości. </w:t>
      </w:r>
      <w:r w:rsidRPr="008A74BB">
        <w:t>Księgi rachunkowe prowadzone w komputerowej bazie danych powinny umożliwiać:</w:t>
      </w:r>
    </w:p>
    <w:p w:rsidR="005D5BA1" w:rsidRPr="008A74BB" w:rsidRDefault="005D5BA1" w:rsidP="005D5BA1">
      <w:pPr>
        <w:numPr>
          <w:ilvl w:val="0"/>
          <w:numId w:val="67"/>
        </w:numPr>
        <w:spacing w:after="0" w:line="360" w:lineRule="auto"/>
        <w:jc w:val="both"/>
      </w:pPr>
      <w:r w:rsidRPr="008A74BB">
        <w:t>przenoszenie zapisów między zbiorami danych, składającymi się na księgi rachunkowe pod warunkiem, że możliwe jest stwierdzenie źródła pochodzenia zapisów w zbiorach, w których ich dokonano pierwotnie a odpowiedni program zapewni zachowanie ich poprawności i kompletności</w:t>
      </w:r>
      <w:r>
        <w:t>,</w:t>
      </w:r>
    </w:p>
    <w:p w:rsidR="005D5BA1" w:rsidRPr="008A74BB" w:rsidRDefault="005D5BA1" w:rsidP="005D5BA1">
      <w:pPr>
        <w:numPr>
          <w:ilvl w:val="0"/>
          <w:numId w:val="67"/>
        </w:numPr>
        <w:spacing w:after="0" w:line="360" w:lineRule="auto"/>
        <w:jc w:val="both"/>
      </w:pPr>
      <w:r w:rsidRPr="008A74BB">
        <w:t>automatyczne wystawianie decyzji dla każdego podatnika oddzielnie, które następnie są dostarczane podatnikom</w:t>
      </w:r>
      <w:r>
        <w:t>,</w:t>
      </w:r>
    </w:p>
    <w:p w:rsidR="005D5BA1" w:rsidRPr="00073F00" w:rsidRDefault="005D5BA1" w:rsidP="005D5BA1">
      <w:pPr>
        <w:numPr>
          <w:ilvl w:val="0"/>
          <w:numId w:val="67"/>
        </w:numPr>
        <w:spacing w:after="0" w:line="360" w:lineRule="auto"/>
        <w:jc w:val="both"/>
      </w:pPr>
      <w:r w:rsidRPr="008A74BB">
        <w:t>zapewnienie wydruków komputerowych, w postaci czytelnej dla użytkownika, treści zapisów dokonanych w księgach rachunkowych i zawartości zbiorów pomocniczyc</w:t>
      </w:r>
      <w:r w:rsidRPr="00073F00">
        <w:t>h zgodnie z obowiązującymi przepisami (dokumenty, formularze, zestawienia).</w:t>
      </w:r>
    </w:p>
    <w:p w:rsidR="005D5BA1" w:rsidRPr="00073F00" w:rsidRDefault="005D5BA1" w:rsidP="005D5BA1">
      <w:pPr>
        <w:numPr>
          <w:ilvl w:val="0"/>
          <w:numId w:val="73"/>
        </w:numPr>
        <w:spacing w:after="0" w:line="360" w:lineRule="auto"/>
        <w:jc w:val="both"/>
      </w:pPr>
      <w:r w:rsidRPr="00073F00">
        <w:t>Prowadząc księgi rachunkowe za pomocą komputera należy zachować następujące warunki:</w:t>
      </w:r>
    </w:p>
    <w:p w:rsidR="005D5BA1" w:rsidRPr="00073F00" w:rsidRDefault="005D5BA1" w:rsidP="005D5BA1">
      <w:pPr>
        <w:pStyle w:val="Akapitzlist"/>
        <w:numPr>
          <w:ilvl w:val="0"/>
          <w:numId w:val="79"/>
        </w:numPr>
        <w:spacing w:after="0" w:line="360" w:lineRule="auto"/>
        <w:jc w:val="both"/>
      </w:pPr>
      <w:r w:rsidRPr="00073F00">
        <w:t>dowody źródłowe mogą mieć postać dokumentów papierowych i zapisów elektronicznych; zapisy elektroniczne powinny być zabezpieczone przed zniekształceniem lub usunięciem pierwotnej treści operacji księgowej, której dotyczą i opatrzone unikalnym identyfikatorem źródła pochodzenia,</w:t>
      </w:r>
    </w:p>
    <w:p w:rsidR="005D5BA1" w:rsidRPr="00073F00" w:rsidRDefault="005D5BA1" w:rsidP="005D5BA1">
      <w:pPr>
        <w:pStyle w:val="Akapitzlist"/>
        <w:numPr>
          <w:ilvl w:val="0"/>
          <w:numId w:val="79"/>
        </w:numPr>
        <w:spacing w:after="0" w:line="360" w:lineRule="auto"/>
        <w:jc w:val="both"/>
      </w:pPr>
      <w:r w:rsidRPr="00073F00">
        <w:t xml:space="preserve">druki ścisłego zarachowania mają nadawane kolejne numery i nie występują luki w numeracji, każdy numer jest niepowtarzalny; numer anulowanego dokumentu nie może być nadany innemu dokumentowi, </w:t>
      </w:r>
    </w:p>
    <w:p w:rsidR="005D5BA1" w:rsidRPr="00073F00" w:rsidRDefault="005D5BA1" w:rsidP="005D5BA1">
      <w:pPr>
        <w:pStyle w:val="Akapitzlist"/>
        <w:numPr>
          <w:ilvl w:val="0"/>
          <w:numId w:val="79"/>
        </w:numPr>
        <w:spacing w:after="0" w:line="360" w:lineRule="auto"/>
        <w:jc w:val="both"/>
      </w:pPr>
      <w:r w:rsidRPr="00073F00">
        <w:t>zapisy w księgach rachunkowych następują za pośrednictwem klawiatury komputerowej i podczas rejestracji operacji księgowej uzyskują one trwale czytelną postać odpowiadającą treści dowodu księgowego i możliwe jest stwierdzenie źródła pochodzenia każdego zapisu,</w:t>
      </w:r>
    </w:p>
    <w:p w:rsidR="005D5BA1" w:rsidRPr="00073F00" w:rsidRDefault="005D5BA1" w:rsidP="005D5BA1">
      <w:pPr>
        <w:pStyle w:val="Akapitzlist"/>
        <w:numPr>
          <w:ilvl w:val="0"/>
          <w:numId w:val="79"/>
        </w:numPr>
        <w:spacing w:after="0" w:line="360" w:lineRule="auto"/>
        <w:jc w:val="both"/>
      </w:pPr>
      <w:r w:rsidRPr="00073F00">
        <w:t>zapisy mogą być przenoszone między zbiorami danych, składającymi się na księgi rachunkowe prowadzone na komputerowych nośnikach danych, pod warunkiem, że możliwe jest stwierdzenie źródła pochodzenia zapisów w zbiorach, w których ich dokonano pierwotnie a odpowiedni program zapewni zachowanie ich poprawności i kompletności,</w:t>
      </w:r>
    </w:p>
    <w:p w:rsidR="005D5BA1" w:rsidRPr="00073F00" w:rsidRDefault="005D5BA1" w:rsidP="005D5BA1">
      <w:pPr>
        <w:pStyle w:val="Akapitzlist"/>
        <w:numPr>
          <w:ilvl w:val="0"/>
          <w:numId w:val="79"/>
        </w:numPr>
        <w:spacing w:after="0" w:line="360" w:lineRule="auto"/>
        <w:jc w:val="both"/>
      </w:pPr>
      <w:r w:rsidRPr="00073F00">
        <w:t>zapewniona jest możliwość wydruku w postaci czytelnej dla użytkownika, treści zapisów dokonanych w księgach rachunkowych i zawartości zbiorów pomocniczych.</w:t>
      </w:r>
    </w:p>
    <w:p w:rsidR="005D5BA1" w:rsidRPr="001D7A65" w:rsidRDefault="005D5BA1" w:rsidP="005D5BA1">
      <w:pPr>
        <w:numPr>
          <w:ilvl w:val="0"/>
          <w:numId w:val="73"/>
        </w:numPr>
        <w:spacing w:after="0" w:line="360" w:lineRule="auto"/>
        <w:jc w:val="both"/>
      </w:pPr>
      <w:r w:rsidRPr="001D7A65">
        <w:lastRenderedPageBreak/>
        <w:t xml:space="preserve">Wgląd do kont podatników </w:t>
      </w:r>
      <w:r>
        <w:t>mają Kierownik Urzędu, Skarbnik,</w:t>
      </w:r>
      <w:r w:rsidRPr="001D7A65">
        <w:t xml:space="preserve"> Główny Księgowy Urzędu, Kierownik Referatu Dochodów, księgowy, podatnik, przedstawiciel organów kontroli i organów ścigania, w obecności pracownika prowadzącego ewidencję podatków i opłat.</w:t>
      </w:r>
    </w:p>
    <w:p w:rsidR="005D5BA1" w:rsidRPr="001D7A65" w:rsidRDefault="005D5BA1" w:rsidP="005D5BA1">
      <w:pPr>
        <w:spacing w:line="360" w:lineRule="auto"/>
        <w:jc w:val="both"/>
      </w:pPr>
    </w:p>
    <w:p w:rsidR="005D5BA1" w:rsidRPr="005004A3" w:rsidRDefault="005D5BA1" w:rsidP="005D5BA1">
      <w:pPr>
        <w:spacing w:line="360" w:lineRule="auto"/>
        <w:jc w:val="center"/>
        <w:rPr>
          <w:b/>
        </w:rPr>
      </w:pPr>
      <w:r w:rsidRPr="005004A3">
        <w:rPr>
          <w:b/>
        </w:rPr>
        <w:t>Kontrola terminowej realizacji zobowiązań podatkowych i likwidacja nadpłat.</w:t>
      </w:r>
    </w:p>
    <w:p w:rsidR="005D5BA1" w:rsidRPr="0087023A" w:rsidRDefault="005D5BA1" w:rsidP="005D5BA1">
      <w:pPr>
        <w:numPr>
          <w:ilvl w:val="0"/>
          <w:numId w:val="77"/>
        </w:numPr>
        <w:spacing w:after="0" w:line="360" w:lineRule="auto"/>
        <w:jc w:val="both"/>
        <w:rPr>
          <w:rFonts w:cs="Times New Roman"/>
          <w:szCs w:val="24"/>
        </w:rPr>
      </w:pPr>
      <w:r w:rsidRPr="0087023A">
        <w:rPr>
          <w:rFonts w:cs="Times New Roman"/>
          <w:szCs w:val="24"/>
        </w:rPr>
        <w:t>Pracownik prowadzący ewidencję podatków i opłat w urzędzie dokonuje analizy kont podatników, sprawdzając, czy należność została zapłacona w terminie.</w:t>
      </w:r>
    </w:p>
    <w:p w:rsidR="005D5BA1" w:rsidRPr="00076AFA" w:rsidRDefault="005D5BA1" w:rsidP="005D5BA1">
      <w:pPr>
        <w:numPr>
          <w:ilvl w:val="0"/>
          <w:numId w:val="77"/>
        </w:numPr>
        <w:spacing w:after="0" w:line="360" w:lineRule="auto"/>
        <w:jc w:val="both"/>
        <w:rPr>
          <w:rFonts w:cs="Times New Roman"/>
          <w:szCs w:val="24"/>
        </w:rPr>
      </w:pPr>
      <w:r w:rsidRPr="0087023A">
        <w:rPr>
          <w:rFonts w:cs="Times New Roman"/>
          <w:szCs w:val="24"/>
        </w:rPr>
        <w:t xml:space="preserve">W przypadku braku wpłaty sporządza się upomnienie, nie później jednak, niż po upływie 21 dni od terminu płatności podatku. Zasady doręczenia upomnienia regulują przepisy </w:t>
      </w:r>
      <w:r w:rsidRPr="00076AFA">
        <w:rPr>
          <w:rFonts w:cs="Times New Roman"/>
          <w:szCs w:val="24"/>
        </w:rPr>
        <w:t>kodeksu postępowania administracyjnego. Kopię upomnienia pozostawia się w aktach sprawy. Do upomnień prowadzi się rejestr wysłanych upomnień.</w:t>
      </w:r>
    </w:p>
    <w:p w:rsidR="005D5BA1" w:rsidRPr="00076AFA" w:rsidRDefault="005D5BA1" w:rsidP="005D5BA1">
      <w:pPr>
        <w:numPr>
          <w:ilvl w:val="0"/>
          <w:numId w:val="77"/>
        </w:numPr>
        <w:spacing w:after="0" w:line="360" w:lineRule="auto"/>
        <w:jc w:val="both"/>
        <w:rPr>
          <w:rFonts w:cs="Times New Roman"/>
          <w:szCs w:val="24"/>
        </w:rPr>
      </w:pPr>
      <w:r w:rsidRPr="00076AFA">
        <w:t>Jeżeli podatnik nie zapłacił należności w terminie płatności podatku lub raty do końca miesiąca, w którym przypada płatność, pracownik zobowiązany do prowadzenia ewidencji księgowej sporządza upomnienie niezwłocznie - najpóźniej w terminach niżej określonych dla:</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1) p</w:t>
      </w:r>
      <w:r w:rsidRPr="00076AFA">
        <w:rPr>
          <w:rFonts w:cs="Times New Roman"/>
          <w:bCs/>
          <w:szCs w:val="24"/>
        </w:rPr>
        <w:t>odatku od środków transportowych</w:t>
      </w:r>
      <w:r w:rsidRPr="00076AFA">
        <w:rPr>
          <w:rFonts w:cs="Times New Roman"/>
          <w:b/>
          <w:bCs/>
          <w:szCs w:val="24"/>
        </w:rPr>
        <w:t xml:space="preserve"> </w:t>
      </w:r>
      <w:r w:rsidRPr="00076AFA">
        <w:rPr>
          <w:rFonts w:cs="Times New Roman"/>
          <w:szCs w:val="24"/>
        </w:rPr>
        <w:t xml:space="preserve">– upomnienie wystawia się bez zbędnej zwłoki nie później niż dwa miesiące od dnia terminu płatności każdej z rat: </w:t>
      </w:r>
    </w:p>
    <w:p w:rsidR="005D5BA1" w:rsidRPr="00076AFA" w:rsidRDefault="005D5BA1" w:rsidP="005D5BA1">
      <w:pPr>
        <w:spacing w:after="0" w:line="360" w:lineRule="auto"/>
        <w:ind w:left="360"/>
        <w:jc w:val="both"/>
        <w:rPr>
          <w:rFonts w:cs="Times New Roman"/>
          <w:szCs w:val="24"/>
        </w:rPr>
      </w:pPr>
      <w:r w:rsidRPr="00076AFA">
        <w:t xml:space="preserve">a) </w:t>
      </w:r>
      <w:r w:rsidRPr="00076AFA">
        <w:rPr>
          <w:rFonts w:cs="Times New Roman"/>
          <w:szCs w:val="24"/>
        </w:rPr>
        <w:t xml:space="preserve">płatność I raty 15 lutego - do dnia 30.04., </w:t>
      </w:r>
    </w:p>
    <w:p w:rsidR="005D5BA1" w:rsidRPr="00076AFA" w:rsidRDefault="005D5BA1" w:rsidP="005D5BA1">
      <w:pPr>
        <w:spacing w:after="0" w:line="360" w:lineRule="auto"/>
        <w:ind w:left="360"/>
        <w:jc w:val="both"/>
        <w:rPr>
          <w:rFonts w:cs="Times New Roman"/>
          <w:szCs w:val="24"/>
        </w:rPr>
      </w:pPr>
      <w:r w:rsidRPr="00076AFA">
        <w:t xml:space="preserve">b) </w:t>
      </w:r>
      <w:r w:rsidRPr="00076AFA">
        <w:rPr>
          <w:rFonts w:cs="Times New Roman"/>
          <w:szCs w:val="24"/>
        </w:rPr>
        <w:t xml:space="preserve">płatność II raty 15 września– odpowiednio do dnia 30.11.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2) </w:t>
      </w:r>
      <w:r w:rsidRPr="00076AFA">
        <w:rPr>
          <w:rFonts w:cs="Times New Roman"/>
          <w:bCs/>
          <w:szCs w:val="24"/>
        </w:rPr>
        <w:t>podatku od nieruchomości, podatku rolnego, leśnego osób fizycznych oraz podatku płaconego w formie łącznego zobowiązania pieniężnego</w:t>
      </w:r>
      <w:r w:rsidRPr="00076AFA">
        <w:rPr>
          <w:rFonts w:cs="Times New Roman"/>
          <w:b/>
          <w:bCs/>
          <w:szCs w:val="24"/>
        </w:rPr>
        <w:t xml:space="preserve"> - </w:t>
      </w:r>
      <w:r w:rsidRPr="00076AFA">
        <w:rPr>
          <w:rFonts w:cs="Times New Roman"/>
          <w:szCs w:val="24"/>
        </w:rPr>
        <w:t xml:space="preserve">upomnienia wystawia się bez zbędnej zwłoki dla danych rat nie później niż: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a) 15 marca – I rata, 15 maja – II rata - do dnia 30.06,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b) 15 września – III rata - do dnia 30.10,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c) 15 listopada - IV rata - do dnia 31.01 roku następnego,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3) p</w:t>
      </w:r>
      <w:r w:rsidRPr="00076AFA">
        <w:rPr>
          <w:rFonts w:cs="Times New Roman"/>
          <w:bCs/>
          <w:szCs w:val="24"/>
        </w:rPr>
        <w:t xml:space="preserve">odatku rolnego od osób prawnych i jednostek organizacyjnych niemających osobowości prawnej, w tym spółek nieposiadających osobowości prawnej - </w:t>
      </w:r>
      <w:r w:rsidRPr="00076AFA">
        <w:rPr>
          <w:rFonts w:cs="Times New Roman"/>
          <w:szCs w:val="24"/>
        </w:rPr>
        <w:t xml:space="preserve">upomnienia wystawia się bez zbędnej zwłoki nie później niż: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a) 15 marca – I rata, 15 maja – II rata - do dnia 30.06,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b) 15 września – III rata - do dnia 30.10,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c) 15 listopada - IV rata - do dnia 31.01 roku następnego,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4) </w:t>
      </w:r>
      <w:r w:rsidRPr="00076AFA">
        <w:rPr>
          <w:rFonts w:cs="Times New Roman"/>
          <w:bCs/>
          <w:szCs w:val="24"/>
        </w:rPr>
        <w:t>podatku od nieruchomości osób prawnych i jednostek organizacyjnych niemających osobowości prawnej, w tym spółek nieposiadających osobowości prawnej</w:t>
      </w:r>
      <w:r w:rsidRPr="00076AFA">
        <w:rPr>
          <w:rFonts w:cs="Times New Roman"/>
          <w:b/>
          <w:bCs/>
          <w:szCs w:val="24"/>
        </w:rPr>
        <w:t xml:space="preserve"> </w:t>
      </w:r>
      <w:r w:rsidRPr="00076AFA">
        <w:rPr>
          <w:rFonts w:cs="Times New Roman"/>
          <w:szCs w:val="24"/>
        </w:rPr>
        <w:t xml:space="preserve">- gdzie termin </w:t>
      </w:r>
      <w:r w:rsidRPr="00076AFA">
        <w:rPr>
          <w:rFonts w:cs="Times New Roman"/>
          <w:szCs w:val="24"/>
        </w:rPr>
        <w:lastRenderedPageBreak/>
        <w:t xml:space="preserve">płatności przypada za poszczególne miesiące w ratach proporcjonalnych do czasu trwania obowiązku podatkowego do 15 dnia każdego miesiąca, a za styczeń do dnia 31 stycznia: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 xml:space="preserve">a) upomnienie wystawia się bez zbędnej zwłoki nie później niż w ciągu dwóch miesięcy licząc od ostatniego dnia miesiąca w którym przypada termin płatności.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5) p</w:t>
      </w:r>
      <w:r w:rsidRPr="00076AFA">
        <w:rPr>
          <w:rFonts w:cs="Times New Roman"/>
          <w:bCs/>
          <w:szCs w:val="24"/>
        </w:rPr>
        <w:t xml:space="preserve">odatku leśnego osób prawnych i jednostek organizacyjnych niemających osobowości prawnej, w tym spółek nieposiadających osobowości prawnej </w:t>
      </w:r>
      <w:r w:rsidRPr="00076AFA">
        <w:rPr>
          <w:rFonts w:cs="Times New Roman"/>
          <w:szCs w:val="24"/>
        </w:rPr>
        <w:t>– gdzie termin płatności przypada za poszczególne miesiące w ratach proporcjonalnych do czasu trwania obowiązku podatkowego do 15 dnia każdego miesiąca, a za styczeń do dnia 31 stycznia</w:t>
      </w:r>
      <w:r w:rsidRPr="00076AFA">
        <w:rPr>
          <w:rFonts w:cs="Times New Roman"/>
          <w:bCs/>
          <w:szCs w:val="24"/>
        </w:rPr>
        <w:t xml:space="preserve">: </w:t>
      </w:r>
    </w:p>
    <w:p w:rsidR="005D5BA1" w:rsidRPr="00076AFA" w:rsidRDefault="005D5BA1" w:rsidP="005D5BA1">
      <w:pPr>
        <w:spacing w:after="0" w:line="360" w:lineRule="auto"/>
        <w:ind w:left="360"/>
        <w:jc w:val="both"/>
        <w:rPr>
          <w:rFonts w:cs="Times New Roman"/>
          <w:szCs w:val="24"/>
        </w:rPr>
      </w:pPr>
      <w:r w:rsidRPr="00076AFA">
        <w:rPr>
          <w:rFonts w:cs="Times New Roman"/>
          <w:szCs w:val="24"/>
        </w:rPr>
        <w:t>a) upomnienie wystawia się bez zbędnej zwłoki nie później niż w ciągu dwóch miesięcy licząc od ostatniego dnia miesiąca w którym przypada termin płatności.</w:t>
      </w:r>
    </w:p>
    <w:p w:rsidR="005D5BA1" w:rsidRPr="001D7A65" w:rsidRDefault="005D5BA1" w:rsidP="005D5BA1">
      <w:pPr>
        <w:numPr>
          <w:ilvl w:val="0"/>
          <w:numId w:val="77"/>
        </w:numPr>
        <w:spacing w:after="0" w:line="360" w:lineRule="auto"/>
        <w:jc w:val="both"/>
      </w:pPr>
      <w:r w:rsidRPr="001D7A65">
        <w:t>Można nie sporządzać upomnień po racie podatku, jeżeli wysokość zaległości nie przekracza wysokości kosztów upomnienia.</w:t>
      </w:r>
    </w:p>
    <w:p w:rsidR="005D5BA1" w:rsidRPr="001D7A65" w:rsidRDefault="005D5BA1" w:rsidP="005D5BA1">
      <w:pPr>
        <w:numPr>
          <w:ilvl w:val="0"/>
          <w:numId w:val="77"/>
        </w:numPr>
        <w:spacing w:after="0" w:line="360" w:lineRule="auto"/>
        <w:jc w:val="both"/>
      </w:pPr>
      <w:r w:rsidRPr="001D7A65">
        <w:t>Jeżeli zaległości objęte upomnieniem nie zostały wpłacone lub zostały wpłacone częściowo, sporządza się tytuł wykonawczy. Wystawione tytuły wykonawcze wraz z dołączonymi potwierdzeniami odbioru upomnienia wpisuje się do ewidencji tytułów wykonawczych i przesyła do właściwego urzędu skarbowego, za potwierdzeniem odbioru.</w:t>
      </w:r>
    </w:p>
    <w:p w:rsidR="005D5BA1" w:rsidRPr="008A74BB" w:rsidRDefault="005D5BA1" w:rsidP="005D5BA1">
      <w:pPr>
        <w:numPr>
          <w:ilvl w:val="0"/>
          <w:numId w:val="77"/>
        </w:numPr>
        <w:spacing w:after="0" w:line="360" w:lineRule="auto"/>
        <w:jc w:val="both"/>
        <w:rPr>
          <w:b/>
        </w:rPr>
      </w:pPr>
      <w:r w:rsidRPr="001D7A65">
        <w:t>Każdej zmianie stanu zaległości objętej tytułem wykonawczym lub całkowitej likwidacji tej zaległości zawiadamia się niezwłocznie właściwy organ egzekucyjny</w:t>
      </w:r>
      <w:r w:rsidRPr="008A74BB">
        <w:rPr>
          <w:b/>
        </w:rPr>
        <w:t>.</w:t>
      </w:r>
    </w:p>
    <w:p w:rsidR="005D5BA1" w:rsidRPr="001D7A65" w:rsidRDefault="005D5BA1" w:rsidP="005D5BA1">
      <w:pPr>
        <w:numPr>
          <w:ilvl w:val="0"/>
          <w:numId w:val="77"/>
        </w:numPr>
        <w:spacing w:after="0" w:line="360" w:lineRule="auto"/>
        <w:jc w:val="both"/>
      </w:pPr>
      <w:r w:rsidRPr="001D7A65">
        <w:t>Zaległości podatkowe, które uległy przedawnieniu, z wyjątkiem zaległości zabezpieczonych hipoteką lub zastawem skarbowym, należy odpisać z urzędu z konta podatkowego zobowiązanego.</w:t>
      </w:r>
    </w:p>
    <w:p w:rsidR="005D5BA1" w:rsidRPr="001D7A65" w:rsidRDefault="005D5BA1" w:rsidP="005D5BA1">
      <w:pPr>
        <w:numPr>
          <w:ilvl w:val="0"/>
          <w:numId w:val="77"/>
        </w:numPr>
        <w:spacing w:after="0" w:line="360" w:lineRule="auto"/>
        <w:jc w:val="both"/>
      </w:pPr>
      <w:r w:rsidRPr="001D7A65">
        <w:t>Zaległości podatkowe zabezpieczone hipoteką przymusową przenosi się do ewidencji zaległości zahipotekowanych i przypisuje na koncie 226 – długoterminowe należności budżetowe. Po uregulowaniu należności zabezpieczonej hipoteką następuje jej wykreślenie, za pozwoleniem organu podatkowego.</w:t>
      </w:r>
    </w:p>
    <w:p w:rsidR="005D5BA1" w:rsidRPr="001D7A65" w:rsidRDefault="005D5BA1" w:rsidP="005D5BA1">
      <w:pPr>
        <w:numPr>
          <w:ilvl w:val="0"/>
          <w:numId w:val="77"/>
        </w:numPr>
        <w:spacing w:after="0" w:line="360" w:lineRule="auto"/>
        <w:jc w:val="both"/>
      </w:pPr>
      <w:r>
        <w:t xml:space="preserve">Przy </w:t>
      </w:r>
      <w:r w:rsidRPr="001D7A65">
        <w:t>odroczeniu terminu płatności podatku (zaległości podatkowej) lub rozłożeniu na raty pracownik prowadzący ewidencję podatków i opłat czyni stosowną adnotację na koncie podatn</w:t>
      </w:r>
      <w:r>
        <w:t>ika, a decyzję wpina</w:t>
      </w:r>
      <w:r w:rsidRPr="001D7A65">
        <w:t xml:space="preserve"> do akt sprawy.</w:t>
      </w:r>
    </w:p>
    <w:p w:rsidR="005D5BA1" w:rsidRPr="001D7A65" w:rsidRDefault="005D5BA1" w:rsidP="005D5BA1">
      <w:pPr>
        <w:numPr>
          <w:ilvl w:val="0"/>
          <w:numId w:val="77"/>
        </w:numPr>
        <w:spacing w:after="0" w:line="360" w:lineRule="auto"/>
        <w:jc w:val="both"/>
      </w:pPr>
      <w:r w:rsidRPr="001D7A65">
        <w:t>Po analizie kont podatkowych w księgowości i stwierdzeniu, że podatnik nie wpłacił w odroczonym terminie zaległości podatkowej lub nie dotrzymał terminu płatności w wyniku rozłożenia kwoty podatku na raty wystawia się:</w:t>
      </w:r>
    </w:p>
    <w:p w:rsidR="005D5BA1" w:rsidRPr="001D7A65" w:rsidRDefault="005D5BA1" w:rsidP="005D5BA1">
      <w:pPr>
        <w:numPr>
          <w:ilvl w:val="0"/>
          <w:numId w:val="74"/>
        </w:numPr>
        <w:spacing w:after="0" w:line="360" w:lineRule="auto"/>
        <w:jc w:val="both"/>
      </w:pPr>
      <w:r w:rsidRPr="001D7A65">
        <w:t>upomnienie i doręcza się zalegającemu</w:t>
      </w:r>
      <w:r>
        <w:t>,</w:t>
      </w:r>
    </w:p>
    <w:p w:rsidR="005D5BA1" w:rsidRPr="001D7A65" w:rsidRDefault="005D5BA1" w:rsidP="005D5BA1">
      <w:pPr>
        <w:numPr>
          <w:ilvl w:val="0"/>
          <w:numId w:val="74"/>
        </w:numPr>
        <w:spacing w:after="0" w:line="360" w:lineRule="auto"/>
        <w:jc w:val="both"/>
      </w:pPr>
      <w:r w:rsidRPr="001D7A65">
        <w:t>tytuł wykonawczy na zaległość i przekazuje do właściwego urzędu skarbowego</w:t>
      </w:r>
      <w:r>
        <w:t>.</w:t>
      </w:r>
    </w:p>
    <w:p w:rsidR="005D5BA1" w:rsidRPr="001D7A65" w:rsidRDefault="005D5BA1" w:rsidP="005D5BA1">
      <w:pPr>
        <w:numPr>
          <w:ilvl w:val="0"/>
          <w:numId w:val="75"/>
        </w:numPr>
        <w:spacing w:after="0" w:line="360" w:lineRule="auto"/>
        <w:jc w:val="both"/>
      </w:pPr>
      <w:r w:rsidRPr="001D7A65">
        <w:t>Powstałe na kontach nadpłaty likwiduje się następująco:</w:t>
      </w:r>
    </w:p>
    <w:p w:rsidR="005D5BA1" w:rsidRPr="001D7A65" w:rsidRDefault="005D5BA1" w:rsidP="005D5BA1">
      <w:pPr>
        <w:numPr>
          <w:ilvl w:val="0"/>
          <w:numId w:val="76"/>
        </w:numPr>
        <w:spacing w:after="0" w:line="360" w:lineRule="auto"/>
        <w:ind w:left="720" w:hanging="360"/>
        <w:jc w:val="both"/>
      </w:pPr>
      <w:r w:rsidRPr="001D7A65">
        <w:lastRenderedPageBreak/>
        <w:t>nadpłaty podlegają zaliczeniu z urzędu na poczet zaległości podatkowych wraz z należnymi odsetkami za zwłokę oraz bieżących zobowiązań podatkowych a w razie ich braku podlegają zwrotowi z urzędu, chyba, że podatnik złoży wniosek o zaliczeniu nadpłaty w całości lub części na poczet przyszłych zobowiązań podatkowych.</w:t>
      </w:r>
    </w:p>
    <w:p w:rsidR="005D5BA1" w:rsidRPr="001D7A65" w:rsidRDefault="005D5BA1" w:rsidP="005D5BA1">
      <w:pPr>
        <w:numPr>
          <w:ilvl w:val="0"/>
          <w:numId w:val="76"/>
        </w:numPr>
        <w:spacing w:after="0" w:line="360" w:lineRule="auto"/>
        <w:ind w:left="720" w:hanging="360"/>
        <w:jc w:val="both"/>
      </w:pPr>
      <w:r w:rsidRPr="001D7A65">
        <w:t>w sprawach zaliczenia nadpłaty na poczet zaległych oraz bieżących zobowiązań podatkowych wydaje się postanowienie, na które służy zażalenie. W przypadku zaliczenia nadpłaty na poczet zaległości podatkowej, kwotę nadpłaty rozlicza się zgodnie z postanowieniami ustawy – Ordynacja podatkowa.</w:t>
      </w:r>
    </w:p>
    <w:p w:rsidR="005D5BA1" w:rsidRPr="001D7A65" w:rsidRDefault="005D5BA1" w:rsidP="005D5BA1">
      <w:pPr>
        <w:numPr>
          <w:ilvl w:val="0"/>
          <w:numId w:val="76"/>
        </w:numPr>
        <w:spacing w:after="0" w:line="360" w:lineRule="auto"/>
        <w:ind w:left="720" w:hanging="360"/>
        <w:jc w:val="both"/>
      </w:pPr>
      <w:r w:rsidRPr="001D7A65">
        <w:t>w razie zwrotu nadpłaty przekazem pocztowym kwota nadpłaty pomniejszona jest o koszty jej zwrotu.</w:t>
      </w:r>
    </w:p>
    <w:p w:rsidR="005D5BA1" w:rsidRPr="001D7A65" w:rsidRDefault="005D5BA1" w:rsidP="005D5BA1">
      <w:pPr>
        <w:numPr>
          <w:ilvl w:val="0"/>
          <w:numId w:val="76"/>
        </w:numPr>
        <w:spacing w:after="0" w:line="360" w:lineRule="auto"/>
        <w:ind w:left="720" w:hanging="360"/>
        <w:jc w:val="both"/>
      </w:pPr>
      <w:r w:rsidRPr="001D7A65">
        <w:t>w przypadku, gdy na koncie podatnika nie występują zaległości podatkowe czy też bieżące zobowiązania podatkowe a podatnik dokonał wpłaty na rzecz organu podatkowego, to taką nadpłatę należy zwrócić podatnikowi, chyba że podatnik złoży wniosek o zaliczeniu nadpłaty w całości lub części na poczet przyszłych zobowiązań podatkowych. Dokumentem księgowym w tej sprawie jest postanowienie organu podatkowego.</w:t>
      </w:r>
    </w:p>
    <w:p w:rsidR="005D5BA1" w:rsidRPr="001D7A65" w:rsidRDefault="005D5BA1" w:rsidP="005D5BA1">
      <w:pPr>
        <w:numPr>
          <w:ilvl w:val="0"/>
          <w:numId w:val="76"/>
        </w:numPr>
        <w:spacing w:after="0" w:line="360" w:lineRule="auto"/>
        <w:ind w:left="720" w:hanging="360"/>
        <w:jc w:val="both"/>
      </w:pPr>
      <w:r w:rsidRPr="001D7A65">
        <w:t>zaliczenie nadpłaty na poczet zaległości następuje z dniem złożenia wniosku o stwierdzenie nadpłaty.</w:t>
      </w:r>
    </w:p>
    <w:p w:rsidR="005D5BA1" w:rsidRPr="001D7A65" w:rsidRDefault="005D5BA1" w:rsidP="005D5BA1">
      <w:pPr>
        <w:numPr>
          <w:ilvl w:val="0"/>
          <w:numId w:val="76"/>
        </w:numPr>
        <w:spacing w:after="0" w:line="360" w:lineRule="auto"/>
        <w:ind w:left="720" w:hanging="360"/>
        <w:jc w:val="both"/>
      </w:pPr>
      <w:r w:rsidRPr="001D7A65">
        <w:t>zwrot nadpłaty następuje na wskazany rachunek bankowy podatnika</w:t>
      </w:r>
    </w:p>
    <w:p w:rsidR="005D5BA1" w:rsidRPr="001D7A65" w:rsidRDefault="005D5BA1" w:rsidP="005D5BA1">
      <w:pPr>
        <w:numPr>
          <w:ilvl w:val="0"/>
          <w:numId w:val="76"/>
        </w:numPr>
        <w:spacing w:after="0" w:line="360" w:lineRule="auto"/>
        <w:ind w:left="720" w:hanging="360"/>
        <w:jc w:val="both"/>
      </w:pPr>
      <w:r w:rsidRPr="001D7A65">
        <w:t>prawo do zwrotu nadpłaty wygasa po upływie 5 lat, licząc od końca roku kalendarzowego, w którym upłynął termin jej zwrotu</w:t>
      </w:r>
    </w:p>
    <w:p w:rsidR="005D5BA1" w:rsidRPr="001D7A65" w:rsidRDefault="005D5BA1" w:rsidP="005D5BA1">
      <w:pPr>
        <w:numPr>
          <w:ilvl w:val="0"/>
          <w:numId w:val="76"/>
        </w:numPr>
        <w:spacing w:after="0" w:line="360" w:lineRule="auto"/>
        <w:ind w:left="720" w:hanging="360"/>
        <w:jc w:val="both"/>
      </w:pPr>
      <w:r w:rsidRPr="001D7A65">
        <w:t>po upływie terminu określonego powyżej (po upływie 5 lat), wygasa również prawo do złożenia wniosku o zaliczenie nadpłaty na poczet przyszłych zobowiązań podatkowych oraz możliwość zaliczenia nadpłaty na poczet zaległych oraz bieżących zobowiązań podatkowych</w:t>
      </w:r>
    </w:p>
    <w:p w:rsidR="005D5BA1" w:rsidRPr="001D7A65" w:rsidRDefault="005D5BA1" w:rsidP="005D5BA1">
      <w:pPr>
        <w:numPr>
          <w:ilvl w:val="0"/>
          <w:numId w:val="76"/>
        </w:numPr>
        <w:spacing w:after="0" w:line="360" w:lineRule="auto"/>
        <w:ind w:left="720" w:hanging="360"/>
        <w:jc w:val="both"/>
      </w:pPr>
      <w:r w:rsidRPr="001D7A65">
        <w:t>złożenie wniosku w stwierdzenie nadpłaty, zwrot nadpłaty lub zaliczenie jej na poczet przyszłych zobowiązań podatkowych przerywa bieg terminu do zwrotu nadpłaty.</w:t>
      </w:r>
    </w:p>
    <w:p w:rsidR="005D5BA1" w:rsidRPr="008A74BB" w:rsidRDefault="005D5BA1" w:rsidP="005D5BA1">
      <w:pPr>
        <w:spacing w:line="360" w:lineRule="auto"/>
        <w:ind w:left="360"/>
        <w:jc w:val="both"/>
        <w:rPr>
          <w:b/>
        </w:rPr>
      </w:pPr>
    </w:p>
    <w:p w:rsidR="005D5BA1" w:rsidRPr="005542DB" w:rsidRDefault="005D5BA1" w:rsidP="005D5BA1">
      <w:pPr>
        <w:tabs>
          <w:tab w:val="left" w:pos="495"/>
        </w:tabs>
        <w:spacing w:line="360" w:lineRule="auto"/>
        <w:jc w:val="center"/>
        <w:rPr>
          <w:b/>
        </w:rPr>
      </w:pPr>
      <w:r>
        <w:rPr>
          <w:b/>
        </w:rPr>
        <w:t>Program komputerowy</w:t>
      </w:r>
    </w:p>
    <w:p w:rsidR="005D5BA1" w:rsidRDefault="005D5BA1" w:rsidP="005D5BA1">
      <w:pPr>
        <w:spacing w:line="360" w:lineRule="auto"/>
        <w:jc w:val="both"/>
        <w:rPr>
          <w:b/>
        </w:rPr>
      </w:pPr>
      <w:r w:rsidRPr="008A74BB">
        <w:t>Do prowadzenia ksiąg rachunkowych i dokonywania w nich zapisów księgowych Urzędu służ</w:t>
      </w:r>
      <w:r>
        <w:t>ą</w:t>
      </w:r>
      <w:r w:rsidRPr="008A74BB">
        <w:t xml:space="preserve"> program</w:t>
      </w:r>
      <w:r>
        <w:t>y</w:t>
      </w:r>
      <w:r w:rsidRPr="008A74BB">
        <w:t xml:space="preserve"> komputerow</w:t>
      </w:r>
      <w:r>
        <w:t>e</w:t>
      </w:r>
      <w:r w:rsidRPr="008A74BB">
        <w:t xml:space="preserve"> </w:t>
      </w:r>
      <w:r>
        <w:t>opisane w załączniku nr 7 do niniejszego zarządzenia.</w:t>
      </w:r>
    </w:p>
    <w:p w:rsidR="005D5BA1" w:rsidRDefault="005D5BA1" w:rsidP="005D5BA1">
      <w:pPr>
        <w:jc w:val="center"/>
        <w:rPr>
          <w:b/>
        </w:rPr>
      </w:pPr>
    </w:p>
    <w:p w:rsidR="005D5BA1" w:rsidRPr="005542DB" w:rsidRDefault="005D5BA1" w:rsidP="005D5BA1">
      <w:pPr>
        <w:jc w:val="center"/>
        <w:rPr>
          <w:b/>
        </w:rPr>
      </w:pPr>
      <w:r w:rsidRPr="005542DB">
        <w:rPr>
          <w:b/>
        </w:rPr>
        <w:lastRenderedPageBreak/>
        <w:t>WYKAZ KONT DLA ORGANÓW PODATKOWYCH</w:t>
      </w:r>
    </w:p>
    <w:p w:rsidR="005D5BA1" w:rsidRPr="001B4253" w:rsidRDefault="005D5BA1" w:rsidP="005D5BA1"/>
    <w:p w:rsidR="005D5BA1" w:rsidRPr="001B4253" w:rsidRDefault="005D5BA1" w:rsidP="005D5BA1">
      <w:pPr>
        <w:spacing w:line="360" w:lineRule="auto"/>
      </w:pPr>
      <w:r w:rsidRPr="001B4253">
        <w:t>Konta bilansowe syntetyczne</w:t>
      </w:r>
    </w:p>
    <w:p w:rsidR="005D5BA1" w:rsidRPr="001B4253" w:rsidRDefault="005D5BA1" w:rsidP="005D5BA1">
      <w:pPr>
        <w:spacing w:after="0" w:line="360" w:lineRule="auto"/>
      </w:pPr>
      <w:r w:rsidRPr="007957F4">
        <w:t>011    -    Środki trwałe</w:t>
      </w:r>
    </w:p>
    <w:p w:rsidR="005D5BA1" w:rsidRPr="001B4253" w:rsidRDefault="005D5BA1" w:rsidP="005D5BA1">
      <w:pPr>
        <w:tabs>
          <w:tab w:val="left" w:pos="567"/>
          <w:tab w:val="left" w:pos="851"/>
        </w:tabs>
        <w:spacing w:after="0" w:line="360" w:lineRule="auto"/>
      </w:pPr>
      <w:r w:rsidRPr="001B4253">
        <w:t>130</w:t>
      </w:r>
      <w:r w:rsidRPr="001B4253">
        <w:tab/>
        <w:t>-</w:t>
      </w:r>
      <w:r w:rsidRPr="001B4253">
        <w:tab/>
        <w:t>Rachunek bieżący jednostki</w:t>
      </w:r>
    </w:p>
    <w:p w:rsidR="005D5BA1" w:rsidRPr="001B4253" w:rsidRDefault="005D5BA1" w:rsidP="005D5BA1">
      <w:pPr>
        <w:tabs>
          <w:tab w:val="left" w:pos="567"/>
          <w:tab w:val="left" w:pos="851"/>
        </w:tabs>
        <w:spacing w:after="0" w:line="360" w:lineRule="auto"/>
      </w:pPr>
      <w:r w:rsidRPr="001B4253">
        <w:t>141</w:t>
      </w:r>
      <w:r w:rsidRPr="001B4253">
        <w:tab/>
        <w:t>-</w:t>
      </w:r>
      <w:r w:rsidRPr="001B4253">
        <w:tab/>
        <w:t>Środki pieniężne w drodze</w:t>
      </w:r>
    </w:p>
    <w:p w:rsidR="005D5BA1" w:rsidRPr="001B4253" w:rsidRDefault="005D5BA1" w:rsidP="005D5BA1">
      <w:pPr>
        <w:tabs>
          <w:tab w:val="left" w:pos="567"/>
          <w:tab w:val="left" w:pos="851"/>
        </w:tabs>
        <w:spacing w:after="0" w:line="360" w:lineRule="auto"/>
      </w:pPr>
      <w:r w:rsidRPr="001B4253">
        <w:t>221</w:t>
      </w:r>
      <w:r w:rsidRPr="001B4253">
        <w:tab/>
        <w:t>-</w:t>
      </w:r>
      <w:r w:rsidRPr="001B4253">
        <w:tab/>
        <w:t>Należności z tytułu dochodów budżetowych</w:t>
      </w:r>
    </w:p>
    <w:p w:rsidR="005D5BA1" w:rsidRPr="001B4253" w:rsidRDefault="005D5BA1" w:rsidP="005D5BA1">
      <w:pPr>
        <w:tabs>
          <w:tab w:val="left" w:pos="567"/>
          <w:tab w:val="left" w:pos="851"/>
        </w:tabs>
        <w:spacing w:after="0" w:line="360" w:lineRule="auto"/>
      </w:pPr>
      <w:r w:rsidRPr="001B4253">
        <w:t xml:space="preserve">222 </w:t>
      </w:r>
      <w:r w:rsidRPr="001B4253">
        <w:tab/>
        <w:t>-</w:t>
      </w:r>
      <w:r w:rsidRPr="001B4253">
        <w:tab/>
        <w:t xml:space="preserve"> Rozliczenie dochodów budżetowych</w:t>
      </w:r>
    </w:p>
    <w:p w:rsidR="005D5BA1" w:rsidRPr="001B4253" w:rsidRDefault="005D5BA1" w:rsidP="005D5BA1">
      <w:pPr>
        <w:tabs>
          <w:tab w:val="left" w:pos="567"/>
          <w:tab w:val="left" w:pos="851"/>
        </w:tabs>
        <w:spacing w:after="0" w:line="360" w:lineRule="auto"/>
      </w:pPr>
      <w:r w:rsidRPr="001B4253">
        <w:t>225</w:t>
      </w:r>
      <w:r w:rsidRPr="001B4253">
        <w:tab/>
        <w:t>-</w:t>
      </w:r>
      <w:r w:rsidRPr="001B4253">
        <w:tab/>
        <w:t>Rozrachunki z budżetami</w:t>
      </w:r>
    </w:p>
    <w:p w:rsidR="005D5BA1" w:rsidRPr="001B4253" w:rsidRDefault="005D5BA1" w:rsidP="005D5BA1">
      <w:pPr>
        <w:tabs>
          <w:tab w:val="left" w:pos="567"/>
          <w:tab w:val="left" w:pos="851"/>
        </w:tabs>
        <w:spacing w:after="0" w:line="360" w:lineRule="auto"/>
      </w:pPr>
      <w:r w:rsidRPr="001B4253">
        <w:t>226</w:t>
      </w:r>
      <w:r w:rsidRPr="001B4253">
        <w:tab/>
        <w:t>-</w:t>
      </w:r>
      <w:r w:rsidRPr="001B4253">
        <w:tab/>
        <w:t>Długoterminowe należności budżetowe</w:t>
      </w:r>
    </w:p>
    <w:p w:rsidR="005D5BA1" w:rsidRPr="001B4253" w:rsidRDefault="005D5BA1" w:rsidP="005D5BA1">
      <w:pPr>
        <w:tabs>
          <w:tab w:val="left" w:pos="567"/>
          <w:tab w:val="left" w:pos="851"/>
        </w:tabs>
        <w:spacing w:after="0" w:line="360" w:lineRule="auto"/>
      </w:pPr>
      <w:r w:rsidRPr="001B4253">
        <w:t>240</w:t>
      </w:r>
      <w:r w:rsidRPr="001B4253">
        <w:tab/>
        <w:t>-</w:t>
      </w:r>
      <w:r w:rsidRPr="001B4253">
        <w:tab/>
        <w:t>Pozostałe rozrachunki</w:t>
      </w:r>
    </w:p>
    <w:p w:rsidR="005D5BA1" w:rsidRPr="001B4253" w:rsidRDefault="005D5BA1" w:rsidP="005D5BA1">
      <w:pPr>
        <w:tabs>
          <w:tab w:val="left" w:pos="567"/>
          <w:tab w:val="left" w:pos="851"/>
        </w:tabs>
        <w:spacing w:after="0" w:line="360" w:lineRule="auto"/>
      </w:pPr>
      <w:r w:rsidRPr="001B4253">
        <w:t>245    -   Wpływy do wyjaśnienia</w:t>
      </w:r>
    </w:p>
    <w:p w:rsidR="005D5BA1" w:rsidRPr="001B4253" w:rsidRDefault="005D5BA1" w:rsidP="005D5BA1">
      <w:pPr>
        <w:tabs>
          <w:tab w:val="left" w:pos="567"/>
          <w:tab w:val="left" w:pos="851"/>
        </w:tabs>
        <w:spacing w:after="0" w:line="360" w:lineRule="auto"/>
      </w:pPr>
      <w:r w:rsidRPr="001B4253">
        <w:t>290   -    Odpisy aktualizujące należności</w:t>
      </w:r>
    </w:p>
    <w:p w:rsidR="005D5BA1" w:rsidRPr="001B4253" w:rsidRDefault="005D5BA1" w:rsidP="005D5BA1">
      <w:pPr>
        <w:tabs>
          <w:tab w:val="left" w:pos="567"/>
          <w:tab w:val="left" w:pos="851"/>
        </w:tabs>
        <w:spacing w:after="0" w:line="360" w:lineRule="auto"/>
      </w:pPr>
      <w:r w:rsidRPr="001B4253">
        <w:t>720</w:t>
      </w:r>
      <w:r w:rsidRPr="001B4253">
        <w:tab/>
        <w:t>-</w:t>
      </w:r>
      <w:r w:rsidRPr="001B4253">
        <w:tab/>
        <w:t>Przychody z tytułu dochodów budżetowych</w:t>
      </w:r>
    </w:p>
    <w:p w:rsidR="005D5BA1" w:rsidRPr="001B4253" w:rsidRDefault="005D5BA1" w:rsidP="005D5BA1">
      <w:pPr>
        <w:tabs>
          <w:tab w:val="left" w:pos="567"/>
          <w:tab w:val="left" w:pos="851"/>
        </w:tabs>
        <w:spacing w:after="0" w:line="360" w:lineRule="auto"/>
      </w:pPr>
      <w:r w:rsidRPr="001B4253">
        <w:t>750   -    Przychody finansowe</w:t>
      </w:r>
    </w:p>
    <w:p w:rsidR="005D5BA1" w:rsidRPr="001B4253" w:rsidRDefault="005D5BA1" w:rsidP="005D5BA1">
      <w:pPr>
        <w:tabs>
          <w:tab w:val="left" w:pos="567"/>
          <w:tab w:val="left" w:pos="851"/>
        </w:tabs>
        <w:spacing w:after="0" w:line="360" w:lineRule="auto"/>
      </w:pPr>
      <w:r w:rsidRPr="001B4253">
        <w:t>760</w:t>
      </w:r>
      <w:r w:rsidRPr="001B4253">
        <w:tab/>
        <w:t>-</w:t>
      </w:r>
      <w:r w:rsidRPr="001B4253">
        <w:tab/>
        <w:t>Pozostałe przychody operacyjne</w:t>
      </w:r>
    </w:p>
    <w:p w:rsidR="005D5BA1" w:rsidRPr="001B4253" w:rsidRDefault="005D5BA1" w:rsidP="005D5BA1">
      <w:pPr>
        <w:tabs>
          <w:tab w:val="left" w:pos="567"/>
          <w:tab w:val="left" w:pos="851"/>
        </w:tabs>
        <w:spacing w:after="0" w:line="360" w:lineRule="auto"/>
      </w:pPr>
      <w:r w:rsidRPr="001B4253">
        <w:t>800</w:t>
      </w:r>
      <w:r w:rsidRPr="001B4253">
        <w:tab/>
        <w:t>-</w:t>
      </w:r>
      <w:r w:rsidRPr="001B4253">
        <w:tab/>
        <w:t>Fundusz jednostki</w:t>
      </w:r>
    </w:p>
    <w:p w:rsidR="005D5BA1" w:rsidRPr="001B4253" w:rsidRDefault="005D5BA1" w:rsidP="005D5BA1">
      <w:pPr>
        <w:tabs>
          <w:tab w:val="left" w:pos="567"/>
          <w:tab w:val="left" w:pos="851"/>
        </w:tabs>
        <w:spacing w:after="0" w:line="360" w:lineRule="auto"/>
      </w:pPr>
      <w:r w:rsidRPr="001B4253">
        <w:t>840    -    Rezerwy i rozliczenia międzyokresowe przychodów</w:t>
      </w:r>
    </w:p>
    <w:p w:rsidR="005D5BA1" w:rsidRPr="001B4253" w:rsidRDefault="005D5BA1" w:rsidP="005D5BA1">
      <w:pPr>
        <w:tabs>
          <w:tab w:val="left" w:pos="567"/>
          <w:tab w:val="left" w:pos="851"/>
        </w:tabs>
        <w:spacing w:after="0" w:line="360" w:lineRule="auto"/>
      </w:pPr>
      <w:r w:rsidRPr="001B4253">
        <w:t>860</w:t>
      </w:r>
      <w:r w:rsidRPr="001B4253">
        <w:tab/>
        <w:t>-</w:t>
      </w:r>
      <w:r w:rsidRPr="001B4253">
        <w:tab/>
        <w:t>Wynik finansowy</w:t>
      </w:r>
    </w:p>
    <w:p w:rsidR="005D5BA1" w:rsidRPr="001B4253" w:rsidRDefault="005D5BA1" w:rsidP="005D5BA1">
      <w:pPr>
        <w:tabs>
          <w:tab w:val="left" w:pos="567"/>
          <w:tab w:val="left" w:pos="851"/>
        </w:tabs>
        <w:spacing w:after="0" w:line="360" w:lineRule="auto"/>
      </w:pPr>
    </w:p>
    <w:p w:rsidR="005D5BA1" w:rsidRPr="001B4253" w:rsidRDefault="005D5BA1" w:rsidP="005D5BA1">
      <w:pPr>
        <w:spacing w:after="0" w:line="360" w:lineRule="auto"/>
      </w:pPr>
      <w:r w:rsidRPr="001B4253">
        <w:t>Konta pozabilansowe</w:t>
      </w:r>
    </w:p>
    <w:p w:rsidR="005D5BA1" w:rsidRPr="001B4253" w:rsidRDefault="005D5BA1" w:rsidP="005D5BA1">
      <w:pPr>
        <w:numPr>
          <w:ilvl w:val="0"/>
          <w:numId w:val="50"/>
        </w:numPr>
        <w:spacing w:after="0" w:line="360" w:lineRule="auto"/>
      </w:pPr>
      <w:r w:rsidRPr="001B4253">
        <w:t>Konta syntetyczne</w:t>
      </w:r>
    </w:p>
    <w:p w:rsidR="005D5BA1" w:rsidRPr="001B4253" w:rsidRDefault="005D5BA1" w:rsidP="005D5BA1">
      <w:pPr>
        <w:spacing w:after="0" w:line="360" w:lineRule="auto"/>
        <w:ind w:left="900" w:hanging="900"/>
        <w:jc w:val="both"/>
      </w:pPr>
      <w:r w:rsidRPr="001B4253">
        <w:t>990  -  Rozrachunki z osobami trzecimi z tytułu ich odpowiedzialności za zobowiązania podatkowe podatnika</w:t>
      </w:r>
    </w:p>
    <w:p w:rsidR="005D5BA1" w:rsidRPr="001B4253" w:rsidRDefault="005D5BA1" w:rsidP="005D5BA1">
      <w:pPr>
        <w:spacing w:after="0" w:line="360" w:lineRule="auto"/>
        <w:ind w:left="900" w:hanging="900"/>
        <w:jc w:val="both"/>
      </w:pPr>
      <w:r w:rsidRPr="001B4253">
        <w:t>991   -   Rozrachunki z inkasentami z tytułu pobieranych przez nich podatków podlegających przypisaniu na kontach podatników</w:t>
      </w:r>
    </w:p>
    <w:p w:rsidR="005D5BA1" w:rsidRPr="00765A6A" w:rsidRDefault="005D5BA1" w:rsidP="005D5BA1">
      <w:pPr>
        <w:spacing w:after="0" w:line="360" w:lineRule="auto"/>
        <w:ind w:left="900" w:hanging="900"/>
        <w:jc w:val="both"/>
      </w:pPr>
      <w:r w:rsidRPr="00765A6A">
        <w:t>976    -    Wzajemne rozliczenia między jednostkami</w:t>
      </w:r>
    </w:p>
    <w:p w:rsidR="005D5BA1" w:rsidRPr="001B4253" w:rsidRDefault="005D5BA1" w:rsidP="005D5BA1">
      <w:pPr>
        <w:spacing w:after="0" w:line="360" w:lineRule="auto"/>
        <w:ind w:left="900" w:hanging="900"/>
        <w:jc w:val="both"/>
      </w:pPr>
      <w:r w:rsidRPr="00765A6A">
        <w:t>977    -     Należności warunkowe</w:t>
      </w:r>
    </w:p>
    <w:p w:rsidR="005D5BA1" w:rsidRPr="001B4253" w:rsidRDefault="005D5BA1" w:rsidP="005D5BA1">
      <w:pPr>
        <w:numPr>
          <w:ilvl w:val="0"/>
          <w:numId w:val="50"/>
        </w:numPr>
        <w:spacing w:after="0" w:line="360" w:lineRule="auto"/>
        <w:jc w:val="both"/>
      </w:pPr>
      <w:r w:rsidRPr="001B4253">
        <w:t>Konta analityczne prowadzone są do kont syntetycznych według rodzajów podatków.</w:t>
      </w:r>
    </w:p>
    <w:p w:rsidR="005D5BA1" w:rsidRPr="001B4253" w:rsidRDefault="005D5BA1" w:rsidP="005D5BA1">
      <w:pPr>
        <w:numPr>
          <w:ilvl w:val="0"/>
          <w:numId w:val="50"/>
        </w:numPr>
        <w:spacing w:after="0" w:line="360" w:lineRule="auto"/>
        <w:jc w:val="both"/>
      </w:pPr>
      <w:r w:rsidRPr="001B4253">
        <w:t>Konta szczegółowe są uszczegółowieniem do kont analitycznych dla poszczególnych osób trzecich i inkasentów.</w:t>
      </w:r>
    </w:p>
    <w:p w:rsidR="005D5BA1" w:rsidRPr="00DA4115" w:rsidRDefault="005D5BA1" w:rsidP="005D5BA1">
      <w:pPr>
        <w:pStyle w:val="Nagwek2"/>
        <w:tabs>
          <w:tab w:val="left" w:pos="567"/>
          <w:tab w:val="left" w:pos="851"/>
        </w:tabs>
        <w:spacing w:line="360" w:lineRule="auto"/>
        <w:jc w:val="center"/>
        <w:rPr>
          <w:rFonts w:ascii="Times New Roman" w:hAnsi="Times New Roman" w:cs="Times New Roman"/>
          <w:i/>
          <w:sz w:val="24"/>
          <w:szCs w:val="24"/>
        </w:rPr>
      </w:pPr>
      <w:r w:rsidRPr="00DA4115">
        <w:rPr>
          <w:rFonts w:ascii="Times New Roman" w:hAnsi="Times New Roman" w:cs="Times New Roman"/>
          <w:sz w:val="24"/>
          <w:szCs w:val="24"/>
        </w:rPr>
        <w:t>OPIS KONT BILANSOWYCH</w:t>
      </w:r>
    </w:p>
    <w:p w:rsidR="005D5BA1" w:rsidRPr="001B4253" w:rsidRDefault="005D5BA1" w:rsidP="005D5BA1">
      <w:pPr>
        <w:rPr>
          <w:lang w:eastAsia="pl-PL"/>
        </w:rPr>
      </w:pPr>
    </w:p>
    <w:p w:rsidR="005D5BA1" w:rsidRPr="001B4253" w:rsidRDefault="005D5BA1" w:rsidP="005D5BA1">
      <w:pPr>
        <w:pStyle w:val="Nagwek2"/>
        <w:tabs>
          <w:tab w:val="left" w:pos="567"/>
          <w:tab w:val="left" w:pos="851"/>
        </w:tabs>
        <w:spacing w:line="360" w:lineRule="auto"/>
        <w:rPr>
          <w:rFonts w:ascii="Times New Roman" w:hAnsi="Times New Roman" w:cs="Times New Roman"/>
          <w:b/>
          <w:i/>
          <w:sz w:val="24"/>
          <w:szCs w:val="24"/>
        </w:rPr>
      </w:pPr>
      <w:r>
        <w:rPr>
          <w:rFonts w:ascii="Times New Roman" w:hAnsi="Times New Roman" w:cs="Times New Roman"/>
          <w:sz w:val="24"/>
          <w:szCs w:val="24"/>
        </w:rPr>
        <w:lastRenderedPageBreak/>
        <w:t>Konto 011 – Środki trwałe</w:t>
      </w:r>
    </w:p>
    <w:p w:rsidR="005D5BA1" w:rsidRPr="001B4253" w:rsidRDefault="005D5BA1" w:rsidP="005D5BA1">
      <w:pPr>
        <w:spacing w:after="0" w:line="360" w:lineRule="auto"/>
        <w:rPr>
          <w:u w:val="words"/>
        </w:rPr>
      </w:pPr>
      <w:r w:rsidRPr="001B4253">
        <w:rPr>
          <w:u w:val="words"/>
        </w:rPr>
        <w:t>Funkcja konta.</w:t>
      </w:r>
    </w:p>
    <w:p w:rsidR="005D5BA1" w:rsidRPr="001B4253" w:rsidRDefault="005D5BA1" w:rsidP="005D5BA1">
      <w:pPr>
        <w:pStyle w:val="Tekstpodstawowy"/>
        <w:spacing w:line="360" w:lineRule="auto"/>
        <w:rPr>
          <w:szCs w:val="24"/>
        </w:rPr>
      </w:pPr>
      <w:r w:rsidRPr="001B4253">
        <w:rPr>
          <w:szCs w:val="24"/>
        </w:rPr>
        <w:t>Na koncie 011 ewidencjonuje się zwiększenie wartości środków trwałych z tytułu wygaśnięcia zobowiązania podatkowego wskutek przeniesienia własności rzeczy lub praw majątkowych na rzecz jednostki samorządu terytorialnego.</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Typowe zapisy str</w:t>
      </w:r>
      <w:r>
        <w:rPr>
          <w:szCs w:val="24"/>
        </w:rPr>
        <w:t xml:space="preserve">ony </w:t>
      </w:r>
      <w:proofErr w:type="spellStart"/>
      <w:r>
        <w:rPr>
          <w:szCs w:val="24"/>
        </w:rPr>
        <w:t>Wn</w:t>
      </w:r>
      <w:proofErr w:type="spellEnd"/>
      <w:r>
        <w:rPr>
          <w:szCs w:val="24"/>
        </w:rPr>
        <w:t xml:space="preserve"> konta 011 Środki trwałe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1B4253" w:rsidTr="000F2EB3">
        <w:tc>
          <w:tcPr>
            <w:tcW w:w="496" w:type="dxa"/>
          </w:tcPr>
          <w:p w:rsidR="005D5BA1" w:rsidRPr="001B4253" w:rsidRDefault="005D5BA1" w:rsidP="000F2EB3">
            <w:pPr>
              <w:pStyle w:val="Tekstpodstawowy"/>
              <w:spacing w:line="360" w:lineRule="auto"/>
              <w:rPr>
                <w:szCs w:val="24"/>
              </w:rPr>
            </w:pPr>
            <w:r w:rsidRPr="001B4253">
              <w:rPr>
                <w:szCs w:val="24"/>
              </w:rPr>
              <w:t>Lp.</w:t>
            </w:r>
          </w:p>
        </w:tc>
        <w:tc>
          <w:tcPr>
            <w:tcW w:w="6378" w:type="dxa"/>
          </w:tcPr>
          <w:p w:rsidR="005D5BA1" w:rsidRPr="001B4253" w:rsidRDefault="005D5BA1" w:rsidP="000F2EB3">
            <w:pPr>
              <w:pStyle w:val="Tekstpodstawowy"/>
              <w:spacing w:line="360" w:lineRule="auto"/>
              <w:jc w:val="center"/>
              <w:rPr>
                <w:szCs w:val="24"/>
              </w:rPr>
            </w:pPr>
            <w:r w:rsidRPr="001B4253">
              <w:rPr>
                <w:szCs w:val="24"/>
              </w:rPr>
              <w:t>Treść operacji</w:t>
            </w:r>
          </w:p>
        </w:tc>
        <w:tc>
          <w:tcPr>
            <w:tcW w:w="2336" w:type="dxa"/>
          </w:tcPr>
          <w:p w:rsidR="005D5BA1" w:rsidRPr="001B4253" w:rsidRDefault="005D5BA1" w:rsidP="000F2EB3">
            <w:pPr>
              <w:pStyle w:val="Tekstpodstawowy"/>
              <w:spacing w:line="360" w:lineRule="auto"/>
              <w:jc w:val="center"/>
              <w:rPr>
                <w:szCs w:val="24"/>
              </w:rPr>
            </w:pPr>
            <w:r w:rsidRPr="001B4253">
              <w:rPr>
                <w:szCs w:val="24"/>
              </w:rPr>
              <w:t>Konta przeciwstawne</w:t>
            </w:r>
          </w:p>
        </w:tc>
      </w:tr>
      <w:tr w:rsidR="005D5BA1" w:rsidRPr="001B4253" w:rsidTr="000F2EB3">
        <w:tc>
          <w:tcPr>
            <w:tcW w:w="496" w:type="dxa"/>
          </w:tcPr>
          <w:p w:rsidR="005D5BA1" w:rsidRPr="001B4253" w:rsidRDefault="005D5BA1" w:rsidP="000F2EB3">
            <w:pPr>
              <w:pStyle w:val="Tekstpodstawowy"/>
              <w:spacing w:line="360" w:lineRule="auto"/>
              <w:jc w:val="center"/>
              <w:rPr>
                <w:szCs w:val="24"/>
              </w:rPr>
            </w:pPr>
            <w:r w:rsidRPr="001B4253">
              <w:rPr>
                <w:szCs w:val="24"/>
              </w:rPr>
              <w:t>1.</w:t>
            </w:r>
          </w:p>
        </w:tc>
        <w:tc>
          <w:tcPr>
            <w:tcW w:w="6378" w:type="dxa"/>
          </w:tcPr>
          <w:p w:rsidR="005D5BA1" w:rsidRPr="001B4253" w:rsidRDefault="005D5BA1" w:rsidP="000F2EB3">
            <w:pPr>
              <w:pStyle w:val="Tekstpodstawowy"/>
              <w:spacing w:line="360" w:lineRule="auto"/>
              <w:jc w:val="left"/>
              <w:rPr>
                <w:szCs w:val="24"/>
              </w:rPr>
            </w:pPr>
            <w:r w:rsidRPr="001B4253">
              <w:rPr>
                <w:szCs w:val="24"/>
              </w:rPr>
              <w:t>Wygaśnięcie zobowiązania podatkowego wskutek przeniesienia praw własności rzeczy będących środkami trwałymi</w:t>
            </w:r>
          </w:p>
        </w:tc>
        <w:tc>
          <w:tcPr>
            <w:tcW w:w="2336" w:type="dxa"/>
          </w:tcPr>
          <w:p w:rsidR="005D5BA1" w:rsidRPr="001B4253" w:rsidRDefault="005D5BA1" w:rsidP="000F2EB3">
            <w:pPr>
              <w:pStyle w:val="Tekstpodstawowy"/>
              <w:spacing w:line="360" w:lineRule="auto"/>
              <w:rPr>
                <w:szCs w:val="24"/>
              </w:rPr>
            </w:pPr>
            <w:r w:rsidRPr="001B4253">
              <w:rPr>
                <w:szCs w:val="24"/>
              </w:rPr>
              <w:t>221</w:t>
            </w:r>
          </w:p>
        </w:tc>
      </w:tr>
      <w:tr w:rsidR="005D5BA1" w:rsidRPr="001B4253" w:rsidTr="000F2EB3">
        <w:tc>
          <w:tcPr>
            <w:tcW w:w="496" w:type="dxa"/>
          </w:tcPr>
          <w:p w:rsidR="005D5BA1" w:rsidRPr="001B4253" w:rsidRDefault="005D5BA1" w:rsidP="000F2EB3">
            <w:pPr>
              <w:pStyle w:val="Tekstpodstawowy"/>
              <w:spacing w:line="360" w:lineRule="auto"/>
              <w:jc w:val="center"/>
              <w:rPr>
                <w:szCs w:val="24"/>
              </w:rPr>
            </w:pPr>
            <w:r w:rsidRPr="001B4253">
              <w:rPr>
                <w:szCs w:val="24"/>
              </w:rPr>
              <w:t>2.</w:t>
            </w:r>
          </w:p>
        </w:tc>
        <w:tc>
          <w:tcPr>
            <w:tcW w:w="6378" w:type="dxa"/>
          </w:tcPr>
          <w:p w:rsidR="005D5BA1" w:rsidRPr="001B4253" w:rsidRDefault="005D5BA1" w:rsidP="000F2EB3">
            <w:pPr>
              <w:pStyle w:val="Tekstpodstawowy"/>
              <w:spacing w:line="360" w:lineRule="auto"/>
              <w:jc w:val="left"/>
              <w:rPr>
                <w:szCs w:val="24"/>
              </w:rPr>
            </w:pPr>
            <w:r w:rsidRPr="001B4253">
              <w:rPr>
                <w:szCs w:val="24"/>
              </w:rPr>
              <w:t>Zwiększenie wartości początkowej środków trwałych w wyniku urzędowej aktualizacji wyceny</w:t>
            </w:r>
          </w:p>
        </w:tc>
        <w:tc>
          <w:tcPr>
            <w:tcW w:w="2336" w:type="dxa"/>
          </w:tcPr>
          <w:p w:rsidR="005D5BA1" w:rsidRPr="001B4253" w:rsidRDefault="005D5BA1" w:rsidP="000F2EB3">
            <w:pPr>
              <w:pStyle w:val="Tekstpodstawowy"/>
              <w:spacing w:line="360" w:lineRule="auto"/>
              <w:rPr>
                <w:szCs w:val="24"/>
              </w:rPr>
            </w:pPr>
            <w:r w:rsidRPr="001B4253">
              <w:rPr>
                <w:szCs w:val="24"/>
              </w:rPr>
              <w:t>800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 xml:space="preserve">Typowe zapisy strony Ma konta 011 </w:t>
      </w:r>
      <w:r>
        <w:rPr>
          <w:szCs w:val="24"/>
        </w:rPr>
        <w:t>Środki trwałe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1B4253" w:rsidTr="000F2EB3">
        <w:tc>
          <w:tcPr>
            <w:tcW w:w="496" w:type="dxa"/>
          </w:tcPr>
          <w:p w:rsidR="005D5BA1" w:rsidRPr="001B4253" w:rsidRDefault="005D5BA1" w:rsidP="000F2EB3">
            <w:pPr>
              <w:pStyle w:val="Tekstpodstawowy"/>
              <w:spacing w:line="360" w:lineRule="auto"/>
              <w:jc w:val="center"/>
              <w:rPr>
                <w:szCs w:val="24"/>
              </w:rPr>
            </w:pPr>
            <w:r w:rsidRPr="001B4253">
              <w:rPr>
                <w:szCs w:val="24"/>
              </w:rPr>
              <w:t>Lp.</w:t>
            </w:r>
          </w:p>
        </w:tc>
        <w:tc>
          <w:tcPr>
            <w:tcW w:w="6378" w:type="dxa"/>
          </w:tcPr>
          <w:p w:rsidR="005D5BA1" w:rsidRPr="001B4253" w:rsidRDefault="005D5BA1" w:rsidP="000F2EB3">
            <w:pPr>
              <w:pStyle w:val="Tekstpodstawowy"/>
              <w:spacing w:line="360" w:lineRule="auto"/>
              <w:jc w:val="center"/>
              <w:rPr>
                <w:szCs w:val="24"/>
              </w:rPr>
            </w:pPr>
            <w:r w:rsidRPr="001B4253">
              <w:rPr>
                <w:szCs w:val="24"/>
              </w:rPr>
              <w:t>Treść operacji</w:t>
            </w:r>
          </w:p>
        </w:tc>
        <w:tc>
          <w:tcPr>
            <w:tcW w:w="2336" w:type="dxa"/>
          </w:tcPr>
          <w:p w:rsidR="005D5BA1" w:rsidRPr="001B4253" w:rsidRDefault="005D5BA1" w:rsidP="000F2EB3">
            <w:pPr>
              <w:pStyle w:val="Tekstpodstawowy"/>
              <w:spacing w:line="360" w:lineRule="auto"/>
              <w:jc w:val="center"/>
              <w:rPr>
                <w:szCs w:val="24"/>
              </w:rPr>
            </w:pPr>
            <w:r w:rsidRPr="001B4253">
              <w:rPr>
                <w:szCs w:val="24"/>
              </w:rPr>
              <w:t>Konta przeciwstawne</w:t>
            </w:r>
          </w:p>
        </w:tc>
      </w:tr>
      <w:tr w:rsidR="005D5BA1" w:rsidRPr="001B4253" w:rsidTr="000F2EB3">
        <w:tc>
          <w:tcPr>
            <w:tcW w:w="496" w:type="dxa"/>
          </w:tcPr>
          <w:p w:rsidR="005D5BA1" w:rsidRPr="001B4253" w:rsidRDefault="005D5BA1" w:rsidP="000F2EB3">
            <w:pPr>
              <w:pStyle w:val="Tekstpodstawowy"/>
              <w:spacing w:line="360" w:lineRule="auto"/>
              <w:jc w:val="center"/>
              <w:rPr>
                <w:szCs w:val="24"/>
              </w:rPr>
            </w:pPr>
            <w:r w:rsidRPr="001B4253">
              <w:rPr>
                <w:szCs w:val="24"/>
              </w:rPr>
              <w:t>1.</w:t>
            </w:r>
          </w:p>
        </w:tc>
        <w:tc>
          <w:tcPr>
            <w:tcW w:w="6378" w:type="dxa"/>
          </w:tcPr>
          <w:p w:rsidR="005D5BA1" w:rsidRPr="001B4253" w:rsidRDefault="005D5BA1" w:rsidP="000F2EB3">
            <w:pPr>
              <w:pStyle w:val="Tekstpodstawowy"/>
              <w:spacing w:line="360" w:lineRule="auto"/>
              <w:rPr>
                <w:szCs w:val="24"/>
              </w:rPr>
            </w:pPr>
            <w:r w:rsidRPr="001B4253">
              <w:rPr>
                <w:szCs w:val="24"/>
              </w:rPr>
              <w:t>Wycofanie środków trwałych z eksploatacji z tytułu:</w:t>
            </w:r>
          </w:p>
          <w:p w:rsidR="005D5BA1" w:rsidRPr="001B4253" w:rsidRDefault="005D5BA1" w:rsidP="005D5BA1">
            <w:pPr>
              <w:pStyle w:val="Tekstpodstawowy"/>
              <w:numPr>
                <w:ilvl w:val="0"/>
                <w:numId w:val="44"/>
              </w:numPr>
              <w:tabs>
                <w:tab w:val="clear" w:pos="780"/>
                <w:tab w:val="num" w:pos="213"/>
              </w:tabs>
              <w:spacing w:line="360" w:lineRule="auto"/>
              <w:ind w:left="213" w:hanging="213"/>
              <w:rPr>
                <w:szCs w:val="24"/>
              </w:rPr>
            </w:pPr>
            <w:r w:rsidRPr="001B4253">
              <w:rPr>
                <w:szCs w:val="24"/>
              </w:rPr>
              <w:t>postawienia w stan likwidacji na skutek zużycia lub zdarzenia losowego:</w:t>
            </w:r>
          </w:p>
          <w:p w:rsidR="005D5BA1" w:rsidRPr="001B4253" w:rsidRDefault="005D5BA1" w:rsidP="005D5BA1">
            <w:pPr>
              <w:pStyle w:val="Tekstpodstawowy"/>
              <w:numPr>
                <w:ilvl w:val="0"/>
                <w:numId w:val="48"/>
              </w:numPr>
              <w:tabs>
                <w:tab w:val="clear" w:pos="360"/>
                <w:tab w:val="num" w:pos="497"/>
              </w:tabs>
              <w:spacing w:line="360" w:lineRule="auto"/>
              <w:ind w:hanging="147"/>
              <w:rPr>
                <w:szCs w:val="24"/>
              </w:rPr>
            </w:pPr>
            <w:r>
              <w:rPr>
                <w:szCs w:val="24"/>
              </w:rPr>
              <w:t>wartość nie</w:t>
            </w:r>
            <w:r w:rsidRPr="001B4253">
              <w:rPr>
                <w:szCs w:val="24"/>
              </w:rPr>
              <w:t>umorzona</w:t>
            </w:r>
          </w:p>
          <w:p w:rsidR="005D5BA1" w:rsidRPr="001B4253" w:rsidRDefault="005D5BA1" w:rsidP="005D5BA1">
            <w:pPr>
              <w:pStyle w:val="Tekstpodstawowy"/>
              <w:numPr>
                <w:ilvl w:val="0"/>
                <w:numId w:val="44"/>
              </w:numPr>
              <w:tabs>
                <w:tab w:val="clear" w:pos="780"/>
                <w:tab w:val="num" w:pos="213"/>
              </w:tabs>
              <w:spacing w:line="360" w:lineRule="auto"/>
              <w:ind w:hanging="780"/>
              <w:rPr>
                <w:szCs w:val="24"/>
              </w:rPr>
            </w:pPr>
            <w:r w:rsidRPr="001B4253">
              <w:rPr>
                <w:szCs w:val="24"/>
              </w:rPr>
              <w:t>sprzedaży:</w:t>
            </w:r>
          </w:p>
          <w:p w:rsidR="005D5BA1" w:rsidRPr="001B4253" w:rsidRDefault="005D5BA1" w:rsidP="005D5BA1">
            <w:pPr>
              <w:pStyle w:val="Tekstpodstawowy"/>
              <w:numPr>
                <w:ilvl w:val="0"/>
                <w:numId w:val="49"/>
              </w:numPr>
              <w:tabs>
                <w:tab w:val="clear" w:pos="360"/>
                <w:tab w:val="num" w:pos="497"/>
              </w:tabs>
              <w:spacing w:line="360" w:lineRule="auto"/>
              <w:ind w:hanging="147"/>
              <w:rPr>
                <w:szCs w:val="24"/>
              </w:rPr>
            </w:pPr>
            <w:r w:rsidRPr="001B4253">
              <w:rPr>
                <w:szCs w:val="24"/>
              </w:rPr>
              <w:t>wartość nieumorzona</w:t>
            </w:r>
          </w:p>
        </w:tc>
        <w:tc>
          <w:tcPr>
            <w:tcW w:w="2336" w:type="dxa"/>
          </w:tcPr>
          <w:p w:rsidR="005D5BA1" w:rsidRPr="001B4253" w:rsidRDefault="005D5BA1" w:rsidP="000F2EB3">
            <w:pPr>
              <w:pStyle w:val="Tekstpodstawowy"/>
              <w:spacing w:line="360" w:lineRule="auto"/>
              <w:rPr>
                <w:szCs w:val="24"/>
              </w:rPr>
            </w:pPr>
          </w:p>
          <w:p w:rsidR="005D5BA1" w:rsidRPr="001B4253" w:rsidRDefault="005D5BA1" w:rsidP="000F2EB3">
            <w:pPr>
              <w:pStyle w:val="Tekstpodstawowy"/>
              <w:spacing w:line="360" w:lineRule="auto"/>
              <w:rPr>
                <w:szCs w:val="24"/>
              </w:rPr>
            </w:pPr>
          </w:p>
          <w:p w:rsidR="005D5BA1" w:rsidRPr="001B4253" w:rsidRDefault="005D5BA1" w:rsidP="000F2EB3">
            <w:pPr>
              <w:pStyle w:val="Tekstpodstawowy"/>
              <w:spacing w:line="360" w:lineRule="auto"/>
              <w:rPr>
                <w:szCs w:val="24"/>
              </w:rPr>
            </w:pPr>
            <w:r w:rsidRPr="001B4253">
              <w:rPr>
                <w:szCs w:val="24"/>
              </w:rPr>
              <w:t>800</w:t>
            </w:r>
          </w:p>
          <w:p w:rsidR="005D5BA1" w:rsidRPr="001B4253" w:rsidRDefault="005D5BA1" w:rsidP="000F2EB3">
            <w:pPr>
              <w:pStyle w:val="Tekstpodstawowy"/>
              <w:spacing w:line="360" w:lineRule="auto"/>
              <w:rPr>
                <w:szCs w:val="24"/>
              </w:rPr>
            </w:pPr>
          </w:p>
          <w:p w:rsidR="005D5BA1" w:rsidRPr="001B4253" w:rsidRDefault="005D5BA1" w:rsidP="000F2EB3">
            <w:pPr>
              <w:pStyle w:val="Tekstpodstawowy"/>
              <w:spacing w:line="360" w:lineRule="auto"/>
              <w:rPr>
                <w:szCs w:val="24"/>
              </w:rPr>
            </w:pPr>
            <w:r w:rsidRPr="001B4253">
              <w:rPr>
                <w:szCs w:val="24"/>
              </w:rPr>
              <w:t>800</w:t>
            </w:r>
          </w:p>
          <w:p w:rsidR="005D5BA1" w:rsidRPr="001B4253" w:rsidRDefault="005D5BA1" w:rsidP="000F2EB3">
            <w:pPr>
              <w:pStyle w:val="Tekstpodstawowy"/>
              <w:spacing w:line="360" w:lineRule="auto"/>
              <w:rPr>
                <w:szCs w:val="24"/>
              </w:rPr>
            </w:pPr>
          </w:p>
        </w:tc>
      </w:tr>
      <w:tr w:rsidR="005D5BA1" w:rsidRPr="001B4253" w:rsidTr="000F2EB3">
        <w:trPr>
          <w:trHeight w:val="757"/>
        </w:trPr>
        <w:tc>
          <w:tcPr>
            <w:tcW w:w="496" w:type="dxa"/>
          </w:tcPr>
          <w:p w:rsidR="005D5BA1" w:rsidRPr="001B4253" w:rsidRDefault="005D5BA1" w:rsidP="000F2EB3">
            <w:pPr>
              <w:pStyle w:val="Tekstpodstawowy"/>
              <w:spacing w:line="360" w:lineRule="auto"/>
              <w:jc w:val="center"/>
              <w:rPr>
                <w:szCs w:val="24"/>
              </w:rPr>
            </w:pPr>
            <w:r w:rsidRPr="001B4253">
              <w:rPr>
                <w:szCs w:val="24"/>
              </w:rPr>
              <w:t>3.</w:t>
            </w:r>
          </w:p>
        </w:tc>
        <w:tc>
          <w:tcPr>
            <w:tcW w:w="6378" w:type="dxa"/>
          </w:tcPr>
          <w:p w:rsidR="005D5BA1" w:rsidRPr="001B4253" w:rsidRDefault="005D5BA1" w:rsidP="000F2EB3">
            <w:pPr>
              <w:pStyle w:val="Tekstpodstawowy"/>
              <w:spacing w:line="360" w:lineRule="auto"/>
              <w:jc w:val="left"/>
              <w:rPr>
                <w:szCs w:val="24"/>
              </w:rPr>
            </w:pPr>
            <w:r w:rsidRPr="001B4253">
              <w:rPr>
                <w:szCs w:val="24"/>
              </w:rPr>
              <w:t>Nieodpłatne przekazanie środków trwałych (na podstawie decyzji w</w:t>
            </w:r>
            <w:r>
              <w:rPr>
                <w:szCs w:val="24"/>
              </w:rPr>
              <w:t>łaściwego organu):  wartość nie</w:t>
            </w:r>
            <w:r w:rsidRPr="001B4253">
              <w:rPr>
                <w:szCs w:val="24"/>
              </w:rPr>
              <w:t>umorzona</w:t>
            </w:r>
          </w:p>
        </w:tc>
        <w:tc>
          <w:tcPr>
            <w:tcW w:w="2336" w:type="dxa"/>
          </w:tcPr>
          <w:p w:rsidR="005D5BA1" w:rsidRPr="001B4253" w:rsidRDefault="005D5BA1" w:rsidP="000F2EB3">
            <w:pPr>
              <w:pStyle w:val="Tekstpodstawowy"/>
              <w:spacing w:line="360" w:lineRule="auto"/>
              <w:rPr>
                <w:szCs w:val="24"/>
              </w:rPr>
            </w:pPr>
            <w:r>
              <w:rPr>
                <w:szCs w:val="24"/>
              </w:rPr>
              <w:t>8</w:t>
            </w:r>
            <w:r w:rsidRPr="001B4253">
              <w:rPr>
                <w:szCs w:val="24"/>
              </w:rPr>
              <w:t>00</w:t>
            </w:r>
          </w:p>
          <w:p w:rsidR="005D5BA1" w:rsidRPr="001B4253" w:rsidRDefault="005D5BA1" w:rsidP="000F2EB3">
            <w:pPr>
              <w:pStyle w:val="Tekstpodstawowy"/>
              <w:spacing w:line="360" w:lineRule="auto"/>
              <w:rPr>
                <w:szCs w:val="24"/>
              </w:rPr>
            </w:pPr>
          </w:p>
        </w:tc>
      </w:tr>
      <w:tr w:rsidR="005D5BA1" w:rsidRPr="001B4253" w:rsidTr="000F2EB3">
        <w:tc>
          <w:tcPr>
            <w:tcW w:w="496" w:type="dxa"/>
          </w:tcPr>
          <w:p w:rsidR="005D5BA1" w:rsidRPr="001B4253" w:rsidRDefault="005D5BA1" w:rsidP="000F2EB3">
            <w:pPr>
              <w:pStyle w:val="Tekstpodstawowy"/>
              <w:spacing w:line="360" w:lineRule="auto"/>
              <w:jc w:val="center"/>
              <w:rPr>
                <w:szCs w:val="24"/>
              </w:rPr>
            </w:pPr>
            <w:r w:rsidRPr="001B4253">
              <w:rPr>
                <w:szCs w:val="24"/>
              </w:rPr>
              <w:t>4.</w:t>
            </w:r>
          </w:p>
        </w:tc>
        <w:tc>
          <w:tcPr>
            <w:tcW w:w="6378" w:type="dxa"/>
          </w:tcPr>
          <w:p w:rsidR="005D5BA1" w:rsidRPr="001B4253" w:rsidRDefault="005D5BA1" w:rsidP="000F2EB3">
            <w:pPr>
              <w:pStyle w:val="Tekstpodstawowy"/>
              <w:spacing w:line="360" w:lineRule="auto"/>
              <w:jc w:val="left"/>
              <w:rPr>
                <w:szCs w:val="24"/>
              </w:rPr>
            </w:pPr>
            <w:r w:rsidRPr="001B4253">
              <w:rPr>
                <w:szCs w:val="24"/>
              </w:rPr>
              <w:t>Obniżenie wartości początkowej środka trwałego na skutek urzędowej aktualizacji wyceny</w:t>
            </w:r>
          </w:p>
        </w:tc>
        <w:tc>
          <w:tcPr>
            <w:tcW w:w="2336" w:type="dxa"/>
          </w:tcPr>
          <w:p w:rsidR="005D5BA1" w:rsidRPr="001B4253" w:rsidRDefault="005D5BA1" w:rsidP="000F2EB3">
            <w:pPr>
              <w:pStyle w:val="Tekstpodstawowy"/>
              <w:spacing w:line="360" w:lineRule="auto"/>
              <w:rPr>
                <w:szCs w:val="24"/>
              </w:rPr>
            </w:pPr>
            <w:r w:rsidRPr="001B4253">
              <w:rPr>
                <w:szCs w:val="24"/>
              </w:rPr>
              <w:t>800</w:t>
            </w:r>
          </w:p>
        </w:tc>
      </w:tr>
      <w:tr w:rsidR="005D5BA1" w:rsidRPr="001B4253" w:rsidTr="000F2EB3">
        <w:tc>
          <w:tcPr>
            <w:tcW w:w="496" w:type="dxa"/>
          </w:tcPr>
          <w:p w:rsidR="005D5BA1" w:rsidRPr="001B4253" w:rsidRDefault="005D5BA1" w:rsidP="000F2EB3">
            <w:pPr>
              <w:pStyle w:val="Tekstpodstawowy"/>
              <w:spacing w:line="360" w:lineRule="auto"/>
              <w:jc w:val="center"/>
              <w:rPr>
                <w:szCs w:val="24"/>
              </w:rPr>
            </w:pPr>
            <w:r w:rsidRPr="001B4253">
              <w:rPr>
                <w:szCs w:val="24"/>
              </w:rPr>
              <w:t>5.</w:t>
            </w:r>
          </w:p>
        </w:tc>
        <w:tc>
          <w:tcPr>
            <w:tcW w:w="6378" w:type="dxa"/>
          </w:tcPr>
          <w:p w:rsidR="005D5BA1" w:rsidRPr="001B4253" w:rsidRDefault="005D5BA1" w:rsidP="000F2EB3">
            <w:pPr>
              <w:pStyle w:val="Tekstpodstawowy"/>
              <w:spacing w:line="360" w:lineRule="auto"/>
              <w:jc w:val="left"/>
              <w:rPr>
                <w:szCs w:val="24"/>
              </w:rPr>
            </w:pPr>
            <w:r w:rsidRPr="001B4253">
              <w:rPr>
                <w:szCs w:val="24"/>
              </w:rPr>
              <w:t>Przeksięgowanie na koniec roku środków trwałych na podstawie PK z dochodów do ksiąg rachunkowych wydatków</w:t>
            </w:r>
          </w:p>
        </w:tc>
        <w:tc>
          <w:tcPr>
            <w:tcW w:w="2336" w:type="dxa"/>
          </w:tcPr>
          <w:p w:rsidR="005D5BA1" w:rsidRPr="001B4253" w:rsidRDefault="005D5BA1" w:rsidP="000F2EB3">
            <w:pPr>
              <w:pStyle w:val="Tekstpodstawowy"/>
              <w:spacing w:line="360" w:lineRule="auto"/>
              <w:rPr>
                <w:szCs w:val="24"/>
              </w:rPr>
            </w:pPr>
            <w:r w:rsidRPr="001B4253">
              <w:rPr>
                <w:szCs w:val="24"/>
              </w:rPr>
              <w:t>800</w:t>
            </w:r>
          </w:p>
        </w:tc>
      </w:tr>
    </w:tbl>
    <w:p w:rsidR="005D5BA1" w:rsidRPr="001B4253"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Pr="001B4253" w:rsidRDefault="005D5BA1" w:rsidP="005D5BA1">
      <w:pPr>
        <w:pStyle w:val="Tekstpodstawowy"/>
        <w:spacing w:line="360" w:lineRule="auto"/>
        <w:rPr>
          <w:szCs w:val="24"/>
          <w:u w:val="words"/>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lastRenderedPageBreak/>
        <w:t>Do konta 011 należy prowadzić ewidencję szczegółową umożliwiającą: ustalenie wartości początkowej poszczególnych obiektów środków trwałych i ewentualnego jej zwiększenia lub zmniejszenia.</w:t>
      </w:r>
    </w:p>
    <w:p w:rsidR="005D5BA1" w:rsidRPr="001B4253" w:rsidRDefault="005D5BA1" w:rsidP="005D5BA1">
      <w:pPr>
        <w:pStyle w:val="Tekstpodstawowy"/>
        <w:spacing w:line="360" w:lineRule="auto"/>
        <w:rPr>
          <w:szCs w:val="24"/>
          <w:u w:val="words"/>
        </w:rPr>
      </w:pPr>
      <w:r w:rsidRPr="001B4253">
        <w:rPr>
          <w:szCs w:val="24"/>
          <w:u w:val="single"/>
        </w:rPr>
        <w:t>C</w:t>
      </w:r>
      <w:r w:rsidRPr="001B4253">
        <w:rPr>
          <w:szCs w:val="24"/>
          <w:u w:val="words"/>
        </w:rPr>
        <w:t>harakter salda</w:t>
      </w:r>
    </w:p>
    <w:p w:rsidR="005D5BA1" w:rsidRPr="001B4253" w:rsidRDefault="005D5BA1" w:rsidP="005D5BA1">
      <w:pPr>
        <w:pStyle w:val="Tekstpodstawowy"/>
        <w:spacing w:after="120" w:line="360" w:lineRule="auto"/>
        <w:rPr>
          <w:szCs w:val="24"/>
        </w:rPr>
      </w:pPr>
      <w:r w:rsidRPr="001B4253">
        <w:rPr>
          <w:szCs w:val="24"/>
        </w:rPr>
        <w:t xml:space="preserve">Konto 011 zamyka się saldem </w:t>
      </w:r>
      <w:proofErr w:type="spellStart"/>
      <w:r w:rsidRPr="001B4253">
        <w:rPr>
          <w:szCs w:val="24"/>
        </w:rPr>
        <w:t>Wn</w:t>
      </w:r>
      <w:proofErr w:type="spellEnd"/>
      <w:r w:rsidRPr="001B4253">
        <w:rPr>
          <w:szCs w:val="24"/>
        </w:rPr>
        <w:t xml:space="preserve"> oznaczającym zwiększenie wartości środków trwałych z tytułu zapłaty podatku</w:t>
      </w:r>
    </w:p>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Pr>
          <w:szCs w:val="24"/>
        </w:rPr>
        <w:t xml:space="preserve">Konto 130 – </w:t>
      </w:r>
      <w:r w:rsidRPr="001B4253">
        <w:rPr>
          <w:szCs w:val="24"/>
        </w:rPr>
        <w:t xml:space="preserve">Rachunek bieżący </w:t>
      </w:r>
      <w:r>
        <w:rPr>
          <w:szCs w:val="24"/>
        </w:rPr>
        <w:t>jednostki</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line="360" w:lineRule="auto"/>
        <w:rPr>
          <w:szCs w:val="24"/>
        </w:rPr>
      </w:pPr>
      <w:r w:rsidRPr="001B4253">
        <w:rPr>
          <w:szCs w:val="24"/>
        </w:rPr>
        <w:t>Konto 130 służy do ewidencji wpływów i zwrotów z tytułu dochodów objętych planem finansowym urzędu, jako jednostki budżetowej, dokonywanych za pośrednictwem banku.</w:t>
      </w:r>
    </w:p>
    <w:p w:rsidR="005D5BA1" w:rsidRPr="001B4253" w:rsidRDefault="005D5BA1" w:rsidP="005D5BA1">
      <w:pPr>
        <w:pStyle w:val="Tekstpodstawowy"/>
        <w:spacing w:line="360" w:lineRule="auto"/>
        <w:rPr>
          <w:szCs w:val="24"/>
        </w:rPr>
      </w:pPr>
      <w:r w:rsidRPr="001B4253">
        <w:rPr>
          <w:szCs w:val="24"/>
        </w:rPr>
        <w:t>Dochodem budżetowym są wpływy uzyskane przez jednostkę z tytułu przychodów podlegających zarachowaniu na dochody budżetu gminy.</w:t>
      </w:r>
    </w:p>
    <w:p w:rsidR="005D5BA1" w:rsidRPr="001B4253" w:rsidRDefault="005D5BA1" w:rsidP="005D5BA1">
      <w:pPr>
        <w:pStyle w:val="Tekstpodstawowy"/>
        <w:spacing w:line="360" w:lineRule="auto"/>
        <w:rPr>
          <w:szCs w:val="24"/>
        </w:rPr>
      </w:pPr>
      <w:r w:rsidRPr="001B4253">
        <w:rPr>
          <w:szCs w:val="24"/>
        </w:rPr>
        <w:t xml:space="preserve"> Do dochodów budżetowych nie zalicza się kwot należnego podatku VAT wpłaconego na rachunek bieżący jednostki budżetowej.</w:t>
      </w:r>
    </w:p>
    <w:p w:rsidR="005D5BA1" w:rsidRPr="001B4253" w:rsidRDefault="005D5BA1" w:rsidP="005D5BA1">
      <w:pPr>
        <w:pStyle w:val="Tekstpodstawowy"/>
        <w:spacing w:line="360" w:lineRule="auto"/>
        <w:rPr>
          <w:szCs w:val="24"/>
        </w:rPr>
      </w:pPr>
      <w:r w:rsidRPr="001B4253">
        <w:rPr>
          <w:szCs w:val="24"/>
        </w:rPr>
        <w:t>Urząd posiada w banku wyodrębniony rachun</w:t>
      </w:r>
      <w:r>
        <w:rPr>
          <w:szCs w:val="24"/>
        </w:rPr>
        <w:t>e</w:t>
      </w:r>
      <w:r w:rsidRPr="001B4253">
        <w:rPr>
          <w:szCs w:val="24"/>
        </w:rPr>
        <w:t xml:space="preserve">k dochodów. </w:t>
      </w:r>
    </w:p>
    <w:p w:rsidR="005D5BA1" w:rsidRPr="00250718" w:rsidRDefault="005D5BA1" w:rsidP="005D5BA1">
      <w:pPr>
        <w:pStyle w:val="Tekstpodstawowy"/>
        <w:spacing w:after="120" w:line="360" w:lineRule="auto"/>
        <w:rPr>
          <w:szCs w:val="24"/>
        </w:rPr>
      </w:pPr>
      <w:r w:rsidRPr="001B4253">
        <w:rPr>
          <w:szCs w:val="24"/>
        </w:rPr>
        <w:t xml:space="preserve">Na koncie 130 obowiązuje zachowanie zasady czystości obrotów, co oznacza, że do zapisów z tytułu zwrotu np. nadpłat wprowadza się dodatkowy techniczny zapis ujemny po obu </w:t>
      </w:r>
      <w:r w:rsidRPr="008E74B8">
        <w:rPr>
          <w:szCs w:val="24"/>
        </w:rPr>
        <w:t>stronach konta. Oznacza to, że stosowana technika księgowości zapewnia możliwość prawidłowego ustalenia wysokości tych obrotów oraz niezbędne dane do sporządzenia sprawozdań finansowych, budżetowych lub innych określonych w odrębnych przepisach. Dopuszcza się stosowanie innych niż dokumenty bankowe dowody księgowe, jeżeli jest to konieczne dla zachowania czystości obrotów.</w:t>
      </w:r>
    </w:p>
    <w:p w:rsidR="005D5BA1" w:rsidRPr="001B4253" w:rsidRDefault="005D5BA1" w:rsidP="005D5BA1">
      <w:pPr>
        <w:pStyle w:val="Tekstpodstawowy"/>
        <w:spacing w:after="120"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130 </w:t>
      </w:r>
      <w:r w:rsidRPr="001B4253">
        <w:rPr>
          <w:szCs w:val="24"/>
        </w:rPr>
        <w:t>Rachunek bieżący urzędu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vAlign w:val="center"/>
          </w:tcPr>
          <w:p w:rsidR="005D5BA1" w:rsidRPr="001B4253" w:rsidRDefault="005D5BA1" w:rsidP="000F2EB3">
            <w:pPr>
              <w:spacing w:line="360" w:lineRule="auto"/>
              <w:jc w:val="center"/>
            </w:pPr>
            <w:r w:rsidRPr="001B4253">
              <w:t>Lp.</w:t>
            </w:r>
          </w:p>
        </w:tc>
        <w:tc>
          <w:tcPr>
            <w:tcW w:w="6519" w:type="dxa"/>
            <w:vAlign w:val="center"/>
          </w:tcPr>
          <w:p w:rsidR="005D5BA1" w:rsidRPr="001B4253" w:rsidRDefault="005D5BA1" w:rsidP="000F2EB3">
            <w:pPr>
              <w:spacing w:after="0" w:line="360" w:lineRule="auto"/>
              <w:jc w:val="center"/>
            </w:pPr>
            <w:r w:rsidRPr="001B4253">
              <w:t>Treść</w:t>
            </w:r>
          </w:p>
        </w:tc>
        <w:tc>
          <w:tcPr>
            <w:tcW w:w="2195" w:type="dxa"/>
            <w:vAlign w:val="center"/>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Wpływ środków pieniężnych w drodze z innych budżetów, jeżeli zostały przekazane w poprzednim okresie sprawozdawczym, a objęte wyciągiem bankowym pod datą następnego okresu sprawozdawczego</w:t>
            </w:r>
          </w:p>
        </w:tc>
        <w:tc>
          <w:tcPr>
            <w:tcW w:w="2195" w:type="dxa"/>
          </w:tcPr>
          <w:p w:rsidR="005D5BA1" w:rsidRPr="001B4253" w:rsidRDefault="005D5BA1" w:rsidP="000F2EB3">
            <w:pPr>
              <w:spacing w:after="0"/>
            </w:pPr>
            <w:r w:rsidRPr="001B4253">
              <w:t>141</w:t>
            </w:r>
          </w:p>
        </w:tc>
      </w:tr>
      <w:tr w:rsidR="005D5BA1" w:rsidRPr="001B4253" w:rsidTr="000F2EB3">
        <w:trPr>
          <w:trHeight w:val="573"/>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rsidRPr="001B4253">
              <w:t>Wpływ podatków i opłat z tytułu należności przypisanych dokonane bezpośrednio na rachunek bankowy oraz wpływy dochodów należnych na podstawie odrębnych ustaw lub umów</w:t>
            </w:r>
          </w:p>
        </w:tc>
        <w:tc>
          <w:tcPr>
            <w:tcW w:w="2195" w:type="dxa"/>
            <w:vAlign w:val="bottom"/>
          </w:tcPr>
          <w:p w:rsidR="005D5BA1" w:rsidRPr="001B4253" w:rsidRDefault="005D5BA1" w:rsidP="000F2EB3">
            <w:pPr>
              <w:spacing w:after="0"/>
            </w:pPr>
            <w:r w:rsidRPr="001B4253">
              <w:t>221, 720</w:t>
            </w:r>
          </w:p>
        </w:tc>
      </w:tr>
      <w:tr w:rsidR="005D5BA1" w:rsidRPr="001B4253" w:rsidTr="000F2EB3">
        <w:trPr>
          <w:trHeight w:val="573"/>
          <w:jc w:val="center"/>
        </w:trPr>
        <w:tc>
          <w:tcPr>
            <w:tcW w:w="496" w:type="dxa"/>
          </w:tcPr>
          <w:p w:rsidR="005D5BA1" w:rsidRPr="001B4253" w:rsidRDefault="005D5BA1" w:rsidP="000F2EB3">
            <w:pPr>
              <w:spacing w:line="360" w:lineRule="auto"/>
              <w:jc w:val="center"/>
            </w:pPr>
            <w:r w:rsidRPr="001B4253">
              <w:lastRenderedPageBreak/>
              <w:t>3</w:t>
            </w:r>
            <w:r>
              <w:t>.</w:t>
            </w:r>
          </w:p>
        </w:tc>
        <w:tc>
          <w:tcPr>
            <w:tcW w:w="6519" w:type="dxa"/>
          </w:tcPr>
          <w:p w:rsidR="005D5BA1" w:rsidRPr="001B4253" w:rsidRDefault="005D5BA1" w:rsidP="000F2EB3">
            <w:pPr>
              <w:spacing w:after="0" w:line="360" w:lineRule="auto"/>
            </w:pPr>
            <w:r w:rsidRPr="001B4253">
              <w:t>Wpływy z tytułu należności niepodatkowych  /darowizny, odszkodowania, kary umowne, w tym odsetek za zwłokę i innych należności ubocznych od podatków i opłat, pozostałe odsetki/</w:t>
            </w:r>
          </w:p>
        </w:tc>
        <w:tc>
          <w:tcPr>
            <w:tcW w:w="2195" w:type="dxa"/>
            <w:vAlign w:val="bottom"/>
          </w:tcPr>
          <w:p w:rsidR="005D5BA1" w:rsidRPr="001B4253" w:rsidRDefault="005D5BA1" w:rsidP="000F2EB3">
            <w:pPr>
              <w:spacing w:after="0"/>
            </w:pPr>
            <w:r w:rsidRPr="001B4253">
              <w:t>750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4</w:t>
            </w:r>
            <w:r>
              <w:t>.</w:t>
            </w:r>
          </w:p>
        </w:tc>
        <w:tc>
          <w:tcPr>
            <w:tcW w:w="6519" w:type="dxa"/>
          </w:tcPr>
          <w:p w:rsidR="005D5BA1" w:rsidRPr="001B4253" w:rsidRDefault="005D5BA1" w:rsidP="000F2EB3">
            <w:pPr>
              <w:spacing w:line="360" w:lineRule="auto"/>
            </w:pPr>
            <w:r w:rsidRPr="001B4253">
              <w:t>Wpływ środków z tytułu przychodów operacyjnych; przychody ze sprzedaży materiałów, środków trwałych.</w:t>
            </w:r>
          </w:p>
        </w:tc>
        <w:tc>
          <w:tcPr>
            <w:tcW w:w="2195" w:type="dxa"/>
            <w:vAlign w:val="bottom"/>
          </w:tcPr>
          <w:p w:rsidR="005D5BA1" w:rsidRPr="001B4253" w:rsidRDefault="005D5BA1" w:rsidP="000F2EB3">
            <w:r w:rsidRPr="001B4253">
              <w:t>760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5</w:t>
            </w:r>
            <w:r>
              <w:t>.</w:t>
            </w:r>
          </w:p>
        </w:tc>
        <w:tc>
          <w:tcPr>
            <w:tcW w:w="6519" w:type="dxa"/>
          </w:tcPr>
          <w:p w:rsidR="005D5BA1" w:rsidRPr="001B4253" w:rsidRDefault="005D5BA1" w:rsidP="000F2EB3">
            <w:pPr>
              <w:spacing w:after="0" w:line="360" w:lineRule="auto"/>
            </w:pPr>
            <w:r w:rsidRPr="001B4253">
              <w:t>Wpływ środków z tytułu odsetek od środków zgromadzonych na rachunku bankowym</w:t>
            </w:r>
          </w:p>
        </w:tc>
        <w:tc>
          <w:tcPr>
            <w:tcW w:w="2195" w:type="dxa"/>
            <w:vAlign w:val="bottom"/>
          </w:tcPr>
          <w:p w:rsidR="005D5BA1" w:rsidRPr="001B4253" w:rsidRDefault="005D5BA1" w:rsidP="000F2EB3">
            <w:pPr>
              <w:spacing w:after="0"/>
            </w:pPr>
            <w:r w:rsidRPr="001B4253">
              <w:t>750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6</w:t>
            </w:r>
            <w:r>
              <w:t>.</w:t>
            </w:r>
          </w:p>
        </w:tc>
        <w:tc>
          <w:tcPr>
            <w:tcW w:w="6519" w:type="dxa"/>
          </w:tcPr>
          <w:p w:rsidR="005D5BA1" w:rsidRPr="001B4253" w:rsidRDefault="005D5BA1" w:rsidP="000F2EB3">
            <w:pPr>
              <w:spacing w:after="0" w:line="360" w:lineRule="auto"/>
            </w:pPr>
            <w:r w:rsidRPr="001B4253">
              <w:t>Wpływy z tytułu korekt omyłek bankowych i niewłaściwe obciążenia bankowe</w:t>
            </w:r>
          </w:p>
        </w:tc>
        <w:tc>
          <w:tcPr>
            <w:tcW w:w="2195" w:type="dxa"/>
          </w:tcPr>
          <w:p w:rsidR="005D5BA1" w:rsidRPr="001B4253" w:rsidRDefault="005D5BA1" w:rsidP="000F2EB3">
            <w:pPr>
              <w:spacing w:after="0"/>
            </w:pPr>
            <w:r w:rsidRPr="001B4253">
              <w:t>240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7</w:t>
            </w:r>
            <w:r>
              <w:t>.</w:t>
            </w:r>
          </w:p>
        </w:tc>
        <w:tc>
          <w:tcPr>
            <w:tcW w:w="6519" w:type="dxa"/>
          </w:tcPr>
          <w:p w:rsidR="005D5BA1" w:rsidRPr="001B4253" w:rsidRDefault="005D5BA1" w:rsidP="000F2EB3">
            <w:pPr>
              <w:spacing w:after="0" w:line="360" w:lineRule="auto"/>
            </w:pPr>
            <w:r w:rsidRPr="001B4253">
              <w:t xml:space="preserve">Kwoty wpłacone przez inkasentów </w:t>
            </w:r>
          </w:p>
        </w:tc>
        <w:tc>
          <w:tcPr>
            <w:tcW w:w="2195" w:type="dxa"/>
          </w:tcPr>
          <w:p w:rsidR="005D5BA1" w:rsidRPr="001B4253" w:rsidRDefault="005D5BA1" w:rsidP="000F2EB3">
            <w:pPr>
              <w:spacing w:after="0"/>
            </w:pPr>
            <w:r w:rsidRPr="001B4253">
              <w:t>221</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8</w:t>
            </w:r>
            <w:r>
              <w:t>.</w:t>
            </w:r>
          </w:p>
        </w:tc>
        <w:tc>
          <w:tcPr>
            <w:tcW w:w="6519" w:type="dxa"/>
          </w:tcPr>
          <w:p w:rsidR="005D5BA1" w:rsidRPr="001B4253" w:rsidRDefault="005D5BA1" w:rsidP="000F2EB3">
            <w:pPr>
              <w:spacing w:after="0" w:line="360" w:lineRule="auto"/>
            </w:pPr>
            <w:r w:rsidRPr="001B4253">
              <w:t>Wpłaty z tytułu zrealizowanych przez jednostkę dochodów z innych rachunków bankowych</w:t>
            </w:r>
          </w:p>
        </w:tc>
        <w:tc>
          <w:tcPr>
            <w:tcW w:w="2195" w:type="dxa"/>
          </w:tcPr>
          <w:p w:rsidR="005D5BA1" w:rsidRPr="001B4253" w:rsidRDefault="005D5BA1" w:rsidP="000F2EB3">
            <w:pPr>
              <w:spacing w:after="0"/>
            </w:pPr>
            <w:r w:rsidRPr="001B4253">
              <w:t>240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9</w:t>
            </w:r>
            <w:r>
              <w:t>.</w:t>
            </w:r>
          </w:p>
        </w:tc>
        <w:tc>
          <w:tcPr>
            <w:tcW w:w="6519" w:type="dxa"/>
          </w:tcPr>
          <w:p w:rsidR="005D5BA1" w:rsidRPr="001B4253" w:rsidRDefault="005D5BA1" w:rsidP="000F2EB3">
            <w:pPr>
              <w:spacing w:after="0" w:line="360" w:lineRule="auto"/>
            </w:pPr>
            <w:r w:rsidRPr="001B4253">
              <w:t>Wpływ środków z t</w:t>
            </w:r>
            <w:r>
              <w:t>ytułu dotacji budżetowych a nie</w:t>
            </w:r>
            <w:r w:rsidRPr="001B4253">
              <w:t>rozliczonych w danym roku</w:t>
            </w:r>
          </w:p>
        </w:tc>
        <w:tc>
          <w:tcPr>
            <w:tcW w:w="2195" w:type="dxa"/>
          </w:tcPr>
          <w:p w:rsidR="005D5BA1" w:rsidRPr="001B4253" w:rsidRDefault="005D5BA1" w:rsidP="000F2EB3">
            <w:pPr>
              <w:spacing w:after="0"/>
            </w:pPr>
            <w:r w:rsidRPr="001B4253">
              <w:t>221</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10</w:t>
            </w:r>
            <w:r>
              <w:t>.</w:t>
            </w:r>
          </w:p>
        </w:tc>
        <w:tc>
          <w:tcPr>
            <w:tcW w:w="6519" w:type="dxa"/>
          </w:tcPr>
          <w:p w:rsidR="005D5BA1" w:rsidRPr="001B4253" w:rsidRDefault="005D5BA1" w:rsidP="000F2EB3">
            <w:pPr>
              <w:spacing w:after="0" w:line="360" w:lineRule="auto"/>
            </w:pPr>
            <w:r w:rsidRPr="001B4253">
              <w:t>Wpływy dochodów budżetowych z tytułu realizacji zadań z zakresu administracji rządowej i innych zadań zleconych ustawami</w:t>
            </w:r>
          </w:p>
        </w:tc>
        <w:tc>
          <w:tcPr>
            <w:tcW w:w="2195" w:type="dxa"/>
          </w:tcPr>
          <w:p w:rsidR="005D5BA1" w:rsidRPr="001B4253" w:rsidRDefault="005D5BA1" w:rsidP="000F2EB3">
            <w:pPr>
              <w:spacing w:after="0"/>
            </w:pPr>
            <w:r w:rsidRPr="001B4253">
              <w:t>221</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11</w:t>
            </w:r>
            <w:r>
              <w:t>.</w:t>
            </w:r>
          </w:p>
        </w:tc>
        <w:tc>
          <w:tcPr>
            <w:tcW w:w="6519" w:type="dxa"/>
          </w:tcPr>
          <w:p w:rsidR="005D5BA1" w:rsidRPr="001B4253" w:rsidRDefault="005D5BA1" w:rsidP="000F2EB3">
            <w:pPr>
              <w:spacing w:after="0" w:line="360" w:lineRule="auto"/>
            </w:pPr>
            <w:r w:rsidRPr="001B4253">
              <w:t>Wpływ na rachunek dochodów z tytułu zwrotu wydatków, jeżeli zwrot następuje po upływie roku budżetowego, w którym wydatku dokonano</w:t>
            </w:r>
          </w:p>
        </w:tc>
        <w:tc>
          <w:tcPr>
            <w:tcW w:w="2195" w:type="dxa"/>
          </w:tcPr>
          <w:p w:rsidR="005D5BA1" w:rsidRPr="001B4253" w:rsidRDefault="005D5BA1" w:rsidP="000F2EB3">
            <w:pPr>
              <w:spacing w:after="0"/>
            </w:pPr>
            <w:r w:rsidRPr="001B4253">
              <w:t>720</w:t>
            </w:r>
          </w:p>
        </w:tc>
      </w:tr>
      <w:tr w:rsidR="005D5BA1" w:rsidRPr="001B4253" w:rsidTr="000F2EB3">
        <w:trPr>
          <w:jc w:val="center"/>
        </w:trPr>
        <w:tc>
          <w:tcPr>
            <w:tcW w:w="496" w:type="dxa"/>
          </w:tcPr>
          <w:p w:rsidR="005D5BA1" w:rsidRPr="001B4253" w:rsidRDefault="005D5BA1" w:rsidP="000F2EB3">
            <w:pPr>
              <w:spacing w:after="0"/>
              <w:jc w:val="center"/>
            </w:pPr>
            <w:r w:rsidRPr="001B4253">
              <w:t>12</w:t>
            </w:r>
            <w:r>
              <w:t>.</w:t>
            </w:r>
          </w:p>
        </w:tc>
        <w:tc>
          <w:tcPr>
            <w:tcW w:w="6519" w:type="dxa"/>
          </w:tcPr>
          <w:p w:rsidR="005D5BA1" w:rsidRPr="001B4253" w:rsidRDefault="005D5BA1" w:rsidP="000F2EB3">
            <w:pPr>
              <w:spacing w:after="0"/>
            </w:pPr>
            <w:r w:rsidRPr="001B4253">
              <w:t>Wpłaty kwot niewyjaśnionych, ze względu na tytuł wpłaty</w:t>
            </w:r>
          </w:p>
        </w:tc>
        <w:tc>
          <w:tcPr>
            <w:tcW w:w="2195" w:type="dxa"/>
          </w:tcPr>
          <w:p w:rsidR="005D5BA1" w:rsidRPr="001B4253" w:rsidRDefault="005D5BA1" w:rsidP="000F2EB3">
            <w:pPr>
              <w:spacing w:after="0"/>
            </w:pPr>
            <w:r w:rsidRPr="001B4253">
              <w:t>245</w:t>
            </w:r>
          </w:p>
        </w:tc>
      </w:tr>
    </w:tbl>
    <w:p w:rsidR="005D5BA1" w:rsidRPr="001B4253" w:rsidRDefault="005D5BA1" w:rsidP="005D5BA1">
      <w:pPr>
        <w:pStyle w:val="Nagwek4"/>
        <w:rPr>
          <w:b/>
          <w:szCs w:val="24"/>
        </w:rPr>
      </w:pPr>
      <w:r w:rsidRPr="001B4253">
        <w:rPr>
          <w:szCs w:val="24"/>
        </w:rPr>
        <w:t>Typowe zapisy strony Ma konta 130 Rachunek bieżący urzędu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vAlign w:val="center"/>
          </w:tcPr>
          <w:p w:rsidR="005D5BA1" w:rsidRPr="001B4253" w:rsidRDefault="005D5BA1" w:rsidP="000F2EB3">
            <w:pPr>
              <w:spacing w:before="240" w:after="0" w:line="360" w:lineRule="auto"/>
              <w:jc w:val="center"/>
            </w:pPr>
            <w:r w:rsidRPr="001B4253">
              <w:t>Lp.</w:t>
            </w:r>
          </w:p>
        </w:tc>
        <w:tc>
          <w:tcPr>
            <w:tcW w:w="6519" w:type="dxa"/>
            <w:vAlign w:val="center"/>
          </w:tcPr>
          <w:p w:rsidR="005D5BA1" w:rsidRPr="001B4253" w:rsidRDefault="005D5BA1" w:rsidP="000F2EB3">
            <w:pPr>
              <w:spacing w:after="0" w:line="360" w:lineRule="auto"/>
              <w:jc w:val="center"/>
            </w:pPr>
            <w:r w:rsidRPr="001B4253">
              <w:t>Treść</w:t>
            </w:r>
          </w:p>
        </w:tc>
        <w:tc>
          <w:tcPr>
            <w:tcW w:w="2195" w:type="dxa"/>
            <w:vAlign w:val="center"/>
          </w:tcPr>
          <w:p w:rsidR="005D5BA1" w:rsidRPr="001B4253" w:rsidRDefault="005D5BA1" w:rsidP="000F2EB3">
            <w:pPr>
              <w:pStyle w:val="Nagwek8"/>
              <w:spacing w:line="360" w:lineRule="auto"/>
              <w:rPr>
                <w:i/>
              </w:rPr>
            </w:pPr>
            <w:r w:rsidRPr="001B4253">
              <w:t>Konta przeciwstawne</w:t>
            </w:r>
          </w:p>
        </w:tc>
      </w:tr>
      <w:tr w:rsidR="005D5BA1" w:rsidRPr="001B4253" w:rsidTr="000F2EB3">
        <w:trPr>
          <w:trHeight w:val="545"/>
          <w:jc w:val="center"/>
        </w:trPr>
        <w:tc>
          <w:tcPr>
            <w:tcW w:w="496" w:type="dxa"/>
          </w:tcPr>
          <w:p w:rsidR="005D5BA1" w:rsidRPr="001B4253" w:rsidRDefault="005D5BA1" w:rsidP="000F2EB3">
            <w:pPr>
              <w:spacing w:after="0" w:line="360" w:lineRule="auto"/>
              <w:jc w:val="center"/>
            </w:pPr>
            <w:r>
              <w:t>1.</w:t>
            </w:r>
          </w:p>
        </w:tc>
        <w:tc>
          <w:tcPr>
            <w:tcW w:w="6519" w:type="dxa"/>
          </w:tcPr>
          <w:p w:rsidR="005D5BA1" w:rsidRPr="001B4253" w:rsidRDefault="005D5BA1" w:rsidP="000F2EB3">
            <w:pPr>
              <w:spacing w:after="0" w:line="360" w:lineRule="auto"/>
            </w:pPr>
            <w:r w:rsidRPr="001B4253">
              <w:t>Omyłkowe obciążenia bankowe</w:t>
            </w:r>
          </w:p>
        </w:tc>
        <w:tc>
          <w:tcPr>
            <w:tcW w:w="2195" w:type="dxa"/>
          </w:tcPr>
          <w:p w:rsidR="005D5BA1" w:rsidRPr="001B4253" w:rsidRDefault="005D5BA1" w:rsidP="000F2EB3">
            <w:pPr>
              <w:pStyle w:val="Nagwek8"/>
              <w:spacing w:before="0" w:line="360" w:lineRule="auto"/>
              <w:rPr>
                <w:i/>
              </w:rPr>
            </w:pPr>
            <w:r w:rsidRPr="001B4253">
              <w:t>240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rsidRPr="001B4253">
              <w:t>Zwroty dochodów nienależnie wpłaconych czy pobranych oraz nadpłat w podatkach i opłatach oraz w należnościach niepodatkowych wraz z oprocentowaniem</w:t>
            </w:r>
          </w:p>
        </w:tc>
        <w:tc>
          <w:tcPr>
            <w:tcW w:w="2195" w:type="dxa"/>
          </w:tcPr>
          <w:p w:rsidR="005D5BA1" w:rsidRPr="001B4253" w:rsidRDefault="005D5BA1" w:rsidP="000F2EB3">
            <w:pPr>
              <w:pStyle w:val="Nagwek8"/>
              <w:spacing w:before="120" w:line="360" w:lineRule="auto"/>
              <w:rPr>
                <w:i/>
              </w:rPr>
            </w:pPr>
            <w:r w:rsidRPr="001B4253">
              <w:t>221, 720, 750, 760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3.</w:t>
            </w:r>
          </w:p>
        </w:tc>
        <w:tc>
          <w:tcPr>
            <w:tcW w:w="6519" w:type="dxa"/>
          </w:tcPr>
          <w:p w:rsidR="005D5BA1" w:rsidRPr="001B4253" w:rsidRDefault="005D5BA1" w:rsidP="000F2EB3">
            <w:pPr>
              <w:spacing w:after="0" w:line="360" w:lineRule="auto"/>
            </w:pPr>
            <w:r w:rsidRPr="001B4253">
              <w:t>Okresowe przelewy zrealizowanych doc</w:t>
            </w:r>
            <w:r>
              <w:t>hodów odprowadzanych odpowiednio</w:t>
            </w:r>
            <w:r w:rsidRPr="001B4253">
              <w:t xml:space="preserve"> na rachunek bieżący budżetu</w:t>
            </w:r>
          </w:p>
        </w:tc>
        <w:tc>
          <w:tcPr>
            <w:tcW w:w="2195" w:type="dxa"/>
          </w:tcPr>
          <w:p w:rsidR="005D5BA1" w:rsidRPr="001B4253" w:rsidRDefault="005D5BA1" w:rsidP="000F2EB3">
            <w:pPr>
              <w:pStyle w:val="Nagwek8"/>
              <w:spacing w:line="360" w:lineRule="auto"/>
              <w:rPr>
                <w:i/>
              </w:rPr>
            </w:pPr>
            <w:r w:rsidRPr="001B4253">
              <w:t>222</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4.</w:t>
            </w:r>
          </w:p>
        </w:tc>
        <w:tc>
          <w:tcPr>
            <w:tcW w:w="6519" w:type="dxa"/>
          </w:tcPr>
          <w:p w:rsidR="005D5BA1" w:rsidRPr="001B4253" w:rsidRDefault="005D5BA1" w:rsidP="000F2EB3">
            <w:pPr>
              <w:spacing w:after="0" w:line="360" w:lineRule="auto"/>
            </w:pPr>
            <w:r w:rsidRPr="001B4253">
              <w:t xml:space="preserve">Przelew należnego podatku VAT </w:t>
            </w:r>
          </w:p>
        </w:tc>
        <w:tc>
          <w:tcPr>
            <w:tcW w:w="2195" w:type="dxa"/>
          </w:tcPr>
          <w:p w:rsidR="005D5BA1" w:rsidRPr="001B4253" w:rsidRDefault="005D5BA1" w:rsidP="000F2EB3">
            <w:pPr>
              <w:pStyle w:val="Nagwek8"/>
              <w:spacing w:line="360" w:lineRule="auto"/>
              <w:rPr>
                <w:i/>
              </w:rPr>
            </w:pPr>
            <w:r w:rsidRPr="001B4253">
              <w:t>225</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lastRenderedPageBreak/>
              <w:t>5</w:t>
            </w:r>
            <w:r>
              <w:t>.</w:t>
            </w:r>
          </w:p>
        </w:tc>
        <w:tc>
          <w:tcPr>
            <w:tcW w:w="6519" w:type="dxa"/>
          </w:tcPr>
          <w:p w:rsidR="005D5BA1" w:rsidRPr="001B4253" w:rsidRDefault="005D5BA1" w:rsidP="000F2EB3">
            <w:pPr>
              <w:spacing w:after="0" w:line="360" w:lineRule="auto"/>
            </w:pPr>
            <w:r w:rsidRPr="001B4253">
              <w:t>Zwroty kwot wpłaconych, jako niewyjaśnione lecz w postępowaniu wyjaśniającym uznanych za omyłkowe wpłaty</w:t>
            </w:r>
          </w:p>
        </w:tc>
        <w:tc>
          <w:tcPr>
            <w:tcW w:w="2195" w:type="dxa"/>
          </w:tcPr>
          <w:p w:rsidR="005D5BA1" w:rsidRPr="001B4253" w:rsidRDefault="005D5BA1" w:rsidP="000F2EB3">
            <w:pPr>
              <w:pStyle w:val="Nagwek8"/>
              <w:spacing w:line="360" w:lineRule="auto"/>
              <w:rPr>
                <w:i/>
              </w:rPr>
            </w:pPr>
            <w:r w:rsidRPr="001B4253">
              <w:t>245</w:t>
            </w:r>
          </w:p>
        </w:tc>
      </w:tr>
    </w:tbl>
    <w:p w:rsidR="005D5BA1" w:rsidRPr="001B4253" w:rsidRDefault="005D5BA1" w:rsidP="005D5BA1">
      <w:pPr>
        <w:pStyle w:val="Tekstpodstawowy"/>
        <w:spacing w:after="120" w:line="360" w:lineRule="auto"/>
        <w:rPr>
          <w:szCs w:val="24"/>
          <w:u w:val="single"/>
        </w:rPr>
      </w:pPr>
    </w:p>
    <w:p w:rsidR="005D5BA1" w:rsidRPr="001B4253" w:rsidRDefault="005D5BA1" w:rsidP="005D5BA1">
      <w:pPr>
        <w:pStyle w:val="Tekstpodstawowy"/>
        <w:spacing w:before="120" w:line="360" w:lineRule="auto"/>
        <w:rPr>
          <w:szCs w:val="24"/>
          <w:u w:val="words"/>
        </w:rPr>
      </w:pPr>
      <w:r w:rsidRPr="001B4253">
        <w:rPr>
          <w:szCs w:val="24"/>
          <w:u w:val="words"/>
        </w:rPr>
        <w:t>Ewidencja analityczna.</w:t>
      </w:r>
    </w:p>
    <w:p w:rsidR="005D5BA1" w:rsidRPr="001B4253" w:rsidRDefault="005D5BA1" w:rsidP="005D5BA1">
      <w:pPr>
        <w:pStyle w:val="Tekstpodstawowy"/>
        <w:spacing w:line="360" w:lineRule="auto"/>
        <w:rPr>
          <w:szCs w:val="24"/>
        </w:rPr>
      </w:pPr>
      <w:r>
        <w:rPr>
          <w:szCs w:val="24"/>
        </w:rPr>
        <w:t>E</w:t>
      </w:r>
      <w:r w:rsidRPr="001B4253">
        <w:rPr>
          <w:szCs w:val="24"/>
        </w:rPr>
        <w:t xml:space="preserve">widencja </w:t>
      </w:r>
      <w:r>
        <w:rPr>
          <w:szCs w:val="24"/>
        </w:rPr>
        <w:t xml:space="preserve">analityczna </w:t>
      </w:r>
      <w:r w:rsidRPr="001B4253">
        <w:rPr>
          <w:szCs w:val="24"/>
        </w:rPr>
        <w:t>zrealizowanych dochod</w:t>
      </w:r>
      <w:r>
        <w:rPr>
          <w:szCs w:val="24"/>
        </w:rPr>
        <w:t xml:space="preserve">ów prowadzona do konta 130 </w:t>
      </w:r>
      <w:r w:rsidRPr="001B4253">
        <w:rPr>
          <w:szCs w:val="24"/>
        </w:rPr>
        <w:t>uwzględnia podziałki klasyfikacji budżetowej oraz wymogi sprawozdawczości ustalone dla jednostek budżetowych.</w:t>
      </w: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 xml:space="preserve">Konto 130 może wykazywać saldo </w:t>
      </w:r>
      <w:proofErr w:type="spellStart"/>
      <w:r w:rsidRPr="001B4253">
        <w:rPr>
          <w:szCs w:val="24"/>
        </w:rPr>
        <w:t>Wn</w:t>
      </w:r>
      <w:proofErr w:type="spellEnd"/>
      <w:r w:rsidRPr="001B4253">
        <w:rPr>
          <w:szCs w:val="24"/>
        </w:rPr>
        <w:t xml:space="preserve">, które oznacza stan środków  z tytułu zrealizowanych dochodów, które nie zostały przelane do budżetu. </w:t>
      </w: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rPr>
          <w:szCs w:val="24"/>
        </w:rPr>
      </w:pPr>
      <w:r w:rsidRPr="001B4253">
        <w:rPr>
          <w:szCs w:val="24"/>
        </w:rPr>
        <w:t>Konto 141</w:t>
      </w:r>
      <w:r>
        <w:rPr>
          <w:szCs w:val="24"/>
        </w:rPr>
        <w:t xml:space="preserve"> – </w:t>
      </w:r>
      <w:r w:rsidRPr="001B4253">
        <w:rPr>
          <w:szCs w:val="24"/>
        </w:rPr>
        <w:t>Środki pieniężne w drodze</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after="120" w:line="360" w:lineRule="auto"/>
        <w:rPr>
          <w:szCs w:val="24"/>
        </w:rPr>
      </w:pPr>
      <w:r w:rsidRPr="001B4253">
        <w:rPr>
          <w:szCs w:val="24"/>
        </w:rPr>
        <w:t xml:space="preserve">Konto 141 służy do ewidencji </w:t>
      </w:r>
      <w:r>
        <w:rPr>
          <w:szCs w:val="24"/>
        </w:rPr>
        <w:t>środków pieniężnych</w:t>
      </w:r>
      <w:r w:rsidRPr="001B4253">
        <w:rPr>
          <w:szCs w:val="24"/>
        </w:rPr>
        <w:t xml:space="preserve"> w drodze między kontami w różnych bankach. Na koncie 141 można ewidencjonować środki pieniężne w drodze na przełomie okresu sprawozdawczego. </w:t>
      </w: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jc w:val="left"/>
        <w:rPr>
          <w:szCs w:val="24"/>
        </w:rPr>
      </w:pPr>
      <w:r w:rsidRPr="001B4253">
        <w:rPr>
          <w:szCs w:val="24"/>
        </w:rPr>
        <w:t xml:space="preserve">Typowe zapisy strony </w:t>
      </w:r>
      <w:proofErr w:type="spellStart"/>
      <w:r w:rsidRPr="001B4253">
        <w:rPr>
          <w:szCs w:val="24"/>
        </w:rPr>
        <w:t>Wn</w:t>
      </w:r>
      <w:proofErr w:type="spellEnd"/>
      <w:r w:rsidRPr="001B4253">
        <w:rPr>
          <w:szCs w:val="24"/>
        </w:rPr>
        <w:t xml:space="preserve"> konta 141</w:t>
      </w:r>
      <w:r>
        <w:rPr>
          <w:szCs w:val="24"/>
        </w:rPr>
        <w:t xml:space="preserve"> </w:t>
      </w:r>
      <w:r w:rsidRPr="001B4253">
        <w:rPr>
          <w:szCs w:val="24"/>
        </w:rPr>
        <w:t>Środki pieniężne w drodze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tblHeader/>
          <w:jc w:val="center"/>
        </w:trPr>
        <w:tc>
          <w:tcPr>
            <w:tcW w:w="496" w:type="dxa"/>
            <w:vAlign w:val="center"/>
          </w:tcPr>
          <w:p w:rsidR="005D5BA1" w:rsidRPr="001B4253" w:rsidRDefault="005D5BA1" w:rsidP="000F2EB3">
            <w:pPr>
              <w:spacing w:after="0" w:line="360" w:lineRule="auto"/>
              <w:jc w:val="center"/>
            </w:pPr>
            <w:r w:rsidRPr="001B4253">
              <w:t>Lp.</w:t>
            </w:r>
          </w:p>
        </w:tc>
        <w:tc>
          <w:tcPr>
            <w:tcW w:w="6519" w:type="dxa"/>
            <w:vAlign w:val="center"/>
          </w:tcPr>
          <w:p w:rsidR="005D5BA1" w:rsidRPr="001B4253" w:rsidRDefault="005D5BA1" w:rsidP="000F2EB3">
            <w:pPr>
              <w:spacing w:after="0" w:line="360" w:lineRule="auto"/>
              <w:jc w:val="center"/>
            </w:pPr>
            <w:r w:rsidRPr="001B4253">
              <w:t>Treść</w:t>
            </w:r>
          </w:p>
        </w:tc>
        <w:tc>
          <w:tcPr>
            <w:tcW w:w="2195" w:type="dxa"/>
            <w:vAlign w:val="center"/>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trHeight w:val="1132"/>
          <w:tblHeade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Przelewy środków między rachunkami bankowymi prowadzonymi w różnych bankach</w:t>
            </w:r>
          </w:p>
        </w:tc>
        <w:tc>
          <w:tcPr>
            <w:tcW w:w="2195" w:type="dxa"/>
          </w:tcPr>
          <w:p w:rsidR="005D5BA1" w:rsidRPr="001B4253" w:rsidRDefault="005D5BA1" w:rsidP="000F2EB3">
            <w:pPr>
              <w:spacing w:after="0" w:line="360" w:lineRule="auto"/>
            </w:pPr>
            <w:r w:rsidRPr="001B4253">
              <w:t>130</w:t>
            </w:r>
          </w:p>
        </w:tc>
      </w:tr>
    </w:tbl>
    <w:p w:rsidR="005D5BA1" w:rsidRPr="001B4253" w:rsidRDefault="005D5BA1" w:rsidP="005D5BA1">
      <w:pPr>
        <w:pStyle w:val="Tekstpodstawowy"/>
        <w:spacing w:line="360" w:lineRule="auto"/>
        <w:rPr>
          <w:szCs w:val="24"/>
        </w:rPr>
      </w:pP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Pr="001B4253" w:rsidRDefault="005D5BA1" w:rsidP="005D5BA1">
      <w:pPr>
        <w:pStyle w:val="Tekstpodstawowy"/>
        <w:spacing w:line="360" w:lineRule="auto"/>
        <w:jc w:val="left"/>
        <w:rPr>
          <w:szCs w:val="24"/>
        </w:rPr>
      </w:pPr>
      <w:r w:rsidRPr="001B4253">
        <w:rPr>
          <w:szCs w:val="24"/>
        </w:rPr>
        <w:t>Typowe zapisy strony Ma konta 141 Środki pieniężne w drodze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tblHeader/>
          <w:jc w:val="center"/>
        </w:trPr>
        <w:tc>
          <w:tcPr>
            <w:tcW w:w="496" w:type="dxa"/>
            <w:vAlign w:val="center"/>
          </w:tcPr>
          <w:p w:rsidR="005D5BA1" w:rsidRPr="001B4253" w:rsidRDefault="005D5BA1" w:rsidP="000F2EB3">
            <w:pPr>
              <w:spacing w:after="0" w:line="360" w:lineRule="auto"/>
              <w:jc w:val="center"/>
            </w:pPr>
            <w:r w:rsidRPr="001B4253">
              <w:t>Lp.</w:t>
            </w:r>
          </w:p>
        </w:tc>
        <w:tc>
          <w:tcPr>
            <w:tcW w:w="6519" w:type="dxa"/>
            <w:vAlign w:val="center"/>
          </w:tcPr>
          <w:p w:rsidR="005D5BA1" w:rsidRPr="001B4253" w:rsidRDefault="005D5BA1" w:rsidP="000F2EB3">
            <w:pPr>
              <w:spacing w:after="0" w:line="360" w:lineRule="auto"/>
              <w:jc w:val="center"/>
            </w:pPr>
            <w:r w:rsidRPr="001B4253">
              <w:t>Treść</w:t>
            </w:r>
          </w:p>
        </w:tc>
        <w:tc>
          <w:tcPr>
            <w:tcW w:w="2195" w:type="dxa"/>
            <w:vAlign w:val="center"/>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trHeight w:val="723"/>
          <w:tblHeade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Wpływy środków pieniężnych w drodze na rachunki bankowe</w:t>
            </w:r>
          </w:p>
          <w:p w:rsidR="005D5BA1" w:rsidRPr="001B4253" w:rsidRDefault="005D5BA1" w:rsidP="000F2EB3">
            <w:pPr>
              <w:spacing w:after="0" w:line="360" w:lineRule="auto"/>
            </w:pPr>
          </w:p>
        </w:tc>
        <w:tc>
          <w:tcPr>
            <w:tcW w:w="2195" w:type="dxa"/>
          </w:tcPr>
          <w:p w:rsidR="005D5BA1" w:rsidRPr="001B4253" w:rsidRDefault="005D5BA1" w:rsidP="000F2EB3">
            <w:pPr>
              <w:pStyle w:val="Nagwek8"/>
              <w:spacing w:before="0" w:line="360" w:lineRule="auto"/>
              <w:rPr>
                <w:i/>
              </w:rPr>
            </w:pPr>
            <w:r w:rsidRPr="001B4253">
              <w:t>130</w:t>
            </w:r>
          </w:p>
          <w:p w:rsidR="005D5BA1" w:rsidRPr="001B4253" w:rsidRDefault="005D5BA1" w:rsidP="000F2EB3">
            <w:pPr>
              <w:spacing w:after="0" w:line="360" w:lineRule="auto"/>
            </w:pPr>
          </w:p>
        </w:tc>
      </w:tr>
    </w:tbl>
    <w:p w:rsidR="005D5BA1" w:rsidRPr="001B4253" w:rsidRDefault="005D5BA1" w:rsidP="005D5BA1">
      <w:pPr>
        <w:pStyle w:val="Tekstpodstawowy"/>
        <w:spacing w:after="120" w:line="360" w:lineRule="auto"/>
        <w:rPr>
          <w:szCs w:val="24"/>
          <w:u w:val="single"/>
        </w:rPr>
      </w:pPr>
    </w:p>
    <w:p w:rsidR="005D5BA1" w:rsidRPr="001B4253" w:rsidRDefault="005D5BA1" w:rsidP="005D5BA1">
      <w:pPr>
        <w:pStyle w:val="Tekstpodstawowy"/>
        <w:spacing w:line="360" w:lineRule="auto"/>
        <w:rPr>
          <w:szCs w:val="24"/>
        </w:rPr>
      </w:pPr>
      <w:r w:rsidRPr="001B4253">
        <w:rPr>
          <w:szCs w:val="24"/>
          <w:u w:val="single"/>
        </w:rPr>
        <w:lastRenderedPageBreak/>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Ewidencja szczegółowa do konta powinna być prowadzona w sposób umożliwiający ustalenie środków pieniężnych w drodze.</w:t>
      </w: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after="120" w:line="360" w:lineRule="auto"/>
        <w:rPr>
          <w:szCs w:val="24"/>
        </w:rPr>
      </w:pPr>
      <w:r w:rsidRPr="001B4253">
        <w:rPr>
          <w:szCs w:val="24"/>
        </w:rPr>
        <w:t xml:space="preserve">Konto 141 może wykazywać saldo </w:t>
      </w:r>
      <w:proofErr w:type="spellStart"/>
      <w:r w:rsidRPr="001B4253">
        <w:rPr>
          <w:szCs w:val="24"/>
        </w:rPr>
        <w:t>Wn</w:t>
      </w:r>
      <w:proofErr w:type="spellEnd"/>
      <w:r w:rsidRPr="001B4253">
        <w:rPr>
          <w:szCs w:val="24"/>
        </w:rPr>
        <w:t xml:space="preserve">, które oznacza stan </w:t>
      </w:r>
      <w:r>
        <w:rPr>
          <w:szCs w:val="24"/>
        </w:rPr>
        <w:t xml:space="preserve">środków </w:t>
      </w:r>
      <w:r w:rsidRPr="001B4253">
        <w:rPr>
          <w:szCs w:val="24"/>
        </w:rPr>
        <w:t>pieniężnych w drodze.</w:t>
      </w: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rPr>
          <w:szCs w:val="24"/>
        </w:rPr>
      </w:pPr>
      <w:r>
        <w:rPr>
          <w:szCs w:val="24"/>
        </w:rPr>
        <w:t xml:space="preserve">Konto 221 – </w:t>
      </w:r>
      <w:r w:rsidRPr="001B4253">
        <w:rPr>
          <w:szCs w:val="24"/>
        </w:rPr>
        <w:t>Należnośc</w:t>
      </w:r>
      <w:r>
        <w:rPr>
          <w:szCs w:val="24"/>
        </w:rPr>
        <w:t>i z tytułu dochodów budżetowych</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line="360" w:lineRule="auto"/>
        <w:rPr>
          <w:szCs w:val="24"/>
        </w:rPr>
      </w:pPr>
      <w:r w:rsidRPr="001B4253">
        <w:rPr>
          <w:szCs w:val="24"/>
        </w:rPr>
        <w:t>Konto 221 przeznaczone jest do ewidencji należności z tytułu dochodów budżetowych, niezależnie od przypadającego terminu płatności (bez wyróżnienia roku bieżącego czy lat następnych), z wyjątkiem należności zahipotekowanych, ujmowanych na koncie 226 – długoterminowe należności budżetowe.</w:t>
      </w:r>
    </w:p>
    <w:p w:rsidR="005D5BA1" w:rsidRPr="001B4253" w:rsidRDefault="005D5BA1" w:rsidP="005D5BA1">
      <w:pPr>
        <w:pStyle w:val="Tekstpodstawowy"/>
        <w:spacing w:line="360" w:lineRule="auto"/>
        <w:rPr>
          <w:szCs w:val="24"/>
        </w:rPr>
      </w:pPr>
      <w:r w:rsidRPr="001B4253">
        <w:rPr>
          <w:szCs w:val="24"/>
        </w:rPr>
        <w:t>W ewidencji samorządowych jednostek budżetowych prowadzi się rozrachunki z tytułu dochodów pobieranych w związku z realizacją zadań zleconych, finansowanych z budżetu państwa. Należności z tytułu dochodów budżetu państwa księgowane na koncie 225 muszą być wydzielone w ewidencji szczegółowej prowadzonej do tego konta. Przypis należności z tytułu tych dochodów księgowany jest w korespondencji z kontem 225, jako zobowiązanie wobec innego budżetu</w:t>
      </w:r>
      <w:r w:rsidRPr="007957F4">
        <w:rPr>
          <w:szCs w:val="24"/>
        </w:rPr>
        <w:t xml:space="preserve">. </w:t>
      </w:r>
      <w:r w:rsidRPr="002834A6">
        <w:rPr>
          <w:szCs w:val="24"/>
        </w:rPr>
        <w:t>Wartość potrącana z dochodów wykonanych należna jednostce samorządu terytorialnego stanowi dochód jednostki samorządu terytorialnego.</w:t>
      </w:r>
      <w:r w:rsidRPr="001B4253">
        <w:rPr>
          <w:szCs w:val="24"/>
        </w:rPr>
        <w:t xml:space="preserve"> Na koncie 221 ujmuje się również należności z tytułu podatków pobieranych przez właściwe organy np. urzędy skarbowe. Zapisy z tego tytułu ujmowane są na koniec okresów sprawozdawczych na podstawie sprawozdań z ewidencji podatkowej (zaległości i nadpłaty).</w:t>
      </w:r>
    </w:p>
    <w:p w:rsidR="005D5BA1" w:rsidRPr="001B4253" w:rsidRDefault="005D5BA1" w:rsidP="005D5BA1">
      <w:pPr>
        <w:pStyle w:val="Tekstpodstawowy"/>
        <w:spacing w:after="120" w:line="360" w:lineRule="auto"/>
        <w:rPr>
          <w:szCs w:val="24"/>
        </w:rPr>
      </w:pPr>
      <w:r w:rsidRPr="001B4253">
        <w:rPr>
          <w:szCs w:val="24"/>
        </w:rPr>
        <w:t xml:space="preserve">Urząd ujmuje na koncie 221 należności i wpłaty z tytułu podatków i opłat przypisanych. </w:t>
      </w:r>
    </w:p>
    <w:p w:rsidR="005D5BA1" w:rsidRDefault="005D5BA1" w:rsidP="005D5BA1">
      <w:pPr>
        <w:pStyle w:val="Tekstpodstawowy"/>
        <w:spacing w:after="120" w:line="360" w:lineRule="auto"/>
        <w:rPr>
          <w:szCs w:val="24"/>
        </w:rPr>
      </w:pPr>
    </w:p>
    <w:p w:rsidR="005D5BA1" w:rsidRDefault="005D5BA1" w:rsidP="005D5BA1">
      <w:pPr>
        <w:pStyle w:val="Tekstpodstawowy"/>
        <w:spacing w:after="120" w:line="360" w:lineRule="auto"/>
        <w:rPr>
          <w:szCs w:val="24"/>
        </w:rPr>
      </w:pP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221 </w:t>
      </w:r>
      <w:r w:rsidRPr="001B4253">
        <w:rPr>
          <w:szCs w:val="24"/>
        </w:rPr>
        <w:t>Należności</w:t>
      </w:r>
      <w:r>
        <w:rPr>
          <w:szCs w:val="24"/>
        </w:rPr>
        <w:t xml:space="preserve"> z tytułu dochodów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tblHeader/>
          <w:jc w:val="center"/>
        </w:trPr>
        <w:tc>
          <w:tcPr>
            <w:tcW w:w="496" w:type="dxa"/>
            <w:vAlign w:val="center"/>
          </w:tcPr>
          <w:p w:rsidR="005D5BA1" w:rsidRPr="001B4253" w:rsidRDefault="005D5BA1" w:rsidP="000F2EB3">
            <w:pPr>
              <w:spacing w:after="0" w:line="360" w:lineRule="auto"/>
              <w:jc w:val="center"/>
            </w:pPr>
            <w:r w:rsidRPr="001B4253">
              <w:lastRenderedPageBreak/>
              <w:t>Lp.</w:t>
            </w:r>
          </w:p>
        </w:tc>
        <w:tc>
          <w:tcPr>
            <w:tcW w:w="6519" w:type="dxa"/>
            <w:vAlign w:val="center"/>
          </w:tcPr>
          <w:p w:rsidR="005D5BA1" w:rsidRPr="001B4253" w:rsidRDefault="005D5BA1" w:rsidP="000F2EB3">
            <w:pPr>
              <w:spacing w:after="0" w:line="360" w:lineRule="auto"/>
              <w:jc w:val="center"/>
            </w:pPr>
            <w:r w:rsidRPr="001B4253">
              <w:t>Treść</w:t>
            </w:r>
          </w:p>
        </w:tc>
        <w:tc>
          <w:tcPr>
            <w:tcW w:w="2195" w:type="dxa"/>
            <w:vAlign w:val="center"/>
          </w:tcPr>
          <w:p w:rsidR="005D5BA1" w:rsidRPr="001B4253" w:rsidRDefault="005D5BA1" w:rsidP="000F2EB3">
            <w:pPr>
              <w:pStyle w:val="Nagwek8"/>
              <w:spacing w:line="360" w:lineRule="auto"/>
              <w:rPr>
                <w:i/>
              </w:rPr>
            </w:pPr>
            <w:r w:rsidRPr="001B4253">
              <w:t>Konta przeciwstawne</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Zwrot nadpłat z tytułu dochodów, podatków i opłat</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rsidRPr="001B4253">
              <w:t>Zwroty dochodów nienależnie wpłaconych</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3.</w:t>
            </w:r>
          </w:p>
        </w:tc>
        <w:tc>
          <w:tcPr>
            <w:tcW w:w="6519" w:type="dxa"/>
          </w:tcPr>
          <w:p w:rsidR="005D5BA1" w:rsidRPr="001B4253" w:rsidRDefault="005D5BA1" w:rsidP="000F2EB3">
            <w:pPr>
              <w:spacing w:after="0" w:line="360" w:lineRule="auto"/>
            </w:pPr>
            <w:r w:rsidRPr="001B4253">
              <w:t>Należności z tytułu podatków pobieranych przez właściwe organy jednostek samorządu terytorialnego – ewidencja zaległości i nadpłat np. urzędy skarbowe</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4.</w:t>
            </w:r>
          </w:p>
        </w:tc>
        <w:tc>
          <w:tcPr>
            <w:tcW w:w="6519" w:type="dxa"/>
          </w:tcPr>
          <w:p w:rsidR="005D5BA1" w:rsidRPr="001B4253" w:rsidRDefault="005D5BA1" w:rsidP="000F2EB3">
            <w:pPr>
              <w:spacing w:after="0" w:line="360" w:lineRule="auto"/>
            </w:pPr>
            <w:r w:rsidRPr="001B4253">
              <w:t>Przypisy należności z tytułu podatków i opłat pobieranych przez urząd jednostki samorządu terytorialnego</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5.</w:t>
            </w:r>
          </w:p>
        </w:tc>
        <w:tc>
          <w:tcPr>
            <w:tcW w:w="6519" w:type="dxa"/>
          </w:tcPr>
          <w:p w:rsidR="005D5BA1" w:rsidRPr="001B4253" w:rsidRDefault="005D5BA1" w:rsidP="000F2EB3">
            <w:pPr>
              <w:spacing w:line="360" w:lineRule="auto"/>
            </w:pPr>
            <w:r w:rsidRPr="001B4253">
              <w:t>Wypłaty należnego podatnikom oprocentowania za nieterminowy zwrot nadpłaty</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6.</w:t>
            </w:r>
          </w:p>
        </w:tc>
        <w:tc>
          <w:tcPr>
            <w:tcW w:w="6519" w:type="dxa"/>
          </w:tcPr>
          <w:p w:rsidR="005D5BA1" w:rsidRPr="001B4253" w:rsidRDefault="005D5BA1" w:rsidP="000F2EB3">
            <w:pPr>
              <w:spacing w:after="0" w:line="360" w:lineRule="auto"/>
            </w:pPr>
            <w:r w:rsidRPr="001B4253">
              <w:t>Przypisanie wymagalnych odsetek należnych na koniec kwartału od należności podatkowych</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7.</w:t>
            </w:r>
          </w:p>
        </w:tc>
        <w:tc>
          <w:tcPr>
            <w:tcW w:w="6519" w:type="dxa"/>
          </w:tcPr>
          <w:p w:rsidR="005D5BA1" w:rsidRPr="001B4253" w:rsidRDefault="005D5BA1" w:rsidP="000F2EB3">
            <w:pPr>
              <w:spacing w:after="0" w:line="360" w:lineRule="auto"/>
            </w:pPr>
            <w:r w:rsidRPr="001B4253">
              <w:t>Należności z tytułu przychodów operacyjnych; przychody ze sprzedaży materiałów, środków trwałych wg wartości faktury netto  (VAT należny 221/225).</w:t>
            </w:r>
          </w:p>
        </w:tc>
        <w:tc>
          <w:tcPr>
            <w:tcW w:w="2195" w:type="dxa"/>
          </w:tcPr>
          <w:p w:rsidR="005D5BA1" w:rsidRPr="001B4253" w:rsidRDefault="005D5BA1" w:rsidP="000F2EB3">
            <w:pPr>
              <w:pStyle w:val="Nagwek8"/>
              <w:spacing w:before="0" w:line="360" w:lineRule="auto"/>
              <w:rPr>
                <w:i/>
              </w:rPr>
            </w:pPr>
            <w:r w:rsidRPr="001B4253">
              <w:t>760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8.</w:t>
            </w:r>
          </w:p>
        </w:tc>
        <w:tc>
          <w:tcPr>
            <w:tcW w:w="6519" w:type="dxa"/>
          </w:tcPr>
          <w:p w:rsidR="005D5BA1" w:rsidRPr="001B4253" w:rsidRDefault="005D5BA1" w:rsidP="000F2EB3">
            <w:pPr>
              <w:spacing w:after="0" w:line="360" w:lineRule="auto"/>
            </w:pPr>
            <w:r w:rsidRPr="001B4253">
              <w:t>Przypis należności z tytułu innych dochodów budżetowych</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9</w:t>
            </w:r>
          </w:p>
        </w:tc>
        <w:tc>
          <w:tcPr>
            <w:tcW w:w="6519" w:type="dxa"/>
          </w:tcPr>
          <w:p w:rsidR="005D5BA1" w:rsidRPr="001B4253" w:rsidRDefault="005D5BA1" w:rsidP="000F2EB3">
            <w:pPr>
              <w:spacing w:after="0" w:line="360" w:lineRule="auto"/>
            </w:pPr>
            <w:r w:rsidRPr="001B4253">
              <w:t>Przypisanie niewykorzystanych dotacji budżetowych do zwrotu w latach następnych</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10</w:t>
            </w:r>
            <w:r>
              <w:t>.</w:t>
            </w:r>
          </w:p>
        </w:tc>
        <w:tc>
          <w:tcPr>
            <w:tcW w:w="6519" w:type="dxa"/>
          </w:tcPr>
          <w:p w:rsidR="005D5BA1" w:rsidRPr="001B4253" w:rsidRDefault="005D5BA1" w:rsidP="000F2EB3">
            <w:pPr>
              <w:spacing w:after="0" w:line="360" w:lineRule="auto"/>
            </w:pPr>
            <w:r w:rsidRPr="001B4253">
              <w:t xml:space="preserve">Przypisanie należności z tytułu najmu, dzierżawy, sprzedaży, zarządu, użytkowania wieczystego, przekształcenia (wpłaty  </w:t>
            </w:r>
            <w:proofErr w:type="spellStart"/>
            <w:r w:rsidRPr="001B4253">
              <w:t>Wn</w:t>
            </w:r>
            <w:proofErr w:type="spellEnd"/>
            <w:r w:rsidRPr="001B4253">
              <w:t xml:space="preserve"> 130, Ma 221)</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11</w:t>
            </w:r>
            <w:r>
              <w:t>.</w:t>
            </w:r>
          </w:p>
        </w:tc>
        <w:tc>
          <w:tcPr>
            <w:tcW w:w="6519" w:type="dxa"/>
          </w:tcPr>
          <w:p w:rsidR="005D5BA1" w:rsidRPr="001B4253" w:rsidRDefault="005D5BA1" w:rsidP="000F2EB3">
            <w:pPr>
              <w:spacing w:after="0" w:line="360" w:lineRule="auto"/>
            </w:pPr>
            <w:r w:rsidRPr="001B4253">
              <w:t>Przeniesienie należności długoterminowych do krótkoterminowych z tytułu podatków w wysokości raty należnej za dany rok</w:t>
            </w:r>
          </w:p>
        </w:tc>
        <w:tc>
          <w:tcPr>
            <w:tcW w:w="2195" w:type="dxa"/>
          </w:tcPr>
          <w:p w:rsidR="005D5BA1" w:rsidRPr="001B4253" w:rsidRDefault="005D5BA1" w:rsidP="000F2EB3">
            <w:pPr>
              <w:pStyle w:val="Nagwek8"/>
              <w:spacing w:before="0" w:line="360" w:lineRule="auto"/>
              <w:rPr>
                <w:i/>
              </w:rPr>
            </w:pPr>
            <w:r w:rsidRPr="001B4253">
              <w:t>226</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12</w:t>
            </w:r>
            <w:r>
              <w:t>.</w:t>
            </w:r>
          </w:p>
        </w:tc>
        <w:tc>
          <w:tcPr>
            <w:tcW w:w="6519" w:type="dxa"/>
          </w:tcPr>
          <w:p w:rsidR="005D5BA1" w:rsidRPr="001B4253" w:rsidRDefault="005D5BA1" w:rsidP="000F2EB3">
            <w:pPr>
              <w:spacing w:after="0" w:line="360" w:lineRule="auto"/>
            </w:pPr>
            <w:r w:rsidRPr="001B4253">
              <w:t>Przypis odsetek za zwłokę i innych należności ubocznych od podatków i opłat w kwocie wpłaconej</w:t>
            </w:r>
          </w:p>
        </w:tc>
        <w:tc>
          <w:tcPr>
            <w:tcW w:w="2195" w:type="dxa"/>
          </w:tcPr>
          <w:p w:rsidR="005D5BA1" w:rsidRPr="001B4253" w:rsidRDefault="005D5BA1" w:rsidP="000F2EB3">
            <w:pPr>
              <w:pStyle w:val="Nagwek8"/>
              <w:spacing w:before="0" w:line="360" w:lineRule="auto"/>
              <w:rPr>
                <w:i/>
              </w:rPr>
            </w:pPr>
            <w:r w:rsidRPr="001B4253">
              <w:t>750</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13</w:t>
            </w:r>
            <w:r>
              <w:t>.</w:t>
            </w:r>
          </w:p>
        </w:tc>
        <w:tc>
          <w:tcPr>
            <w:tcW w:w="6519" w:type="dxa"/>
          </w:tcPr>
          <w:p w:rsidR="005D5BA1" w:rsidRPr="001B4253" w:rsidRDefault="005D5BA1" w:rsidP="000F2EB3">
            <w:pPr>
              <w:spacing w:after="0" w:line="360" w:lineRule="auto"/>
            </w:pPr>
            <w:r w:rsidRPr="001B4253">
              <w:t>Należności z tytułu dochodów budżetu państwa związanych z realizacją przez jednostkę budżetową zadań zleconych objętych sprawozdaniem Rb-27ZZ</w:t>
            </w:r>
          </w:p>
        </w:tc>
        <w:tc>
          <w:tcPr>
            <w:tcW w:w="2195" w:type="dxa"/>
          </w:tcPr>
          <w:p w:rsidR="005D5BA1" w:rsidRPr="001B4253" w:rsidRDefault="005D5BA1" w:rsidP="000F2EB3">
            <w:pPr>
              <w:pStyle w:val="Nagwek8"/>
              <w:spacing w:before="0" w:line="360" w:lineRule="auto"/>
              <w:rPr>
                <w:i/>
              </w:rPr>
            </w:pPr>
            <w:r w:rsidRPr="001B4253">
              <w:t>225</w:t>
            </w:r>
          </w:p>
        </w:tc>
      </w:tr>
      <w:tr w:rsidR="005D5BA1" w:rsidRPr="001B4253" w:rsidTr="000F2EB3">
        <w:trPr>
          <w:tblHeader/>
          <w:jc w:val="center"/>
        </w:trPr>
        <w:tc>
          <w:tcPr>
            <w:tcW w:w="496" w:type="dxa"/>
          </w:tcPr>
          <w:p w:rsidR="005D5BA1" w:rsidRPr="001B4253" w:rsidRDefault="005D5BA1" w:rsidP="000F2EB3">
            <w:pPr>
              <w:spacing w:after="0" w:line="360" w:lineRule="auto"/>
              <w:jc w:val="center"/>
            </w:pPr>
            <w:r w:rsidRPr="001B4253">
              <w:t>14</w:t>
            </w:r>
            <w:r>
              <w:t>.</w:t>
            </w:r>
          </w:p>
        </w:tc>
        <w:tc>
          <w:tcPr>
            <w:tcW w:w="6519" w:type="dxa"/>
          </w:tcPr>
          <w:p w:rsidR="005D5BA1" w:rsidRPr="001B4253" w:rsidRDefault="005D5BA1" w:rsidP="000F2EB3">
            <w:pPr>
              <w:spacing w:after="0" w:line="360" w:lineRule="auto"/>
            </w:pPr>
            <w:r w:rsidRPr="001B4253">
              <w:t>Należności z tytułu kar i grzywien</w:t>
            </w:r>
          </w:p>
        </w:tc>
        <w:tc>
          <w:tcPr>
            <w:tcW w:w="2195" w:type="dxa"/>
          </w:tcPr>
          <w:p w:rsidR="005D5BA1" w:rsidRPr="001B4253" w:rsidRDefault="005D5BA1" w:rsidP="000F2EB3">
            <w:pPr>
              <w:pStyle w:val="Nagwek8"/>
              <w:spacing w:before="0" w:line="360" w:lineRule="auto"/>
              <w:rPr>
                <w:i/>
              </w:rPr>
            </w:pPr>
            <w:r w:rsidRPr="001B4253">
              <w:t>760</w:t>
            </w:r>
          </w:p>
        </w:tc>
      </w:tr>
      <w:tr w:rsidR="005D5BA1" w:rsidRPr="001B4253" w:rsidTr="000F2EB3">
        <w:trPr>
          <w:tblHeade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jc w:val="center"/>
            </w:pPr>
            <w:r w:rsidRPr="001B4253">
              <w:t>15</w:t>
            </w:r>
            <w:r>
              <w:t>.</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Przypis zasądzonych należności z tytułu kosztów postępowania i odsetek</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pStyle w:val="Nagwek8"/>
              <w:spacing w:before="0" w:line="360" w:lineRule="auto"/>
              <w:rPr>
                <w:i/>
              </w:rPr>
            </w:pPr>
            <w:r>
              <w:t>290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lastRenderedPageBreak/>
        <w:t>Typ</w:t>
      </w:r>
      <w:r>
        <w:rPr>
          <w:szCs w:val="24"/>
        </w:rPr>
        <w:t xml:space="preserve">owe zapisy strony Ma konta 221 </w:t>
      </w:r>
      <w:r w:rsidRPr="001B4253">
        <w:rPr>
          <w:szCs w:val="24"/>
        </w:rPr>
        <w:t>Należnośc</w:t>
      </w:r>
      <w:r>
        <w:rPr>
          <w:szCs w:val="24"/>
        </w:rPr>
        <w:t>i z tytułu dochodów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tblHeader/>
          <w:jc w:val="center"/>
        </w:trPr>
        <w:tc>
          <w:tcPr>
            <w:tcW w:w="496" w:type="dxa"/>
            <w:vAlign w:val="center"/>
          </w:tcPr>
          <w:p w:rsidR="005D5BA1" w:rsidRPr="001B4253" w:rsidRDefault="005D5BA1" w:rsidP="000F2EB3">
            <w:pPr>
              <w:spacing w:line="360" w:lineRule="auto"/>
              <w:jc w:val="center"/>
            </w:pPr>
            <w:r w:rsidRPr="001B4253">
              <w:t>Lp.</w:t>
            </w:r>
          </w:p>
        </w:tc>
        <w:tc>
          <w:tcPr>
            <w:tcW w:w="6519" w:type="dxa"/>
            <w:vAlign w:val="center"/>
          </w:tcPr>
          <w:p w:rsidR="005D5BA1" w:rsidRPr="001B4253" w:rsidRDefault="005D5BA1" w:rsidP="000F2EB3">
            <w:pPr>
              <w:spacing w:line="360" w:lineRule="auto"/>
              <w:jc w:val="center"/>
            </w:pPr>
            <w:r w:rsidRPr="001B4253">
              <w:t>Treść</w:t>
            </w:r>
          </w:p>
        </w:tc>
        <w:tc>
          <w:tcPr>
            <w:tcW w:w="2195" w:type="dxa"/>
            <w:vAlign w:val="center"/>
          </w:tcPr>
          <w:p w:rsidR="005D5BA1" w:rsidRPr="001B4253" w:rsidRDefault="005D5BA1" w:rsidP="000F2EB3">
            <w:pPr>
              <w:pStyle w:val="Nagwek8"/>
              <w:spacing w:line="360" w:lineRule="auto"/>
              <w:rPr>
                <w:i/>
              </w:rPr>
            </w:pPr>
            <w:r w:rsidRPr="001B4253">
              <w:t>Konta przeciwstawne</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line="360" w:lineRule="auto"/>
            </w:pPr>
            <w:r w:rsidRPr="001B4253">
              <w:t>Wpłaty należności z tytułu przypisanych dochodów budżetowych</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after="0" w:line="360" w:lineRule="auto"/>
            </w:pPr>
            <w:r w:rsidRPr="001B4253">
              <w:t>Odpisy należności z tytułu podatków i niepodatkowych dochodów budżetowych</w:t>
            </w:r>
          </w:p>
        </w:tc>
        <w:tc>
          <w:tcPr>
            <w:tcW w:w="2195" w:type="dxa"/>
          </w:tcPr>
          <w:p w:rsidR="005D5BA1" w:rsidRPr="001B4253" w:rsidRDefault="005D5BA1" w:rsidP="000F2EB3">
            <w:pPr>
              <w:pStyle w:val="Nagwek8"/>
              <w:spacing w:before="0" w:line="360" w:lineRule="auto"/>
              <w:rPr>
                <w:i/>
              </w:rPr>
            </w:pPr>
            <w:r w:rsidRPr="001B4253">
              <w:t>720,750,760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3.</w:t>
            </w:r>
          </w:p>
        </w:tc>
        <w:tc>
          <w:tcPr>
            <w:tcW w:w="6519" w:type="dxa"/>
          </w:tcPr>
          <w:p w:rsidR="005D5BA1" w:rsidRPr="001B4253" w:rsidRDefault="005D5BA1" w:rsidP="000F2EB3">
            <w:pPr>
              <w:spacing w:after="0" w:line="360" w:lineRule="auto"/>
            </w:pPr>
            <w:r w:rsidRPr="001B4253">
              <w:t>Zap</w:t>
            </w:r>
            <w:r>
              <w:t>ł</w:t>
            </w:r>
            <w:r w:rsidRPr="001B4253">
              <w:t>ata przez przeniesienie własności rzeczy lub praw majątkowych na rzecz jednostki, wygaśnięcie zobowiązania podatkowego wskutek potrącenia</w:t>
            </w:r>
          </w:p>
        </w:tc>
        <w:tc>
          <w:tcPr>
            <w:tcW w:w="2195" w:type="dxa"/>
          </w:tcPr>
          <w:p w:rsidR="005D5BA1" w:rsidRPr="001B4253" w:rsidRDefault="005D5BA1" w:rsidP="000F2EB3">
            <w:pPr>
              <w:pStyle w:val="Nagwek8"/>
              <w:spacing w:before="0" w:line="360" w:lineRule="auto"/>
              <w:rPr>
                <w:i/>
              </w:rPr>
            </w:pPr>
            <w:r w:rsidRPr="001B4253">
              <w:t>011</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4.</w:t>
            </w:r>
          </w:p>
        </w:tc>
        <w:tc>
          <w:tcPr>
            <w:tcW w:w="6519" w:type="dxa"/>
          </w:tcPr>
          <w:p w:rsidR="005D5BA1" w:rsidRPr="001B4253" w:rsidRDefault="005D5BA1" w:rsidP="000F2EB3">
            <w:pPr>
              <w:spacing w:after="0" w:line="360" w:lineRule="auto"/>
            </w:pPr>
            <w:r w:rsidRPr="001B4253">
              <w:t xml:space="preserve">Przeniesienie należności z tytułu dochodów budżetowych na należności długoterminowe.  </w:t>
            </w:r>
          </w:p>
        </w:tc>
        <w:tc>
          <w:tcPr>
            <w:tcW w:w="2195" w:type="dxa"/>
          </w:tcPr>
          <w:p w:rsidR="005D5BA1" w:rsidRPr="001B4253" w:rsidRDefault="005D5BA1" w:rsidP="000F2EB3">
            <w:pPr>
              <w:pStyle w:val="Nagwek8"/>
              <w:spacing w:before="0" w:line="360" w:lineRule="auto"/>
              <w:rPr>
                <w:i/>
              </w:rPr>
            </w:pPr>
            <w:r w:rsidRPr="001B4253">
              <w:t>226</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5.</w:t>
            </w:r>
          </w:p>
        </w:tc>
        <w:tc>
          <w:tcPr>
            <w:tcW w:w="6519" w:type="dxa"/>
          </w:tcPr>
          <w:p w:rsidR="005D5BA1" w:rsidRPr="001B4253" w:rsidRDefault="005D5BA1" w:rsidP="000F2EB3">
            <w:pPr>
              <w:spacing w:after="0" w:line="360" w:lineRule="auto"/>
            </w:pPr>
            <w:r w:rsidRPr="001B4253">
              <w:t>Odpisanie należności przedawnionych, umorzonych oraz nieistotnych</w:t>
            </w:r>
          </w:p>
        </w:tc>
        <w:tc>
          <w:tcPr>
            <w:tcW w:w="2195" w:type="dxa"/>
          </w:tcPr>
          <w:p w:rsidR="005D5BA1" w:rsidRPr="001B4253" w:rsidRDefault="005D5BA1" w:rsidP="000F2EB3">
            <w:pPr>
              <w:pStyle w:val="Nagwek8"/>
              <w:spacing w:before="0" w:line="360" w:lineRule="auto"/>
              <w:rPr>
                <w:i/>
              </w:rPr>
            </w:pPr>
            <w:r w:rsidRPr="001B4253">
              <w:t>750, 760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6.</w:t>
            </w:r>
          </w:p>
        </w:tc>
        <w:tc>
          <w:tcPr>
            <w:tcW w:w="6519" w:type="dxa"/>
          </w:tcPr>
          <w:p w:rsidR="005D5BA1" w:rsidRPr="001B4253" w:rsidRDefault="005D5BA1" w:rsidP="000F2EB3">
            <w:pPr>
              <w:spacing w:after="0" w:line="360" w:lineRule="auto"/>
            </w:pPr>
            <w:r w:rsidRPr="001B4253">
              <w:t>Zmniejszenie uprzednio naliczonych, na koniec kwartału, a niezapłaconych odsetek za zwłokę od należności podatkowych</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7.</w:t>
            </w:r>
          </w:p>
        </w:tc>
        <w:tc>
          <w:tcPr>
            <w:tcW w:w="6519" w:type="dxa"/>
          </w:tcPr>
          <w:p w:rsidR="005D5BA1" w:rsidRPr="001B4253" w:rsidRDefault="005D5BA1" w:rsidP="000F2EB3">
            <w:pPr>
              <w:spacing w:after="0" w:line="360" w:lineRule="auto"/>
            </w:pPr>
            <w:r w:rsidRPr="001B4253">
              <w:t>Naliczone oprocentowanie należne podatnikowi z tytułu nieterminowego zwrot nadpłaty w podatku</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8.</w:t>
            </w:r>
          </w:p>
        </w:tc>
        <w:tc>
          <w:tcPr>
            <w:tcW w:w="6519" w:type="dxa"/>
          </w:tcPr>
          <w:p w:rsidR="005D5BA1" w:rsidRPr="001B4253" w:rsidRDefault="005D5BA1" w:rsidP="000F2EB3">
            <w:pPr>
              <w:spacing w:after="0" w:line="360" w:lineRule="auto"/>
            </w:pPr>
            <w:r w:rsidRPr="001B4253">
              <w:t>Odpisanie należności z tytułu najmu, dzierżawy, sprzedaży zarządu, wieczystego użytkowania, przekształcenia</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9.</w:t>
            </w:r>
          </w:p>
        </w:tc>
        <w:tc>
          <w:tcPr>
            <w:tcW w:w="6519" w:type="dxa"/>
          </w:tcPr>
          <w:p w:rsidR="005D5BA1" w:rsidRPr="001B4253" w:rsidRDefault="005D5BA1" w:rsidP="000F2EB3">
            <w:pPr>
              <w:spacing w:after="0" w:line="360" w:lineRule="auto"/>
            </w:pPr>
            <w:r>
              <w:t>Zmniejszenie uprzednio za</w:t>
            </w:r>
            <w:r w:rsidRPr="001B4253">
              <w:t>księgowanych należności z tytułu podatków i opłat pobieranych przez właściwe organy jednostek samorządu terytorialnego</w:t>
            </w:r>
          </w:p>
        </w:tc>
        <w:tc>
          <w:tcPr>
            <w:tcW w:w="2195" w:type="dxa"/>
          </w:tcPr>
          <w:p w:rsidR="005D5BA1" w:rsidRPr="001B4253" w:rsidRDefault="005D5BA1" w:rsidP="000F2EB3">
            <w:pPr>
              <w:pStyle w:val="Nagwek8"/>
              <w:spacing w:before="0" w:line="360" w:lineRule="auto"/>
              <w:rPr>
                <w:i/>
              </w:rPr>
            </w:pPr>
            <w:r w:rsidRPr="001B4253">
              <w:t>720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10</w:t>
            </w:r>
            <w:r>
              <w:t>.</w:t>
            </w:r>
          </w:p>
        </w:tc>
        <w:tc>
          <w:tcPr>
            <w:tcW w:w="6519" w:type="dxa"/>
          </w:tcPr>
          <w:p w:rsidR="005D5BA1" w:rsidRPr="001B4253" w:rsidRDefault="005D5BA1" w:rsidP="000F2EB3">
            <w:pPr>
              <w:spacing w:after="0" w:line="360" w:lineRule="auto"/>
            </w:pPr>
            <w:r w:rsidRPr="001B4253">
              <w:t>Przeniesienie należności krótkoterminowych do długoterminowych z tytułu podatków</w:t>
            </w:r>
          </w:p>
        </w:tc>
        <w:tc>
          <w:tcPr>
            <w:tcW w:w="2195" w:type="dxa"/>
          </w:tcPr>
          <w:p w:rsidR="005D5BA1" w:rsidRPr="001B4253" w:rsidRDefault="005D5BA1" w:rsidP="000F2EB3">
            <w:pPr>
              <w:pStyle w:val="Nagwek8"/>
              <w:spacing w:before="0" w:line="360" w:lineRule="auto"/>
              <w:rPr>
                <w:i/>
              </w:rPr>
            </w:pPr>
            <w:r w:rsidRPr="001B4253">
              <w:t>226</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11</w:t>
            </w:r>
            <w:r>
              <w:t>.</w:t>
            </w:r>
          </w:p>
        </w:tc>
        <w:tc>
          <w:tcPr>
            <w:tcW w:w="6519" w:type="dxa"/>
          </w:tcPr>
          <w:p w:rsidR="005D5BA1" w:rsidRPr="001B4253" w:rsidRDefault="005D5BA1" w:rsidP="000F2EB3">
            <w:pPr>
              <w:spacing w:after="0" w:line="360" w:lineRule="auto"/>
            </w:pPr>
            <w:r w:rsidRPr="001B4253">
              <w:t>Wpływ na rachunek dochodów z tytułu zwrotu wydatków, jeżeli zwrot następuje po upływie roku budżetowego, w którym dokonano</w:t>
            </w:r>
            <w:r>
              <w:t xml:space="preserve"> wydatku</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12</w:t>
            </w:r>
            <w:r>
              <w:t>.</w:t>
            </w:r>
          </w:p>
        </w:tc>
        <w:tc>
          <w:tcPr>
            <w:tcW w:w="6519" w:type="dxa"/>
          </w:tcPr>
          <w:p w:rsidR="005D5BA1" w:rsidRPr="001B4253" w:rsidRDefault="005D5BA1" w:rsidP="000F2EB3">
            <w:pPr>
              <w:spacing w:after="0" w:line="360" w:lineRule="auto"/>
            </w:pPr>
            <w:r w:rsidRPr="001B4253">
              <w:t>Kwoty wpłacone przez inkasentów</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tblHeader/>
          <w:jc w:val="center"/>
        </w:trPr>
        <w:tc>
          <w:tcPr>
            <w:tcW w:w="496" w:type="dxa"/>
          </w:tcPr>
          <w:p w:rsidR="005D5BA1" w:rsidRPr="001B4253" w:rsidRDefault="005D5BA1" w:rsidP="000F2EB3">
            <w:pPr>
              <w:spacing w:line="360" w:lineRule="auto"/>
              <w:jc w:val="center"/>
            </w:pPr>
            <w:r w:rsidRPr="001B4253">
              <w:t>13</w:t>
            </w:r>
            <w:r>
              <w:t>.</w:t>
            </w:r>
          </w:p>
        </w:tc>
        <w:tc>
          <w:tcPr>
            <w:tcW w:w="6519" w:type="dxa"/>
          </w:tcPr>
          <w:p w:rsidR="005D5BA1" w:rsidRPr="001B4253" w:rsidRDefault="005D5BA1" w:rsidP="000F2EB3">
            <w:pPr>
              <w:spacing w:after="0" w:line="360" w:lineRule="auto"/>
            </w:pPr>
            <w:r w:rsidRPr="001B4253">
              <w:t>Uznanie wpłaty, wcześniej zaksięgowanej jako niewyjaśniona, za spłatę należności</w:t>
            </w:r>
          </w:p>
        </w:tc>
        <w:tc>
          <w:tcPr>
            <w:tcW w:w="2195" w:type="dxa"/>
          </w:tcPr>
          <w:p w:rsidR="005D5BA1" w:rsidRPr="001B4253" w:rsidRDefault="005D5BA1" w:rsidP="000F2EB3">
            <w:pPr>
              <w:pStyle w:val="Nagwek8"/>
              <w:spacing w:before="0" w:line="360" w:lineRule="auto"/>
              <w:rPr>
                <w:i/>
              </w:rPr>
            </w:pPr>
            <w:r w:rsidRPr="001B4253">
              <w:t>245</w:t>
            </w:r>
          </w:p>
        </w:tc>
      </w:tr>
      <w:tr w:rsidR="005D5BA1" w:rsidRPr="001B4253" w:rsidTr="000F2EB3">
        <w:trPr>
          <w:tblHeade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t>14.</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t xml:space="preserve">Rozwiązanie odpisów z powodu </w:t>
            </w:r>
            <w:r w:rsidRPr="001B4253">
              <w:t>umorzenia, przedawnienia lub nieściągalności należności podatkowych</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pStyle w:val="Nagwek8"/>
              <w:spacing w:before="0" w:line="360" w:lineRule="auto"/>
              <w:rPr>
                <w:i/>
              </w:rPr>
            </w:pPr>
            <w:r>
              <w:t>290</w:t>
            </w:r>
          </w:p>
        </w:tc>
      </w:tr>
    </w:tbl>
    <w:p w:rsidR="005D5BA1" w:rsidRPr="001B4253" w:rsidRDefault="005D5BA1" w:rsidP="005D5BA1">
      <w:pPr>
        <w:pStyle w:val="Tekstpodstawowy"/>
        <w:spacing w:after="120" w:line="360" w:lineRule="auto"/>
        <w:rPr>
          <w:szCs w:val="24"/>
          <w:u w:val="single"/>
        </w:rPr>
      </w:pPr>
    </w:p>
    <w:p w:rsidR="005D5BA1" w:rsidRPr="001B4253" w:rsidRDefault="005D5BA1" w:rsidP="005D5BA1">
      <w:pPr>
        <w:pStyle w:val="Tekstpodstawowy"/>
        <w:spacing w:line="360" w:lineRule="auto"/>
        <w:rPr>
          <w:szCs w:val="24"/>
        </w:rPr>
      </w:pPr>
      <w:r w:rsidRPr="001B4253">
        <w:rPr>
          <w:szCs w:val="24"/>
          <w:u w:val="single"/>
        </w:rPr>
        <w:lastRenderedPageBreak/>
        <w:t>E</w:t>
      </w:r>
      <w:r w:rsidRPr="001B4253">
        <w:rPr>
          <w:szCs w:val="24"/>
          <w:u w:val="words"/>
        </w:rPr>
        <w:t>widencja analityczna i szczegółowa.</w:t>
      </w:r>
    </w:p>
    <w:p w:rsidR="005D5BA1" w:rsidRPr="001B4253" w:rsidRDefault="005D5BA1" w:rsidP="005D5BA1">
      <w:pPr>
        <w:pStyle w:val="Tekstpodstawowy"/>
        <w:spacing w:line="360" w:lineRule="auto"/>
        <w:rPr>
          <w:szCs w:val="24"/>
        </w:rPr>
      </w:pPr>
      <w:r w:rsidRPr="001B4253">
        <w:rPr>
          <w:szCs w:val="24"/>
        </w:rPr>
        <w:t>Konta ksiąg analitycznych i szczegółowych prowadzon</w:t>
      </w:r>
      <w:r>
        <w:rPr>
          <w:szCs w:val="24"/>
        </w:rPr>
        <w:t xml:space="preserve">e </w:t>
      </w:r>
      <w:proofErr w:type="spellStart"/>
      <w:r>
        <w:rPr>
          <w:szCs w:val="24"/>
        </w:rPr>
        <w:t>są</w:t>
      </w:r>
      <w:r w:rsidRPr="001B4253">
        <w:rPr>
          <w:szCs w:val="24"/>
        </w:rPr>
        <w:t>t</w:t>
      </w:r>
      <w:proofErr w:type="spellEnd"/>
      <w:r w:rsidRPr="001B4253">
        <w:rPr>
          <w:szCs w:val="24"/>
        </w:rPr>
        <w:t xml:space="preserve"> według podziałek klasyfikacji budżetowej, według dłużników oraz według budżetów, których należności dotyczą.</w:t>
      </w: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after="120" w:line="360" w:lineRule="auto"/>
        <w:rPr>
          <w:szCs w:val="24"/>
        </w:rPr>
      </w:pPr>
      <w:r w:rsidRPr="001B4253">
        <w:rPr>
          <w:szCs w:val="24"/>
        </w:rPr>
        <w:t xml:space="preserve">Konto 221 może wykazywać dwa salda: saldo </w:t>
      </w:r>
      <w:proofErr w:type="spellStart"/>
      <w:r w:rsidRPr="001B4253">
        <w:rPr>
          <w:szCs w:val="24"/>
        </w:rPr>
        <w:t>Wn</w:t>
      </w:r>
      <w:proofErr w:type="spellEnd"/>
      <w:r w:rsidRPr="001B4253">
        <w:rPr>
          <w:szCs w:val="24"/>
        </w:rPr>
        <w:t xml:space="preserve"> będące sumą poszczególnych należności z tytułu dochodów budżetowych oraz saldo Ma będące sumą poszczególnych zobowiązań z tytułu nadpłat w dochodach budżetowych.</w:t>
      </w: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rPr>
          <w:szCs w:val="24"/>
        </w:rPr>
      </w:pPr>
      <w:r w:rsidRPr="001B4253">
        <w:rPr>
          <w:szCs w:val="24"/>
        </w:rPr>
        <w:t>Konto 222 – Rozliczenie dochodów budżetowych</w:t>
      </w:r>
    </w:p>
    <w:p w:rsidR="005D5BA1" w:rsidRPr="001B4253" w:rsidRDefault="005D5BA1" w:rsidP="005D5BA1">
      <w:pPr>
        <w:spacing w:after="0" w:line="360" w:lineRule="auto"/>
        <w:jc w:val="both"/>
      </w:pPr>
      <w:r w:rsidRPr="001B4253">
        <w:rPr>
          <w:u w:val="single"/>
        </w:rPr>
        <w:t>F</w:t>
      </w:r>
      <w:r w:rsidRPr="001B4253">
        <w:rPr>
          <w:u w:val="words"/>
        </w:rPr>
        <w:t>unkcja konta.</w:t>
      </w:r>
    </w:p>
    <w:p w:rsidR="005D5BA1" w:rsidRPr="001B4253" w:rsidRDefault="005D5BA1" w:rsidP="005D5BA1">
      <w:pPr>
        <w:pStyle w:val="Tekstpodstawowy"/>
        <w:spacing w:line="360" w:lineRule="auto"/>
        <w:rPr>
          <w:szCs w:val="24"/>
        </w:rPr>
      </w:pPr>
      <w:r w:rsidRPr="001B4253">
        <w:rPr>
          <w:szCs w:val="24"/>
        </w:rPr>
        <w:t>Konto 222 służy do ewidencji rozliczenia zrealizowanych przez jednostkę dochodów.</w:t>
      </w:r>
    </w:p>
    <w:p w:rsidR="005D5BA1" w:rsidRPr="001B4253" w:rsidRDefault="005D5BA1" w:rsidP="005D5BA1">
      <w:pPr>
        <w:pStyle w:val="Tekstpodstawowy"/>
        <w:spacing w:line="360" w:lineRule="auto"/>
        <w:rPr>
          <w:szCs w:val="24"/>
        </w:rPr>
      </w:pPr>
      <w:r w:rsidRPr="001B4253">
        <w:rPr>
          <w:szCs w:val="24"/>
        </w:rPr>
        <w:t>Na koncie tym ujmuje się również dochody budżetu jednostki samorządu terytorialnego nieujęte w planach finansowych innych samorządowych jednostek budżetowych np. dotacje, subwencje, udziały w podatku dochodowym od osób fizycznych, na podstawie polecenia księgo</w:t>
      </w:r>
      <w:r>
        <w:rPr>
          <w:szCs w:val="24"/>
        </w:rPr>
        <w:t>wania „PK” sporządzonego przez pracownika ds. księgowości budżetowej</w:t>
      </w:r>
      <w:r w:rsidRPr="001B4253">
        <w:rPr>
          <w:szCs w:val="24"/>
        </w:rPr>
        <w:t>. Dochody budżetu jednostki samorządu terytorialnego ewidencjonuje się w księgach rachunkowych urzędu na koniec każdego miesiąca, za wyją</w:t>
      </w:r>
      <w:r>
        <w:rPr>
          <w:szCs w:val="24"/>
        </w:rPr>
        <w:t>tkiem dochodów otrzymywanych z u</w:t>
      </w:r>
      <w:r w:rsidRPr="001B4253">
        <w:rPr>
          <w:szCs w:val="24"/>
        </w:rPr>
        <w:t xml:space="preserve">rzędów </w:t>
      </w:r>
      <w:r>
        <w:rPr>
          <w:szCs w:val="24"/>
        </w:rPr>
        <w:t>s</w:t>
      </w:r>
      <w:r w:rsidRPr="001B4253">
        <w:rPr>
          <w:szCs w:val="24"/>
        </w:rPr>
        <w:t>karbowych.</w:t>
      </w:r>
    </w:p>
    <w:p w:rsidR="005D5BA1" w:rsidRDefault="005D5BA1" w:rsidP="005D5BA1">
      <w:pPr>
        <w:spacing w:line="360" w:lineRule="auto"/>
        <w:jc w:val="both"/>
      </w:pPr>
    </w:p>
    <w:p w:rsidR="005D5BA1" w:rsidRPr="001B4253" w:rsidRDefault="005D5BA1" w:rsidP="005D5BA1">
      <w:pPr>
        <w:spacing w:line="360" w:lineRule="auto"/>
        <w:jc w:val="both"/>
      </w:pPr>
      <w:r w:rsidRPr="001B4253">
        <w:t>Typ</w:t>
      </w:r>
      <w:r>
        <w:t xml:space="preserve">owe zapisy strony </w:t>
      </w:r>
      <w:proofErr w:type="spellStart"/>
      <w:r>
        <w:t>Wn</w:t>
      </w:r>
      <w:proofErr w:type="spellEnd"/>
      <w:r>
        <w:t xml:space="preserve"> konta 222 </w:t>
      </w:r>
      <w:r w:rsidRPr="001B4253">
        <w:t>R</w:t>
      </w:r>
      <w:r>
        <w:t>ozliczenie dochodów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201E50" w:rsidRDefault="005D5BA1" w:rsidP="000F2EB3">
            <w:pPr>
              <w:spacing w:after="0" w:line="360" w:lineRule="auto"/>
              <w:rPr>
                <w:highlight w:val="green"/>
              </w:rPr>
            </w:pPr>
            <w:r w:rsidRPr="00EC728E">
              <w:t>Przelew pobranych dochodów odpowiednio na rachunek budżetu gminy</w:t>
            </w:r>
          </w:p>
        </w:tc>
        <w:tc>
          <w:tcPr>
            <w:tcW w:w="2195" w:type="dxa"/>
          </w:tcPr>
          <w:p w:rsidR="005D5BA1" w:rsidRPr="00201E50" w:rsidRDefault="005D5BA1" w:rsidP="000F2EB3">
            <w:pPr>
              <w:pStyle w:val="Nagwek8"/>
              <w:spacing w:before="0" w:line="360" w:lineRule="auto"/>
              <w:rPr>
                <w:i/>
                <w:highlight w:val="green"/>
              </w:rPr>
            </w:pPr>
            <w:r w:rsidRPr="00EC728E">
              <w:t>130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t>Zaksięgowanie</w:t>
            </w:r>
            <w:r w:rsidRPr="001B4253">
              <w:t xml:space="preserve"> dochodów budżetu jednostki samorządu terytorialnego na podstawie PK</w:t>
            </w:r>
          </w:p>
        </w:tc>
        <w:tc>
          <w:tcPr>
            <w:tcW w:w="2195" w:type="dxa"/>
          </w:tcPr>
          <w:p w:rsidR="005D5BA1" w:rsidRPr="001B4253" w:rsidRDefault="005D5BA1" w:rsidP="000F2EB3">
            <w:pPr>
              <w:pStyle w:val="Nagwek8"/>
              <w:spacing w:before="0" w:line="360" w:lineRule="auto"/>
              <w:rPr>
                <w:i/>
              </w:rPr>
            </w:pPr>
            <w:r w:rsidRPr="001B4253">
              <w:t>720</w:t>
            </w:r>
          </w:p>
        </w:tc>
      </w:tr>
    </w:tbl>
    <w:p w:rsidR="005D5BA1" w:rsidRPr="001B4253" w:rsidRDefault="005D5BA1" w:rsidP="005D5BA1">
      <w:pPr>
        <w:spacing w:after="0" w:line="360" w:lineRule="auto"/>
        <w:jc w:val="both"/>
      </w:pPr>
    </w:p>
    <w:p w:rsidR="005D5BA1" w:rsidRPr="001B4253" w:rsidRDefault="005D5BA1" w:rsidP="005D5BA1">
      <w:pPr>
        <w:spacing w:after="0" w:line="360" w:lineRule="auto"/>
        <w:jc w:val="both"/>
      </w:pPr>
      <w:r w:rsidRPr="001B4253">
        <w:t>Typowe zapisy strony Ma konta 222 R</w:t>
      </w:r>
      <w:r>
        <w:t>ozliczenie dochodów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after="0"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Przeniesienie na podstawie okresowego lub rocznego sprawozdania sumy zrealizowanych dochodów budżetowych</w:t>
            </w:r>
          </w:p>
        </w:tc>
        <w:tc>
          <w:tcPr>
            <w:tcW w:w="2195" w:type="dxa"/>
          </w:tcPr>
          <w:p w:rsidR="005D5BA1" w:rsidRPr="001B4253" w:rsidRDefault="005D5BA1" w:rsidP="000F2EB3">
            <w:pPr>
              <w:pStyle w:val="Nagwek8"/>
              <w:spacing w:before="0" w:line="360" w:lineRule="auto"/>
              <w:rPr>
                <w:i/>
              </w:rPr>
            </w:pPr>
            <w:r w:rsidRPr="001B4253">
              <w:t>800</w:t>
            </w:r>
          </w:p>
        </w:tc>
      </w:tr>
    </w:tbl>
    <w:p w:rsidR="005D5BA1" w:rsidRPr="001B4253" w:rsidRDefault="005D5BA1" w:rsidP="005D5BA1">
      <w:pPr>
        <w:spacing w:line="360" w:lineRule="auto"/>
        <w:jc w:val="both"/>
        <w:rPr>
          <w:u w:val="single"/>
        </w:rPr>
      </w:pPr>
    </w:p>
    <w:p w:rsidR="005D5BA1" w:rsidRPr="001B4253" w:rsidRDefault="005D5BA1" w:rsidP="005D5BA1">
      <w:pPr>
        <w:spacing w:after="0" w:line="360" w:lineRule="auto"/>
        <w:jc w:val="both"/>
      </w:pPr>
      <w:r w:rsidRPr="001B4253">
        <w:rPr>
          <w:u w:val="single"/>
        </w:rPr>
        <w:lastRenderedPageBreak/>
        <w:t>E</w:t>
      </w:r>
      <w:r w:rsidRPr="001B4253">
        <w:rPr>
          <w:u w:val="words"/>
        </w:rPr>
        <w:t>widencja analityczna</w:t>
      </w:r>
    </w:p>
    <w:p w:rsidR="005D5BA1" w:rsidRPr="001B4253" w:rsidRDefault="005D5BA1" w:rsidP="005D5BA1">
      <w:pPr>
        <w:pStyle w:val="Tekstpodstawowy"/>
        <w:spacing w:line="360" w:lineRule="auto"/>
        <w:rPr>
          <w:szCs w:val="24"/>
        </w:rPr>
      </w:pPr>
      <w:r w:rsidRPr="001B4253">
        <w:rPr>
          <w:szCs w:val="24"/>
        </w:rPr>
        <w:t>Ewidencja szczegółowa nie musi być prowadzona.</w:t>
      </w:r>
    </w:p>
    <w:p w:rsidR="005D5BA1" w:rsidRPr="001B4253" w:rsidRDefault="005D5BA1" w:rsidP="005D5BA1">
      <w:pPr>
        <w:pStyle w:val="Tekstpodstawowy"/>
        <w:spacing w:line="360" w:lineRule="auto"/>
        <w:rPr>
          <w:szCs w:val="24"/>
          <w:u w:val="single"/>
        </w:rPr>
      </w:pPr>
      <w:r w:rsidRPr="001B4253">
        <w:rPr>
          <w:szCs w:val="24"/>
          <w:u w:val="single"/>
        </w:rPr>
        <w:t>Charakter salda</w:t>
      </w:r>
    </w:p>
    <w:p w:rsidR="005D5BA1" w:rsidRPr="001B4253" w:rsidRDefault="005D5BA1" w:rsidP="005D5BA1">
      <w:pPr>
        <w:spacing w:after="0" w:line="360" w:lineRule="auto"/>
        <w:jc w:val="both"/>
      </w:pPr>
      <w:r w:rsidRPr="001B4253">
        <w:t xml:space="preserve">Konto 222 może wykazywać saldo Ma, które oznacza stan zrealizowanych dochodów, ale nie przelanych na rachunek bankowy budżetu. </w:t>
      </w:r>
    </w:p>
    <w:p w:rsidR="005D5BA1" w:rsidRPr="001B4253" w:rsidRDefault="005D5BA1" w:rsidP="005D5BA1">
      <w:pPr>
        <w:spacing w:line="360" w:lineRule="auto"/>
        <w:jc w:val="both"/>
      </w:pPr>
      <w:r w:rsidRPr="001B4253">
        <w:t>Saldo konta 222 ulega likwidacji poprzez księgowanie przelewu do budżetu dochodów budżetowych pobranych lecz nie przelanych do końca roku w korespondencji z kontem 130.</w:t>
      </w:r>
    </w:p>
    <w:p w:rsidR="005D5BA1" w:rsidRPr="001B4253" w:rsidRDefault="005D5BA1" w:rsidP="005D5BA1">
      <w:pPr>
        <w:spacing w:line="360" w:lineRule="auto"/>
        <w:jc w:val="both"/>
      </w:pPr>
    </w:p>
    <w:p w:rsidR="005D5BA1" w:rsidRPr="001B4253" w:rsidRDefault="005D5BA1" w:rsidP="005D5BA1">
      <w:pPr>
        <w:spacing w:after="0" w:line="360" w:lineRule="auto"/>
        <w:jc w:val="both"/>
      </w:pPr>
      <w:r w:rsidRPr="001B4253">
        <w:t>Konto</w:t>
      </w:r>
      <w:r>
        <w:t xml:space="preserve"> 225 – Rozrachunki z budżetami</w:t>
      </w:r>
    </w:p>
    <w:p w:rsidR="005D5BA1" w:rsidRPr="001B4253" w:rsidRDefault="005D5BA1" w:rsidP="005D5BA1">
      <w:pPr>
        <w:spacing w:after="0" w:line="360" w:lineRule="auto"/>
        <w:jc w:val="both"/>
      </w:pPr>
      <w:r w:rsidRPr="001B4253">
        <w:rPr>
          <w:u w:val="single"/>
        </w:rPr>
        <w:t>F</w:t>
      </w:r>
      <w:r w:rsidRPr="001B4253">
        <w:rPr>
          <w:u w:val="words"/>
        </w:rPr>
        <w:t>unkcja konta.</w:t>
      </w:r>
    </w:p>
    <w:p w:rsidR="005D5BA1" w:rsidRPr="001B4253" w:rsidRDefault="005D5BA1" w:rsidP="005D5BA1">
      <w:pPr>
        <w:pStyle w:val="Tekstpodstawowy"/>
        <w:spacing w:line="360" w:lineRule="auto"/>
        <w:rPr>
          <w:szCs w:val="24"/>
        </w:rPr>
      </w:pPr>
      <w:r w:rsidRPr="001B4253">
        <w:rPr>
          <w:szCs w:val="24"/>
        </w:rPr>
        <w:t>Konto 225 służy do ewidencji rozrachunków z budżetami zobowiązań podatkowych własnych i wynikających z funkcji płatnika rozrachunków z tytułu VAT.</w:t>
      </w:r>
    </w:p>
    <w:p w:rsidR="005D5BA1" w:rsidRPr="001B4253" w:rsidRDefault="005D5BA1" w:rsidP="005D5BA1">
      <w:pPr>
        <w:spacing w:after="0" w:line="360" w:lineRule="auto"/>
        <w:jc w:val="both"/>
      </w:pPr>
    </w:p>
    <w:p w:rsidR="005D5BA1" w:rsidRPr="001B4253" w:rsidRDefault="005D5BA1" w:rsidP="005D5BA1">
      <w:pPr>
        <w:spacing w:after="0" w:line="360" w:lineRule="auto"/>
        <w:jc w:val="both"/>
      </w:pPr>
      <w:r w:rsidRPr="001B4253">
        <w:t>Typ</w:t>
      </w:r>
      <w:r>
        <w:t xml:space="preserve">owe zapisy strony </w:t>
      </w:r>
      <w:proofErr w:type="spellStart"/>
      <w:r>
        <w:t>Wn</w:t>
      </w:r>
      <w:proofErr w:type="spellEnd"/>
      <w:r>
        <w:t xml:space="preserve"> konta 225 Rozrachunki z budżetami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after="0"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Przelew podatku VAT do urzędu skarbowego – od dochodów</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rsidRPr="001B4253">
              <w:t xml:space="preserve">Zwrot przychodów do budżetu państwa z tytułu należności realizowanych przez urząd </w:t>
            </w:r>
          </w:p>
        </w:tc>
        <w:tc>
          <w:tcPr>
            <w:tcW w:w="2195" w:type="dxa"/>
          </w:tcPr>
          <w:p w:rsidR="005D5BA1" w:rsidRPr="001B4253" w:rsidRDefault="005D5BA1" w:rsidP="000F2EB3">
            <w:pPr>
              <w:pStyle w:val="Nagwek8"/>
              <w:spacing w:before="0" w:line="360" w:lineRule="auto"/>
              <w:rPr>
                <w:i/>
              </w:rPr>
            </w:pPr>
            <w:r w:rsidRPr="001B4253">
              <w:t>130</w:t>
            </w:r>
          </w:p>
        </w:tc>
      </w:tr>
    </w:tbl>
    <w:p w:rsidR="005D5BA1" w:rsidRPr="001B4253" w:rsidRDefault="005D5BA1" w:rsidP="005D5BA1">
      <w:pPr>
        <w:spacing w:after="0" w:line="360" w:lineRule="auto"/>
        <w:jc w:val="both"/>
      </w:pPr>
    </w:p>
    <w:p w:rsidR="005D5BA1" w:rsidRDefault="005D5BA1" w:rsidP="005D5BA1">
      <w:pPr>
        <w:spacing w:after="0" w:line="360" w:lineRule="auto"/>
        <w:jc w:val="both"/>
      </w:pPr>
    </w:p>
    <w:p w:rsidR="005D5BA1" w:rsidRDefault="005D5BA1" w:rsidP="005D5BA1">
      <w:pPr>
        <w:spacing w:after="0" w:line="360" w:lineRule="auto"/>
        <w:jc w:val="both"/>
      </w:pPr>
    </w:p>
    <w:p w:rsidR="005D5BA1" w:rsidRDefault="005D5BA1" w:rsidP="005D5BA1">
      <w:pPr>
        <w:spacing w:after="0" w:line="360" w:lineRule="auto"/>
        <w:jc w:val="both"/>
      </w:pPr>
    </w:p>
    <w:p w:rsidR="005D5BA1" w:rsidRDefault="005D5BA1" w:rsidP="005D5BA1">
      <w:pPr>
        <w:spacing w:after="0" w:line="360" w:lineRule="auto"/>
        <w:jc w:val="both"/>
      </w:pPr>
    </w:p>
    <w:p w:rsidR="005D5BA1" w:rsidRPr="001B4253" w:rsidRDefault="005D5BA1" w:rsidP="005D5BA1">
      <w:pPr>
        <w:spacing w:after="0" w:line="360" w:lineRule="auto"/>
        <w:jc w:val="both"/>
      </w:pPr>
      <w:r w:rsidRPr="001B4253">
        <w:t>Typowe zapisy strony Ma kon</w:t>
      </w:r>
      <w:r>
        <w:t>ta 225 Rozrachunki z budżetami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after="0"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VAT należny od sprzedaży ( dot. dochodów)</w:t>
            </w:r>
          </w:p>
        </w:tc>
        <w:tc>
          <w:tcPr>
            <w:tcW w:w="2195" w:type="dxa"/>
          </w:tcPr>
          <w:p w:rsidR="005D5BA1" w:rsidRPr="001B4253" w:rsidRDefault="005D5BA1" w:rsidP="000F2EB3">
            <w:pPr>
              <w:pStyle w:val="Nagwek8"/>
              <w:spacing w:before="0" w:line="360" w:lineRule="auto"/>
              <w:rPr>
                <w:i/>
              </w:rPr>
            </w:pPr>
            <w:r w:rsidRPr="001B4253">
              <w:t>750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rsidRPr="001B4253">
              <w:t>Przychody budżetu państwa z tytułu należności realizowanych przez urząd</w:t>
            </w:r>
          </w:p>
        </w:tc>
        <w:tc>
          <w:tcPr>
            <w:tcW w:w="2195" w:type="dxa"/>
          </w:tcPr>
          <w:p w:rsidR="005D5BA1" w:rsidRPr="001B4253" w:rsidRDefault="005D5BA1" w:rsidP="000F2EB3">
            <w:pPr>
              <w:pStyle w:val="Nagwek8"/>
              <w:spacing w:before="0" w:line="360" w:lineRule="auto"/>
              <w:rPr>
                <w:i/>
              </w:rPr>
            </w:pPr>
            <w:r w:rsidRPr="001B4253">
              <w:t>130</w:t>
            </w:r>
          </w:p>
        </w:tc>
      </w:tr>
    </w:tbl>
    <w:p w:rsidR="005D5BA1" w:rsidRPr="001B4253" w:rsidRDefault="005D5BA1" w:rsidP="005D5BA1">
      <w:pPr>
        <w:spacing w:after="0" w:line="360" w:lineRule="auto"/>
        <w:jc w:val="both"/>
      </w:pPr>
    </w:p>
    <w:p w:rsidR="005D5BA1" w:rsidRPr="001B4253" w:rsidRDefault="005D5BA1" w:rsidP="005D5BA1">
      <w:pPr>
        <w:spacing w:after="0" w:line="360" w:lineRule="auto"/>
        <w:jc w:val="both"/>
      </w:pPr>
      <w:r w:rsidRPr="001B4253">
        <w:rPr>
          <w:u w:val="single"/>
        </w:rPr>
        <w:t>E</w:t>
      </w:r>
      <w:r w:rsidRPr="001B4253">
        <w:rPr>
          <w:u w:val="words"/>
        </w:rPr>
        <w:t>widencja analityczna</w:t>
      </w:r>
    </w:p>
    <w:p w:rsidR="005D5BA1" w:rsidRPr="001B4253" w:rsidRDefault="005D5BA1" w:rsidP="005D5BA1">
      <w:pPr>
        <w:pStyle w:val="Tekstpodstawowy"/>
        <w:spacing w:line="360" w:lineRule="auto"/>
        <w:rPr>
          <w:szCs w:val="24"/>
        </w:rPr>
      </w:pPr>
      <w:r w:rsidRPr="001B4253">
        <w:rPr>
          <w:szCs w:val="24"/>
        </w:rPr>
        <w:t>Ewidencję szczegółową do tego konta prowadzić należy w taki sposób, aby zapewnić możliwość ustalenia stanu należności i zobowiązań wg każdego rozrachunku odrębnie.</w:t>
      </w:r>
    </w:p>
    <w:p w:rsidR="005D5BA1" w:rsidRPr="001B4253" w:rsidRDefault="005D5BA1" w:rsidP="005D5BA1">
      <w:pPr>
        <w:pStyle w:val="Tekstpodstawowy"/>
        <w:spacing w:line="360" w:lineRule="auto"/>
        <w:rPr>
          <w:szCs w:val="24"/>
          <w:u w:val="single"/>
        </w:rPr>
      </w:pPr>
      <w:r w:rsidRPr="001B4253">
        <w:rPr>
          <w:szCs w:val="24"/>
          <w:u w:val="single"/>
        </w:rPr>
        <w:t>Charakter salda</w:t>
      </w:r>
    </w:p>
    <w:p w:rsidR="005D5BA1" w:rsidRPr="001B4253" w:rsidRDefault="005D5BA1" w:rsidP="005D5BA1">
      <w:pPr>
        <w:spacing w:after="0" w:line="360" w:lineRule="auto"/>
        <w:jc w:val="both"/>
      </w:pPr>
      <w:r w:rsidRPr="001B4253">
        <w:lastRenderedPageBreak/>
        <w:t xml:space="preserve">Konto może mieć dwa salda ustalone jako sumy sald kont ksiąg pomocniczych. Saldo </w:t>
      </w:r>
      <w:proofErr w:type="spellStart"/>
      <w:r w:rsidRPr="001B4253">
        <w:t>Wn</w:t>
      </w:r>
      <w:proofErr w:type="spellEnd"/>
      <w:r w:rsidRPr="001B4253">
        <w:t xml:space="preserve"> oznacza stan należności, a saldo Ma – stan zobowiązań wobec budżetu.</w:t>
      </w:r>
    </w:p>
    <w:p w:rsidR="005D5BA1" w:rsidRPr="001B4253" w:rsidRDefault="005D5BA1" w:rsidP="005D5BA1">
      <w:pPr>
        <w:spacing w:line="360" w:lineRule="auto"/>
        <w:jc w:val="both"/>
      </w:pPr>
    </w:p>
    <w:p w:rsidR="005D5BA1" w:rsidRPr="001B4253" w:rsidRDefault="005D5BA1" w:rsidP="005D5BA1">
      <w:pPr>
        <w:pStyle w:val="Nagwek5"/>
        <w:spacing w:line="360" w:lineRule="auto"/>
        <w:rPr>
          <w:b/>
          <w:i/>
          <w:szCs w:val="24"/>
        </w:rPr>
      </w:pPr>
      <w:r>
        <w:rPr>
          <w:szCs w:val="24"/>
        </w:rPr>
        <w:t xml:space="preserve">Konto 226 – </w:t>
      </w:r>
      <w:r w:rsidRPr="001B4253">
        <w:rPr>
          <w:szCs w:val="24"/>
        </w:rPr>
        <w:t>Dług</w:t>
      </w:r>
      <w:r>
        <w:rPr>
          <w:szCs w:val="24"/>
        </w:rPr>
        <w:t>oterminowe należności budżetowe</w:t>
      </w:r>
    </w:p>
    <w:p w:rsidR="005D5BA1" w:rsidRPr="001B4253" w:rsidRDefault="005D5BA1" w:rsidP="005D5BA1">
      <w:pPr>
        <w:spacing w:after="0" w:line="360" w:lineRule="auto"/>
        <w:jc w:val="both"/>
      </w:pPr>
      <w:r w:rsidRPr="001B4253">
        <w:rPr>
          <w:u w:val="single"/>
        </w:rPr>
        <w:t>F</w:t>
      </w:r>
      <w:r w:rsidRPr="001B4253">
        <w:rPr>
          <w:u w:val="words"/>
        </w:rPr>
        <w:t>unkcje konta.</w:t>
      </w:r>
    </w:p>
    <w:p w:rsidR="005D5BA1" w:rsidRPr="001B4253" w:rsidRDefault="005D5BA1" w:rsidP="005D5BA1">
      <w:pPr>
        <w:spacing w:after="0" w:line="360" w:lineRule="auto"/>
        <w:jc w:val="both"/>
      </w:pPr>
      <w:r w:rsidRPr="001B4253">
        <w:t>Konto 226 służy do ewidencji długoterminowych należności lub długoterminowych rozliczeń z budżetem.</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226 </w:t>
      </w:r>
      <w:r w:rsidRPr="001B4253">
        <w:rPr>
          <w:szCs w:val="24"/>
        </w:rPr>
        <w:t>Dług</w:t>
      </w:r>
      <w:r>
        <w:rPr>
          <w:szCs w:val="24"/>
        </w:rPr>
        <w:t>oterminowe należności budżetowe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Przypisanie należności budżetowych wymagalnych w przyszłych latach</w:t>
            </w:r>
          </w:p>
        </w:tc>
        <w:tc>
          <w:tcPr>
            <w:tcW w:w="2195" w:type="dxa"/>
          </w:tcPr>
          <w:p w:rsidR="005D5BA1" w:rsidRPr="001B4253" w:rsidRDefault="005D5BA1" w:rsidP="000F2EB3">
            <w:pPr>
              <w:pStyle w:val="Nagwek8"/>
              <w:spacing w:before="0" w:line="360" w:lineRule="auto"/>
              <w:rPr>
                <w:i/>
              </w:rPr>
            </w:pPr>
            <w:r w:rsidRPr="001B4253">
              <w:t>840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after="0" w:line="360" w:lineRule="auto"/>
            </w:pPr>
            <w:r w:rsidRPr="001B4253">
              <w:t>Przeniesienie należności krótkoterminowych do długoterminowych z tytułu dochodów budżetowych</w:t>
            </w:r>
          </w:p>
        </w:tc>
        <w:tc>
          <w:tcPr>
            <w:tcW w:w="2195" w:type="dxa"/>
          </w:tcPr>
          <w:p w:rsidR="005D5BA1" w:rsidRPr="001B4253" w:rsidRDefault="005D5BA1" w:rsidP="000F2EB3">
            <w:pPr>
              <w:pStyle w:val="Nagwek8"/>
              <w:spacing w:before="0" w:line="360" w:lineRule="auto"/>
              <w:rPr>
                <w:i/>
              </w:rPr>
            </w:pPr>
            <w:r w:rsidRPr="001B4253">
              <w:t>221</w:t>
            </w:r>
          </w:p>
        </w:tc>
      </w:tr>
    </w:tbl>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Typowe zapisy strony Ma konta 226 Długoterminowe należności budżetowe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EE06B8" w:rsidRDefault="005D5BA1" w:rsidP="000F2EB3">
            <w:pPr>
              <w:spacing w:after="0" w:line="360" w:lineRule="auto"/>
              <w:rPr>
                <w:strike/>
              </w:rPr>
            </w:pPr>
            <w:r w:rsidRPr="001B4253">
              <w:t>Przeniesienie należności długoterminowych do krótkotermi</w:t>
            </w:r>
            <w:r w:rsidRPr="007F2526">
              <w:t>nowych z tytułu podatków w wysokości raty należnej za dany rok.</w:t>
            </w:r>
          </w:p>
          <w:p w:rsidR="005D5BA1" w:rsidRPr="001B4253" w:rsidRDefault="005D5BA1" w:rsidP="000F2EB3">
            <w:pPr>
              <w:spacing w:after="0" w:line="360" w:lineRule="auto"/>
            </w:pPr>
            <w:r w:rsidRPr="001B4253">
              <w:t xml:space="preserve">Zapis równoległy </w:t>
            </w:r>
            <w:proofErr w:type="spellStart"/>
            <w:r w:rsidRPr="001B4253">
              <w:t>Wn</w:t>
            </w:r>
            <w:proofErr w:type="spellEnd"/>
            <w:r w:rsidRPr="001B4253">
              <w:t xml:space="preserve"> 840 Ma 720</w:t>
            </w:r>
          </w:p>
        </w:tc>
        <w:tc>
          <w:tcPr>
            <w:tcW w:w="2195" w:type="dxa"/>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after="0" w:line="360" w:lineRule="auto"/>
            </w:pPr>
            <w:r w:rsidRPr="001B4253">
              <w:t>Ustanie należności długoterminowej z tytułu przejęcia nieruchomości</w:t>
            </w:r>
          </w:p>
        </w:tc>
        <w:tc>
          <w:tcPr>
            <w:tcW w:w="2195" w:type="dxa"/>
          </w:tcPr>
          <w:p w:rsidR="005D5BA1" w:rsidRPr="001B4253" w:rsidRDefault="005D5BA1" w:rsidP="000F2EB3">
            <w:pPr>
              <w:pStyle w:val="Nagwek8"/>
              <w:spacing w:before="0" w:line="360" w:lineRule="auto"/>
              <w:rPr>
                <w:i/>
              </w:rPr>
            </w:pPr>
            <w:r w:rsidRPr="001B4253">
              <w:t>011</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u w:val="words"/>
        </w:rPr>
      </w:pPr>
      <w:r w:rsidRPr="001B4253">
        <w:rPr>
          <w:szCs w:val="24"/>
          <w:u w:val="words"/>
        </w:rPr>
        <w:t>Ewidencja analityczna.</w:t>
      </w:r>
    </w:p>
    <w:p w:rsidR="005D5BA1" w:rsidRPr="001B4253" w:rsidRDefault="005D5BA1" w:rsidP="005D5BA1">
      <w:pPr>
        <w:pStyle w:val="Tekstpodstawowy"/>
        <w:spacing w:line="360" w:lineRule="auto"/>
        <w:rPr>
          <w:szCs w:val="24"/>
        </w:rPr>
      </w:pPr>
      <w:r w:rsidRPr="001B4253">
        <w:rPr>
          <w:szCs w:val="24"/>
        </w:rPr>
        <w:t>Ewidencję analityczną prowadzi się wg dłużników, od których te należności przysługują, ze wskazaniem okresów wymagalności.</w:t>
      </w:r>
    </w:p>
    <w:p w:rsidR="005D5BA1" w:rsidRPr="001B4253" w:rsidRDefault="005D5BA1" w:rsidP="005D5BA1">
      <w:pPr>
        <w:pStyle w:val="Tekstpodstawowy"/>
        <w:spacing w:line="360" w:lineRule="auto"/>
        <w:rPr>
          <w:szCs w:val="24"/>
        </w:rPr>
      </w:pPr>
      <w:r w:rsidRPr="001B4253">
        <w:rPr>
          <w:szCs w:val="24"/>
          <w:u w:val="single"/>
        </w:rPr>
        <w:lastRenderedPageBreak/>
        <w:t>C</w:t>
      </w:r>
      <w:r w:rsidRPr="001B4253">
        <w:rPr>
          <w:szCs w:val="24"/>
          <w:u w:val="words"/>
        </w:rPr>
        <w:t>harakter salda.</w:t>
      </w:r>
    </w:p>
    <w:p w:rsidR="005D5BA1" w:rsidRPr="001B4253" w:rsidRDefault="005D5BA1" w:rsidP="005D5BA1">
      <w:pPr>
        <w:pStyle w:val="Tekstpodstawowy"/>
        <w:spacing w:after="120" w:line="360" w:lineRule="auto"/>
        <w:rPr>
          <w:szCs w:val="24"/>
        </w:rPr>
      </w:pPr>
      <w:r w:rsidRPr="001B4253">
        <w:rPr>
          <w:szCs w:val="24"/>
        </w:rPr>
        <w:t xml:space="preserve">Konto 226 może wykazywać saldo </w:t>
      </w:r>
      <w:proofErr w:type="spellStart"/>
      <w:r w:rsidRPr="001B4253">
        <w:rPr>
          <w:szCs w:val="24"/>
        </w:rPr>
        <w:t>Wn</w:t>
      </w:r>
      <w:proofErr w:type="spellEnd"/>
      <w:r w:rsidRPr="001B4253">
        <w:rPr>
          <w:szCs w:val="24"/>
        </w:rPr>
        <w:t>, które oznacza wartość długoterminowych należności z tytułu dochodów budżetowych jednostek budżetowych.</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after="120" w:line="360" w:lineRule="auto"/>
        <w:rPr>
          <w:szCs w:val="24"/>
        </w:rPr>
      </w:pPr>
      <w:r w:rsidRPr="001B4253">
        <w:rPr>
          <w:szCs w:val="24"/>
        </w:rPr>
        <w:t>Kon</w:t>
      </w:r>
      <w:r>
        <w:rPr>
          <w:szCs w:val="24"/>
        </w:rPr>
        <w:t>to 240 – Pozostałe rozrachunki</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line="360" w:lineRule="auto"/>
        <w:rPr>
          <w:szCs w:val="24"/>
        </w:rPr>
      </w:pPr>
      <w:r w:rsidRPr="001B4253">
        <w:rPr>
          <w:szCs w:val="24"/>
        </w:rPr>
        <w:t>Na koncie 240 ewidencjonuje się zarówno krajowe, jak i zagraniczne należności i roszczenia oraz zobowiązania.</w:t>
      </w:r>
    </w:p>
    <w:p w:rsidR="005D5BA1" w:rsidRPr="001B4253" w:rsidRDefault="005D5BA1" w:rsidP="005D5BA1">
      <w:pPr>
        <w:pStyle w:val="Tekstpodstawowy"/>
        <w:spacing w:line="360" w:lineRule="auto"/>
        <w:rPr>
          <w:szCs w:val="24"/>
        </w:rPr>
      </w:pPr>
      <w:r w:rsidRPr="001B4253">
        <w:rPr>
          <w:szCs w:val="24"/>
        </w:rPr>
        <w:t>Na koncie tym ujmuje się przede wszystkim mylne obciążenia i uznania rachunków bankowych.</w:t>
      </w: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240 Pozostałe rozrachunki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after="0"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Niesłuszne obciążenia i korekty pomyłkowych uznań bankowych</w:t>
            </w:r>
          </w:p>
        </w:tc>
        <w:tc>
          <w:tcPr>
            <w:tcW w:w="2195" w:type="dxa"/>
          </w:tcPr>
          <w:p w:rsidR="005D5BA1" w:rsidRPr="001B4253" w:rsidRDefault="005D5BA1" w:rsidP="000F2EB3">
            <w:pPr>
              <w:spacing w:after="0" w:line="360" w:lineRule="auto"/>
            </w:pPr>
            <w:r w:rsidRPr="001B4253">
              <w:t>130</w:t>
            </w:r>
          </w:p>
        </w:tc>
      </w:tr>
    </w:tbl>
    <w:p w:rsidR="005D5BA1" w:rsidRPr="001B4253"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Typo</w:t>
      </w:r>
      <w:r>
        <w:rPr>
          <w:szCs w:val="24"/>
        </w:rPr>
        <w:t>we zapisy strony Ma konta 240  Pozostałe rozrachunki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after="0"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Niesłuszne uznania i korekty mylnych obciążeń bankowych</w:t>
            </w:r>
          </w:p>
        </w:tc>
        <w:tc>
          <w:tcPr>
            <w:tcW w:w="2195" w:type="dxa"/>
          </w:tcPr>
          <w:p w:rsidR="005D5BA1" w:rsidRPr="001B4253" w:rsidRDefault="005D5BA1" w:rsidP="000F2EB3">
            <w:pPr>
              <w:spacing w:after="0" w:line="360" w:lineRule="auto"/>
            </w:pPr>
            <w:r w:rsidRPr="001B4253">
              <w:t>130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Ewidencję analityczną do konta 240 prowadzi się wg jednostek i osób z uwzględnieniem tytułów poszczególnych rozrachunków.</w:t>
      </w:r>
    </w:p>
    <w:p w:rsidR="005D5BA1" w:rsidRPr="001B4253" w:rsidRDefault="005D5BA1" w:rsidP="005D5BA1">
      <w:pPr>
        <w:pStyle w:val="Tekstpodstawowy"/>
        <w:spacing w:line="360" w:lineRule="auto"/>
        <w:rPr>
          <w:szCs w:val="24"/>
          <w:u w:val="words"/>
        </w:rPr>
      </w:pPr>
      <w:r w:rsidRPr="001B4253">
        <w:rPr>
          <w:szCs w:val="24"/>
          <w:u w:val="single"/>
        </w:rPr>
        <w:t>C</w:t>
      </w:r>
      <w:r w:rsidRPr="001B4253">
        <w:rPr>
          <w:szCs w:val="24"/>
          <w:u w:val="words"/>
        </w:rPr>
        <w:t>harakter salda.</w:t>
      </w:r>
    </w:p>
    <w:p w:rsidR="005D5BA1" w:rsidRPr="001B4253" w:rsidRDefault="005D5BA1" w:rsidP="005D5BA1">
      <w:pPr>
        <w:pStyle w:val="Tekstpodstawowy"/>
        <w:spacing w:after="120" w:line="360" w:lineRule="auto"/>
        <w:rPr>
          <w:szCs w:val="24"/>
        </w:rPr>
      </w:pPr>
      <w:r w:rsidRPr="001B4253">
        <w:rPr>
          <w:szCs w:val="24"/>
        </w:rPr>
        <w:t xml:space="preserve">Na koncie 240 mogą występować dwa salda będące sumą sald występujących na kontach analitycznych. Saldo </w:t>
      </w:r>
      <w:proofErr w:type="spellStart"/>
      <w:r w:rsidRPr="001B4253">
        <w:rPr>
          <w:szCs w:val="24"/>
        </w:rPr>
        <w:t>Wn</w:t>
      </w:r>
      <w:proofErr w:type="spellEnd"/>
      <w:r w:rsidRPr="001B4253">
        <w:rPr>
          <w:szCs w:val="24"/>
        </w:rPr>
        <w:t xml:space="preserve"> oznacza stan należności i roszczeń, a saldo Ma – stan zobowiązań z tytułu pozostałych rozrachunków.</w:t>
      </w: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rPr>
          <w:szCs w:val="24"/>
        </w:rPr>
      </w:pPr>
      <w:r w:rsidRPr="001B4253">
        <w:rPr>
          <w:szCs w:val="24"/>
        </w:rPr>
        <w:t>Kon</w:t>
      </w:r>
      <w:r>
        <w:rPr>
          <w:szCs w:val="24"/>
        </w:rPr>
        <w:t>to 245 – Wpływy do wyjaśnienia</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line="360" w:lineRule="auto"/>
        <w:rPr>
          <w:szCs w:val="24"/>
        </w:rPr>
      </w:pPr>
      <w:r w:rsidRPr="001B4253">
        <w:rPr>
          <w:szCs w:val="24"/>
        </w:rPr>
        <w:lastRenderedPageBreak/>
        <w:t xml:space="preserve">Konto 245 służy do ewidencji wpłaconych </w:t>
      </w:r>
      <w:r>
        <w:rPr>
          <w:szCs w:val="24"/>
        </w:rPr>
        <w:t xml:space="preserve">na rachunki bankowe jednostki </w:t>
      </w:r>
      <w:r w:rsidRPr="001B4253">
        <w:rPr>
          <w:szCs w:val="24"/>
        </w:rPr>
        <w:t>a niewyjaśnionych kwot należnośc</w:t>
      </w:r>
      <w:r>
        <w:rPr>
          <w:szCs w:val="24"/>
        </w:rPr>
        <w:t>i z tytułu dochodów budżetowych i innych tytułów.</w:t>
      </w:r>
    </w:p>
    <w:p w:rsidR="005D5BA1" w:rsidRPr="001B4253" w:rsidRDefault="005D5BA1" w:rsidP="005D5BA1">
      <w:pPr>
        <w:pStyle w:val="Tekstpodstawowy"/>
        <w:spacing w:line="360" w:lineRule="auto"/>
        <w:rPr>
          <w:szCs w:val="24"/>
        </w:rPr>
      </w:pPr>
      <w:r w:rsidRPr="001B4253">
        <w:rPr>
          <w:szCs w:val="24"/>
        </w:rPr>
        <w:t xml:space="preserve">Na stronie </w:t>
      </w:r>
      <w:proofErr w:type="spellStart"/>
      <w:r w:rsidRPr="001B4253">
        <w:rPr>
          <w:szCs w:val="24"/>
        </w:rPr>
        <w:t>Wn</w:t>
      </w:r>
      <w:proofErr w:type="spellEnd"/>
      <w:r w:rsidRPr="001B4253">
        <w:rPr>
          <w:szCs w:val="24"/>
        </w:rPr>
        <w:t xml:space="preserve"> konta 245 ujmuje się w szczególności kwoty wyjaśnionych wpłat i ich zwroty a na stronie Ma konta ujmuje się kwoty niewyjaśnionych wpłat.</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 xml:space="preserve">Typowe zapisy strony </w:t>
      </w:r>
      <w:proofErr w:type="spellStart"/>
      <w:r w:rsidRPr="001B4253">
        <w:rPr>
          <w:szCs w:val="24"/>
        </w:rPr>
        <w:t>Wn</w:t>
      </w:r>
      <w:proofErr w:type="spellEnd"/>
      <w:r w:rsidRPr="001B4253">
        <w:rPr>
          <w:szCs w:val="24"/>
        </w:rPr>
        <w:t xml:space="preserve"> k</w:t>
      </w:r>
      <w:r>
        <w:rPr>
          <w:szCs w:val="24"/>
        </w:rPr>
        <w:t>onta 245 Wpływy do wyjaśnienia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Zwrot pomyłkowo wpłaconej kwoty na rachunek bieżący jednostki</w:t>
            </w:r>
          </w:p>
        </w:tc>
        <w:tc>
          <w:tcPr>
            <w:tcW w:w="2195" w:type="dxa"/>
          </w:tcPr>
          <w:p w:rsidR="005D5BA1" w:rsidRPr="001B4253" w:rsidRDefault="005D5BA1" w:rsidP="000F2EB3">
            <w:pPr>
              <w:spacing w:line="360" w:lineRule="auto"/>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r>
              <w:t>.</w:t>
            </w:r>
          </w:p>
        </w:tc>
        <w:tc>
          <w:tcPr>
            <w:tcW w:w="6519" w:type="dxa"/>
          </w:tcPr>
          <w:p w:rsidR="005D5BA1" w:rsidRPr="001B4253" w:rsidRDefault="005D5BA1" w:rsidP="000F2EB3">
            <w:pPr>
              <w:spacing w:after="0" w:line="360" w:lineRule="auto"/>
            </w:pPr>
            <w:r w:rsidRPr="001B4253">
              <w:t>Uznanie wpłaty za spłatę należności po przeprowadzonym postępowaniu wyjaśniającym</w:t>
            </w:r>
          </w:p>
        </w:tc>
        <w:tc>
          <w:tcPr>
            <w:tcW w:w="2195" w:type="dxa"/>
          </w:tcPr>
          <w:p w:rsidR="005D5BA1" w:rsidRPr="001B4253" w:rsidRDefault="005D5BA1" w:rsidP="000F2EB3">
            <w:pPr>
              <w:spacing w:line="360" w:lineRule="auto"/>
            </w:pPr>
            <w:r w:rsidRPr="001B4253">
              <w:t>221</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3</w:t>
            </w:r>
            <w:r>
              <w:t>.</w:t>
            </w:r>
          </w:p>
        </w:tc>
        <w:tc>
          <w:tcPr>
            <w:tcW w:w="6519" w:type="dxa"/>
          </w:tcPr>
          <w:p w:rsidR="005D5BA1" w:rsidRPr="001B4253" w:rsidRDefault="005D5BA1" w:rsidP="000F2EB3">
            <w:pPr>
              <w:spacing w:after="0" w:line="360" w:lineRule="auto"/>
            </w:pPr>
            <w:r w:rsidRPr="001B4253">
              <w:t>Zaliczenie wpłaty po przeprowadzonym postępowaniu wyjaśniającym do przychodów nieprzypisanych lub niezaewidencjonowanych wcześniej jako należności</w:t>
            </w:r>
          </w:p>
        </w:tc>
        <w:tc>
          <w:tcPr>
            <w:tcW w:w="2195" w:type="dxa"/>
          </w:tcPr>
          <w:p w:rsidR="005D5BA1" w:rsidRPr="001B4253" w:rsidRDefault="005D5BA1" w:rsidP="000F2EB3">
            <w:pPr>
              <w:spacing w:line="360" w:lineRule="auto"/>
            </w:pPr>
            <w:r w:rsidRPr="001B4253">
              <w:t>720,750,760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 xml:space="preserve">Typowe zapisy strony Ma konta 245 </w:t>
      </w:r>
      <w:r>
        <w:rPr>
          <w:szCs w:val="24"/>
        </w:rPr>
        <w:t>Wpływy do wyjaśnienia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Wpływ na rachunek bieżący jednostki budżetowej kwoty dotyczącej należności z tytułu dochodów budżetowych bez podania tytułu wpłaty</w:t>
            </w:r>
          </w:p>
        </w:tc>
        <w:tc>
          <w:tcPr>
            <w:tcW w:w="2195" w:type="dxa"/>
          </w:tcPr>
          <w:p w:rsidR="005D5BA1" w:rsidRPr="001B4253" w:rsidRDefault="005D5BA1" w:rsidP="000F2EB3">
            <w:pPr>
              <w:spacing w:line="360" w:lineRule="auto"/>
            </w:pPr>
            <w:r w:rsidRPr="001B4253">
              <w:t>130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Ewidencję analityczną do konta 245 prowadzi się według poszczególnych niewyjaśnionych wpłat.</w:t>
      </w:r>
    </w:p>
    <w:p w:rsidR="005D5BA1" w:rsidRPr="001B4253" w:rsidRDefault="005D5BA1" w:rsidP="005D5BA1">
      <w:pPr>
        <w:pStyle w:val="Tekstpodstawowy"/>
        <w:spacing w:line="360" w:lineRule="auto"/>
        <w:rPr>
          <w:szCs w:val="24"/>
          <w:u w:val="words"/>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Konto 245 może wykazywać saldo Ma, które oznacza stan niewyjaśnionych wpłat.</w:t>
      </w:r>
    </w:p>
    <w:p w:rsidR="005D5BA1" w:rsidRPr="001B4253" w:rsidRDefault="005D5BA1" w:rsidP="005D5BA1">
      <w:pPr>
        <w:pStyle w:val="Tekstpodstawowy"/>
        <w:spacing w:line="360" w:lineRule="auto"/>
        <w:rPr>
          <w:szCs w:val="24"/>
        </w:rPr>
      </w:pPr>
      <w:r w:rsidRPr="001B4253">
        <w:rPr>
          <w:szCs w:val="24"/>
        </w:rPr>
        <w:t xml:space="preserve"> </w:t>
      </w:r>
    </w:p>
    <w:p w:rsidR="005D5BA1" w:rsidRPr="001B4253" w:rsidRDefault="005D5BA1" w:rsidP="005D5BA1">
      <w:pPr>
        <w:pStyle w:val="Tekstpodstawowy"/>
        <w:spacing w:line="360" w:lineRule="auto"/>
        <w:rPr>
          <w:szCs w:val="24"/>
        </w:rPr>
      </w:pPr>
      <w:r w:rsidRPr="001B4253">
        <w:rPr>
          <w:szCs w:val="24"/>
        </w:rPr>
        <w:t xml:space="preserve">Konto 290 – </w:t>
      </w:r>
      <w:r>
        <w:rPr>
          <w:szCs w:val="24"/>
        </w:rPr>
        <w:t>Odpisy aktualizujące należności</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line="360" w:lineRule="auto"/>
        <w:rPr>
          <w:szCs w:val="24"/>
        </w:rPr>
      </w:pPr>
      <w:r w:rsidRPr="001B4253">
        <w:rPr>
          <w:szCs w:val="24"/>
        </w:rPr>
        <w:t xml:space="preserve">Konto 290 służy do ewidencji odpisów aktualizujących wartość należności, których spłata zostanie przez jednostkę uznana za wątpliwą.  Należności wątpliwe to takie, co do których jest prawdopodobne, że nie zostaną zapłacone w terminie i w pełnej wysokości, a przedwczesne byłoby uznanie ich za nieściągalne. Utworzenie odpisów aktualizujących należności </w:t>
      </w:r>
      <w:r w:rsidRPr="001B4253">
        <w:rPr>
          <w:szCs w:val="24"/>
        </w:rPr>
        <w:lastRenderedPageBreak/>
        <w:t>(wątpliwych) z tytułu przypisanych odsetek i zapis na stronie Ma konta 290 powinny mieć miejsce tylko wówczas, jeśli spłata tych należności zostanie uznana za mało prawdopodobną (wątpliwą). Będzie to zapis wtórny do wcześniejszego ujęcia tych odsetek na stronie Ma konta 720 oraz konta należności 221.</w:t>
      </w:r>
    </w:p>
    <w:p w:rsidR="005D5BA1" w:rsidRPr="001B4253" w:rsidRDefault="005D5BA1" w:rsidP="005D5BA1">
      <w:pPr>
        <w:pStyle w:val="Tekstpodstawowy"/>
        <w:spacing w:line="360" w:lineRule="auto"/>
        <w:rPr>
          <w:szCs w:val="24"/>
        </w:rPr>
      </w:pPr>
      <w:r w:rsidRPr="007F2526">
        <w:rPr>
          <w:szCs w:val="24"/>
        </w:rPr>
        <w:t>Odpisów aktualizujących wartość należności dokonuje się raz w roku na dzień 31 grudnia, tj. na dzień bilansowy.</w:t>
      </w:r>
    </w:p>
    <w:p w:rsidR="005D5BA1" w:rsidRPr="001B4253" w:rsidRDefault="005D5BA1" w:rsidP="005D5BA1">
      <w:pPr>
        <w:pStyle w:val="Tekstpodstawowy"/>
        <w:spacing w:line="360" w:lineRule="auto"/>
        <w:rPr>
          <w:szCs w:val="24"/>
        </w:rPr>
      </w:pPr>
      <w:r w:rsidRPr="001B4253">
        <w:rPr>
          <w:szCs w:val="24"/>
        </w:rPr>
        <w:t>Odpisów aktualizujących dokonuje się w przypadku:</w:t>
      </w:r>
    </w:p>
    <w:p w:rsidR="005D5BA1" w:rsidRPr="001B4253" w:rsidRDefault="005D5BA1" w:rsidP="005D5BA1">
      <w:pPr>
        <w:pStyle w:val="Tekstpodstawowy"/>
        <w:numPr>
          <w:ilvl w:val="0"/>
          <w:numId w:val="57"/>
        </w:numPr>
        <w:spacing w:line="360" w:lineRule="auto"/>
        <w:ind w:left="426" w:hanging="426"/>
        <w:rPr>
          <w:szCs w:val="24"/>
        </w:rPr>
      </w:pPr>
      <w:r w:rsidRPr="001B4253">
        <w:rPr>
          <w:szCs w:val="24"/>
        </w:rPr>
        <w:t>zgonu dłużnika,</w:t>
      </w:r>
      <w:r>
        <w:rPr>
          <w:szCs w:val="24"/>
        </w:rPr>
        <w:t xml:space="preserve"> gdy nie można ustalić następcy prawnego – w pełnej wysokości,</w:t>
      </w:r>
    </w:p>
    <w:p w:rsidR="005D5BA1" w:rsidRPr="001B4253" w:rsidRDefault="005D5BA1" w:rsidP="005D5BA1">
      <w:pPr>
        <w:pStyle w:val="Tekstpodstawowy"/>
        <w:numPr>
          <w:ilvl w:val="0"/>
          <w:numId w:val="57"/>
        </w:numPr>
        <w:spacing w:line="360" w:lineRule="auto"/>
        <w:ind w:left="426" w:hanging="426"/>
        <w:rPr>
          <w:szCs w:val="24"/>
        </w:rPr>
      </w:pPr>
      <w:r w:rsidRPr="001B4253">
        <w:rPr>
          <w:szCs w:val="24"/>
        </w:rPr>
        <w:t xml:space="preserve">postawienia dłużnika w stan </w:t>
      </w:r>
      <w:r>
        <w:rPr>
          <w:szCs w:val="24"/>
        </w:rPr>
        <w:t>likwidacji lub w stan upadłości - do wysokości należności nieobjętej gwarancją lub innym zabezpieczeniem należności, zgłoszonej likwidatorowi lub sędziemu komisarzowi w postępowaniu upadłościowym,</w:t>
      </w:r>
    </w:p>
    <w:p w:rsidR="005D5BA1" w:rsidRPr="001B4253" w:rsidRDefault="005D5BA1" w:rsidP="005D5BA1">
      <w:pPr>
        <w:pStyle w:val="Tekstpodstawowy"/>
        <w:numPr>
          <w:ilvl w:val="0"/>
          <w:numId w:val="57"/>
        </w:numPr>
        <w:spacing w:line="360" w:lineRule="auto"/>
        <w:ind w:left="426" w:hanging="426"/>
        <w:rPr>
          <w:szCs w:val="24"/>
        </w:rPr>
      </w:pPr>
      <w:r w:rsidRPr="001B4253">
        <w:rPr>
          <w:szCs w:val="24"/>
        </w:rPr>
        <w:t>oddalenia wniosku o ogłoszenie upadłości, gdy majątek dłużnika nie wystarcza na zaspokojenie kosz</w:t>
      </w:r>
      <w:r>
        <w:rPr>
          <w:szCs w:val="24"/>
        </w:rPr>
        <w:t>tów postępowania upadłościowego – w pełnej wysokości,</w:t>
      </w:r>
    </w:p>
    <w:p w:rsidR="005D5BA1" w:rsidRPr="001B4253" w:rsidRDefault="005D5BA1" w:rsidP="005D5BA1">
      <w:pPr>
        <w:pStyle w:val="Tekstpodstawowy"/>
        <w:numPr>
          <w:ilvl w:val="0"/>
          <w:numId w:val="57"/>
        </w:numPr>
        <w:spacing w:line="360" w:lineRule="auto"/>
        <w:ind w:left="426" w:hanging="426"/>
        <w:rPr>
          <w:szCs w:val="24"/>
        </w:rPr>
      </w:pPr>
      <w:r w:rsidRPr="001B4253">
        <w:rPr>
          <w:szCs w:val="24"/>
        </w:rPr>
        <w:t>należności przeterminowanych</w:t>
      </w:r>
      <w:r>
        <w:rPr>
          <w:szCs w:val="24"/>
        </w:rPr>
        <w:t xml:space="preserve"> lub nieprzeterminowanych o znacznym stopniu prawdopodobieństwa nieściągalności, w przypadku uzasadnionym rodzajem prowadzonej działalności  - w wysokości wiarygodnie oszacowanej kwoty odpisu</w:t>
      </w:r>
      <w:r w:rsidRPr="001B4253">
        <w:rPr>
          <w:szCs w:val="24"/>
        </w:rPr>
        <w:t>.</w:t>
      </w:r>
    </w:p>
    <w:p w:rsidR="005D5BA1" w:rsidRPr="001B4253" w:rsidRDefault="005D5BA1" w:rsidP="005D5BA1">
      <w:pPr>
        <w:pStyle w:val="Tekstpodstawowy"/>
        <w:spacing w:line="360" w:lineRule="auto"/>
        <w:rPr>
          <w:szCs w:val="24"/>
        </w:rPr>
      </w:pPr>
      <w:r w:rsidRPr="001B4253">
        <w:rPr>
          <w:szCs w:val="24"/>
        </w:rPr>
        <w:t>Dokumentami jednoznacznie stwierdzającymi, że mimo próby wyegzekwowania należności istnieje małe prawdopodobieństwo jej odzyskania, pozwalającymi uznać należność za wątpliwą mogą być między innymi:</w:t>
      </w:r>
    </w:p>
    <w:p w:rsidR="005D5BA1" w:rsidRPr="001B4253" w:rsidRDefault="005D5BA1" w:rsidP="005D5BA1">
      <w:pPr>
        <w:pStyle w:val="Tekstpodstawowy"/>
        <w:numPr>
          <w:ilvl w:val="0"/>
          <w:numId w:val="58"/>
        </w:numPr>
        <w:spacing w:line="360" w:lineRule="auto"/>
        <w:ind w:left="426" w:hanging="426"/>
        <w:rPr>
          <w:szCs w:val="24"/>
        </w:rPr>
      </w:pPr>
      <w:r w:rsidRPr="001B4253">
        <w:rPr>
          <w:szCs w:val="24"/>
        </w:rPr>
        <w:t>akt zgonu,</w:t>
      </w:r>
    </w:p>
    <w:p w:rsidR="005D5BA1" w:rsidRPr="001B4253" w:rsidRDefault="005D5BA1" w:rsidP="005D5BA1">
      <w:pPr>
        <w:pStyle w:val="Tekstpodstawowy"/>
        <w:numPr>
          <w:ilvl w:val="0"/>
          <w:numId w:val="58"/>
        </w:numPr>
        <w:spacing w:line="360" w:lineRule="auto"/>
        <w:ind w:left="426" w:hanging="426"/>
        <w:rPr>
          <w:szCs w:val="24"/>
        </w:rPr>
      </w:pPr>
      <w:r>
        <w:rPr>
          <w:szCs w:val="24"/>
        </w:rPr>
        <w:t>postanowienie w sprawie umorzenia postępowania wydane</w:t>
      </w:r>
      <w:r w:rsidRPr="001B4253">
        <w:rPr>
          <w:szCs w:val="24"/>
        </w:rPr>
        <w:t xml:space="preserve"> przez właściwy organ w wyniku postępowania egzekucyjnego,</w:t>
      </w:r>
    </w:p>
    <w:p w:rsidR="005D5BA1" w:rsidRPr="001B4253" w:rsidRDefault="005D5BA1" w:rsidP="005D5BA1">
      <w:pPr>
        <w:pStyle w:val="Tekstpodstawowy"/>
        <w:numPr>
          <w:ilvl w:val="0"/>
          <w:numId w:val="58"/>
        </w:numPr>
        <w:spacing w:line="360" w:lineRule="auto"/>
        <w:ind w:left="426" w:hanging="426"/>
        <w:rPr>
          <w:szCs w:val="24"/>
        </w:rPr>
      </w:pPr>
      <w:r w:rsidRPr="001B4253">
        <w:rPr>
          <w:szCs w:val="24"/>
        </w:rPr>
        <w:t>postanowienie sądu o oddaleniu wniosku o ogłoszenie upadłości, gdy majątek dłużnika nie wystarcza na zaspokojenie kosztów tego postępowania.</w:t>
      </w:r>
    </w:p>
    <w:p w:rsidR="005D5BA1" w:rsidRPr="001B4253" w:rsidRDefault="005D5BA1" w:rsidP="005D5BA1">
      <w:pPr>
        <w:pStyle w:val="Tekstpodstawowy"/>
        <w:spacing w:line="360" w:lineRule="auto"/>
        <w:rPr>
          <w:szCs w:val="24"/>
        </w:rPr>
      </w:pPr>
      <w:r w:rsidRPr="001B4253">
        <w:rPr>
          <w:szCs w:val="24"/>
        </w:rPr>
        <w:t>Należności umorzone, przedawnione lub nieściągalne zmniejszają dokonane uprzednio odpisy aktualizujące ich wartość.</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290 </w:t>
      </w:r>
      <w:r w:rsidRPr="001B4253">
        <w:rPr>
          <w:szCs w:val="24"/>
        </w:rPr>
        <w:t>Odpisy</w:t>
      </w:r>
      <w:r>
        <w:rPr>
          <w:szCs w:val="24"/>
        </w:rPr>
        <w:t xml:space="preserve"> aktualizujące należności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 xml:space="preserve">Zmniejszenie odpisu aktualizującego w związku z zapłatą należności podatkowych </w:t>
            </w:r>
          </w:p>
        </w:tc>
        <w:tc>
          <w:tcPr>
            <w:tcW w:w="2195" w:type="dxa"/>
          </w:tcPr>
          <w:p w:rsidR="005D5BA1" w:rsidRPr="001B4253" w:rsidRDefault="005D5BA1" w:rsidP="000F2EB3">
            <w:pPr>
              <w:spacing w:line="360" w:lineRule="auto"/>
            </w:pPr>
            <w:r w:rsidRPr="001B4253">
              <w:t>720</w:t>
            </w:r>
          </w:p>
        </w:tc>
      </w:tr>
      <w:tr w:rsidR="005D5BA1" w:rsidRPr="001B4253"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rsidRPr="001B4253">
              <w:lastRenderedPageBreak/>
              <w:t>2.</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 xml:space="preserve">Rozwiązanie odpisu aktualizującego należności z powodu umorzenia, przedawnienia lub nieściągalności należności podatkowych </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pPr>
            <w:r w:rsidRPr="001B4253">
              <w:t>221</w:t>
            </w:r>
          </w:p>
        </w:tc>
      </w:tr>
    </w:tbl>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owe zapisy strony Ma konta 290 Odpisy aktualizujące należności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Odpis aktualizujący należności wątpliwe dotyczące należności podatkowych</w:t>
            </w:r>
          </w:p>
        </w:tc>
        <w:tc>
          <w:tcPr>
            <w:tcW w:w="2195" w:type="dxa"/>
          </w:tcPr>
          <w:p w:rsidR="005D5BA1" w:rsidRPr="001B4253" w:rsidRDefault="005D5BA1" w:rsidP="000F2EB3">
            <w:pPr>
              <w:spacing w:line="360" w:lineRule="auto"/>
            </w:pPr>
            <w:r w:rsidRPr="001B4253">
              <w:t>720</w:t>
            </w:r>
          </w:p>
        </w:tc>
      </w:tr>
      <w:tr w:rsidR="005D5BA1" w:rsidRPr="001B4253"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rsidRPr="001B4253">
              <w:t>2.</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Przypis zasądzonych należności z tytułu kosztów postępowania i odsetek</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pPr>
            <w:r w:rsidRPr="001B4253">
              <w:t>221</w:t>
            </w:r>
          </w:p>
        </w:tc>
      </w:tr>
    </w:tbl>
    <w:p w:rsidR="005D5BA1" w:rsidRDefault="005D5BA1" w:rsidP="005D5BA1">
      <w:pPr>
        <w:pStyle w:val="Tekstpodstawowy"/>
        <w:spacing w:line="360" w:lineRule="auto"/>
        <w:rPr>
          <w:szCs w:val="24"/>
          <w:u w:val="single"/>
        </w:rPr>
      </w:pPr>
      <w:bookmarkStart w:id="0" w:name="_GoBack"/>
      <w:bookmarkEnd w:id="0"/>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 xml:space="preserve">Ewidencję analityczną do konta 290 powinna zapewnić ustalenie odpisów aktualizujących od poszczególnych należności. </w:t>
      </w:r>
    </w:p>
    <w:p w:rsidR="005D5BA1" w:rsidRPr="001B4253" w:rsidRDefault="005D5BA1" w:rsidP="005D5BA1">
      <w:pPr>
        <w:pStyle w:val="Tekstpodstawowy"/>
        <w:spacing w:line="360" w:lineRule="auto"/>
        <w:rPr>
          <w:szCs w:val="24"/>
          <w:u w:val="words"/>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 xml:space="preserve">Konto 290 może wykazywać saldo Ma, które oznacza wartość odpisów aktualizujących należności. </w:t>
      </w:r>
    </w:p>
    <w:p w:rsidR="005D5BA1" w:rsidRPr="001B4253" w:rsidRDefault="005D5BA1" w:rsidP="005D5BA1">
      <w:pPr>
        <w:pStyle w:val="Tekstpodstawowy"/>
        <w:spacing w:after="120" w:line="360" w:lineRule="auto"/>
        <w:rPr>
          <w:szCs w:val="24"/>
        </w:rPr>
      </w:pPr>
    </w:p>
    <w:p w:rsidR="005D5BA1" w:rsidRPr="001B4253" w:rsidRDefault="005D5BA1" w:rsidP="005D5BA1">
      <w:pPr>
        <w:pStyle w:val="Tekstpodstawowy"/>
        <w:spacing w:line="360" w:lineRule="auto"/>
        <w:rPr>
          <w:szCs w:val="24"/>
        </w:rPr>
      </w:pPr>
      <w:r w:rsidRPr="001B4253">
        <w:rPr>
          <w:szCs w:val="24"/>
        </w:rPr>
        <w:t xml:space="preserve"> Konto 720 – Przychod</w:t>
      </w:r>
      <w:r>
        <w:rPr>
          <w:szCs w:val="24"/>
        </w:rPr>
        <w:t>y z tytułu dochodów budżetowych</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after="120" w:line="360" w:lineRule="auto"/>
        <w:rPr>
          <w:szCs w:val="24"/>
        </w:rPr>
      </w:pPr>
      <w:r w:rsidRPr="001B4253">
        <w:rPr>
          <w:szCs w:val="24"/>
        </w:rPr>
        <w:t>Konto 720 służy do ewidencji przychodów z tytułu dochodów budżetowych, związanych bezpośrednio z podstawową działalnością jednostki, w szczególności dochodów, d</w:t>
      </w:r>
      <w:r>
        <w:rPr>
          <w:szCs w:val="24"/>
        </w:rPr>
        <w:t xml:space="preserve">o których zalicza się podatki, </w:t>
      </w:r>
      <w:r w:rsidRPr="001B4253">
        <w:rPr>
          <w:szCs w:val="24"/>
        </w:rPr>
        <w:t>opłaty i inne dochody jednostki samorządu terytorialnego oraz innych jednostek, należne na podstawie ustaw lub umów.</w:t>
      </w: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720 </w:t>
      </w:r>
      <w:r w:rsidRPr="001B4253">
        <w:rPr>
          <w:szCs w:val="24"/>
        </w:rPr>
        <w:t>Przychod</w:t>
      </w:r>
      <w:r>
        <w:rPr>
          <w:szCs w:val="24"/>
        </w:rPr>
        <w:t>y z tytułu dochodów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Odpisy z tytułu podatków i opłat pobieranych przez urząd jednostki samorządu terytorialnego</w:t>
            </w:r>
          </w:p>
        </w:tc>
        <w:tc>
          <w:tcPr>
            <w:tcW w:w="2195" w:type="dxa"/>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after="0" w:line="360" w:lineRule="auto"/>
            </w:pPr>
            <w:r w:rsidRPr="001B4253">
              <w:t>Należne podatnikowi odsetki z tytułu nieterminowego zwrotu nadpłaty podatku</w:t>
            </w:r>
          </w:p>
        </w:tc>
        <w:tc>
          <w:tcPr>
            <w:tcW w:w="2195" w:type="dxa"/>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3.</w:t>
            </w:r>
          </w:p>
        </w:tc>
        <w:tc>
          <w:tcPr>
            <w:tcW w:w="6519" w:type="dxa"/>
          </w:tcPr>
          <w:p w:rsidR="005D5BA1" w:rsidRPr="001B4253" w:rsidRDefault="005D5BA1" w:rsidP="000F2EB3">
            <w:pPr>
              <w:spacing w:after="0" w:line="360" w:lineRule="auto"/>
            </w:pPr>
            <w:r w:rsidRPr="001B4253">
              <w:t>Zwrot niewykorzystanych dotacji celowych udzielonych z budżetu gminy</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lastRenderedPageBreak/>
              <w:t>4.</w:t>
            </w:r>
          </w:p>
        </w:tc>
        <w:tc>
          <w:tcPr>
            <w:tcW w:w="6519" w:type="dxa"/>
          </w:tcPr>
          <w:p w:rsidR="005D5BA1" w:rsidRPr="001B4253" w:rsidRDefault="005D5BA1" w:rsidP="000F2EB3">
            <w:pPr>
              <w:spacing w:after="0" w:line="360" w:lineRule="auto"/>
            </w:pPr>
            <w:r w:rsidRPr="001B4253">
              <w:t>Przeniesienie na koniec roku osiągniętych przychodów z tytułu dochodów budżetowych</w:t>
            </w:r>
          </w:p>
        </w:tc>
        <w:tc>
          <w:tcPr>
            <w:tcW w:w="2195" w:type="dxa"/>
          </w:tcPr>
          <w:p w:rsidR="005D5BA1" w:rsidRPr="001B4253" w:rsidRDefault="005D5BA1" w:rsidP="000F2EB3">
            <w:pPr>
              <w:pStyle w:val="Nagwek8"/>
              <w:spacing w:before="0" w:line="360" w:lineRule="auto"/>
              <w:rPr>
                <w:i/>
              </w:rPr>
            </w:pPr>
            <w:r w:rsidRPr="001B4253">
              <w:t>860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5.</w:t>
            </w:r>
          </w:p>
        </w:tc>
        <w:tc>
          <w:tcPr>
            <w:tcW w:w="6519" w:type="dxa"/>
          </w:tcPr>
          <w:p w:rsidR="005D5BA1" w:rsidRPr="001B4253" w:rsidRDefault="005D5BA1" w:rsidP="000F2EB3">
            <w:pPr>
              <w:spacing w:after="0" w:line="360" w:lineRule="auto"/>
            </w:pPr>
            <w:r w:rsidRPr="001B4253">
              <w:t>VAT należny od sprzedaży – dot. dochodów</w:t>
            </w:r>
          </w:p>
        </w:tc>
        <w:tc>
          <w:tcPr>
            <w:tcW w:w="2195" w:type="dxa"/>
          </w:tcPr>
          <w:p w:rsidR="005D5BA1" w:rsidRPr="001B4253" w:rsidRDefault="005D5BA1" w:rsidP="000F2EB3">
            <w:pPr>
              <w:pStyle w:val="Nagwek8"/>
              <w:spacing w:before="0" w:line="360" w:lineRule="auto"/>
              <w:rPr>
                <w:i/>
              </w:rPr>
            </w:pPr>
            <w:r w:rsidRPr="001B4253">
              <w:t>225</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6.</w:t>
            </w:r>
          </w:p>
        </w:tc>
        <w:tc>
          <w:tcPr>
            <w:tcW w:w="6519" w:type="dxa"/>
          </w:tcPr>
          <w:p w:rsidR="005D5BA1" w:rsidRPr="001B4253" w:rsidRDefault="005D5BA1" w:rsidP="000F2EB3">
            <w:pPr>
              <w:spacing w:after="0" w:line="360" w:lineRule="auto"/>
            </w:pPr>
            <w:r w:rsidRPr="001B4253">
              <w:t>Przeksięgowanie zrealizowanych dochodów jednostki samorządu terytorialnego nieujętych w planach finansowych innych samorządowych jednostek budżetowych np. dotacje</w:t>
            </w:r>
          </w:p>
        </w:tc>
        <w:tc>
          <w:tcPr>
            <w:tcW w:w="2195" w:type="dxa"/>
          </w:tcPr>
          <w:p w:rsidR="005D5BA1" w:rsidRPr="001B4253" w:rsidRDefault="005D5BA1" w:rsidP="000F2EB3">
            <w:pPr>
              <w:pStyle w:val="Nagwek8"/>
              <w:spacing w:before="0" w:line="360" w:lineRule="auto"/>
              <w:rPr>
                <w:i/>
              </w:rPr>
            </w:pPr>
            <w:r w:rsidRPr="001B4253">
              <w:t>860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7</w:t>
            </w:r>
            <w:r>
              <w:t>.</w:t>
            </w:r>
          </w:p>
        </w:tc>
        <w:tc>
          <w:tcPr>
            <w:tcW w:w="6519" w:type="dxa"/>
          </w:tcPr>
          <w:p w:rsidR="005D5BA1" w:rsidRPr="001B4253" w:rsidRDefault="005D5BA1" w:rsidP="000F2EB3">
            <w:pPr>
              <w:spacing w:after="0" w:line="360" w:lineRule="auto"/>
            </w:pPr>
            <w:r w:rsidRPr="001B4253">
              <w:t>Wygaśnięcie zobowiązania podatkowego</w:t>
            </w:r>
          </w:p>
        </w:tc>
        <w:tc>
          <w:tcPr>
            <w:tcW w:w="2195" w:type="dxa"/>
          </w:tcPr>
          <w:p w:rsidR="005D5BA1" w:rsidRPr="001B4253" w:rsidRDefault="005D5BA1" w:rsidP="000F2EB3">
            <w:pPr>
              <w:pStyle w:val="Nagwek8"/>
              <w:spacing w:before="0" w:line="360" w:lineRule="auto"/>
              <w:rPr>
                <w:i/>
              </w:rPr>
            </w:pPr>
            <w:r w:rsidRPr="001B4253">
              <w:t>800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8</w:t>
            </w:r>
            <w:r>
              <w:t>.</w:t>
            </w:r>
          </w:p>
        </w:tc>
        <w:tc>
          <w:tcPr>
            <w:tcW w:w="6519" w:type="dxa"/>
          </w:tcPr>
          <w:p w:rsidR="005D5BA1" w:rsidRPr="001B4253" w:rsidRDefault="005D5BA1" w:rsidP="000F2EB3">
            <w:pPr>
              <w:spacing w:after="0" w:line="360" w:lineRule="auto"/>
            </w:pPr>
            <w:r>
              <w:t>Zmniejszenie uprzednio zak</w:t>
            </w:r>
            <w:r w:rsidRPr="001B4253">
              <w:t>sięgowanych należności z tytułu podatków pobieranych przez właściwe organy jednostek samorządu terytorialnego np. urzędy skarbowe</w:t>
            </w:r>
          </w:p>
        </w:tc>
        <w:tc>
          <w:tcPr>
            <w:tcW w:w="2195" w:type="dxa"/>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rsidRPr="001B4253">
              <w:t>9</w:t>
            </w:r>
            <w:r>
              <w:t>.</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 xml:space="preserve"> Zmniejszenie uprzednio naliczonych, na koniec kwartału, a niezapłaconych odsetek za zwłokę od należności podatkowych</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t>10.</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Odpisy aktualizujące należności wątpliwe z tytułu dochodów budżetowych</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pStyle w:val="Nagwek8"/>
              <w:spacing w:before="0" w:line="360" w:lineRule="auto"/>
              <w:rPr>
                <w:i/>
              </w:rPr>
            </w:pPr>
            <w:r w:rsidRPr="001B4253">
              <w:t>290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 xml:space="preserve">Typowe </w:t>
      </w:r>
      <w:r>
        <w:rPr>
          <w:szCs w:val="24"/>
        </w:rPr>
        <w:t xml:space="preserve">zapisy strony Ma konta 720 </w:t>
      </w:r>
      <w:r w:rsidRPr="001B4253">
        <w:rPr>
          <w:szCs w:val="24"/>
        </w:rPr>
        <w:t>Przychod</w:t>
      </w:r>
      <w:r>
        <w:rPr>
          <w:szCs w:val="24"/>
        </w:rPr>
        <w:t>y z tytuły dochodów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Przypisy z tytułu podatków i opłat pobieranych przez urząd jednostki samorządu terytorialnego</w:t>
            </w:r>
          </w:p>
        </w:tc>
        <w:tc>
          <w:tcPr>
            <w:tcW w:w="2195" w:type="dxa"/>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after="0" w:line="360" w:lineRule="auto"/>
            </w:pPr>
            <w:r w:rsidRPr="001B4253">
              <w:t>Odsetki za zwłokę i inne należności uboczne w kwocie wpłaconej</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3</w:t>
            </w:r>
            <w:r>
              <w:t>.</w:t>
            </w:r>
          </w:p>
        </w:tc>
        <w:tc>
          <w:tcPr>
            <w:tcW w:w="6519" w:type="dxa"/>
          </w:tcPr>
          <w:p w:rsidR="005D5BA1" w:rsidRPr="001B4253" w:rsidRDefault="005D5BA1" w:rsidP="000F2EB3">
            <w:pPr>
              <w:spacing w:after="0" w:line="360" w:lineRule="auto"/>
            </w:pPr>
            <w:r w:rsidRPr="001B4253">
              <w:t>Wpływ środków z tytułu dotacji budżetowych nierozliczonych w danym roku</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4</w:t>
            </w:r>
            <w:r>
              <w:t>.</w:t>
            </w:r>
          </w:p>
        </w:tc>
        <w:tc>
          <w:tcPr>
            <w:tcW w:w="6519" w:type="dxa"/>
          </w:tcPr>
          <w:p w:rsidR="005D5BA1" w:rsidRPr="001B4253" w:rsidRDefault="005D5BA1" w:rsidP="000F2EB3">
            <w:pPr>
              <w:spacing w:after="0" w:line="360" w:lineRule="auto"/>
            </w:pPr>
            <w:proofErr w:type="spellStart"/>
            <w:r w:rsidRPr="001B4253">
              <w:t>Wksięgowanie</w:t>
            </w:r>
            <w:proofErr w:type="spellEnd"/>
            <w:r w:rsidRPr="001B4253">
              <w:t xml:space="preserve"> dochodów budżetu jednostki samorządu terytorialnego np. dotacji na podstawie PK </w:t>
            </w:r>
          </w:p>
        </w:tc>
        <w:tc>
          <w:tcPr>
            <w:tcW w:w="2195" w:type="dxa"/>
          </w:tcPr>
          <w:p w:rsidR="005D5BA1" w:rsidRPr="001B4253" w:rsidRDefault="005D5BA1" w:rsidP="000F2EB3">
            <w:pPr>
              <w:pStyle w:val="Nagwek8"/>
              <w:spacing w:before="0" w:line="360" w:lineRule="auto"/>
              <w:rPr>
                <w:i/>
              </w:rPr>
            </w:pPr>
            <w:r w:rsidRPr="001B4253">
              <w:t>222</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5</w:t>
            </w:r>
            <w:r>
              <w:t>.</w:t>
            </w:r>
          </w:p>
        </w:tc>
        <w:tc>
          <w:tcPr>
            <w:tcW w:w="6519" w:type="dxa"/>
          </w:tcPr>
          <w:p w:rsidR="005D5BA1" w:rsidRPr="001B4253" w:rsidRDefault="005D5BA1" w:rsidP="000F2EB3">
            <w:pPr>
              <w:spacing w:after="0" w:line="360" w:lineRule="auto"/>
            </w:pPr>
            <w:r w:rsidRPr="001B4253">
              <w:t>Wpływ od innych jednostek samorządu terytorialnego lub innych podmiotów środków na wspólną realizację zadań</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6</w:t>
            </w:r>
            <w:r>
              <w:t>.</w:t>
            </w:r>
          </w:p>
        </w:tc>
        <w:tc>
          <w:tcPr>
            <w:tcW w:w="6519" w:type="dxa"/>
          </w:tcPr>
          <w:p w:rsidR="005D5BA1" w:rsidRPr="001B4253" w:rsidRDefault="005D5BA1" w:rsidP="000F2EB3">
            <w:pPr>
              <w:spacing w:after="0" w:line="360" w:lineRule="auto"/>
            </w:pPr>
            <w:r w:rsidRPr="001B4253">
              <w:t>Wpływ środków z tytułu zaciągniętych zobowiązań finansowych np. sprzedaż obligacji</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7</w:t>
            </w:r>
            <w:r>
              <w:t>.</w:t>
            </w:r>
          </w:p>
        </w:tc>
        <w:tc>
          <w:tcPr>
            <w:tcW w:w="6519" w:type="dxa"/>
          </w:tcPr>
          <w:p w:rsidR="005D5BA1" w:rsidRPr="001B4253" w:rsidRDefault="005D5BA1" w:rsidP="000F2EB3">
            <w:pPr>
              <w:spacing w:after="0" w:line="360" w:lineRule="auto"/>
            </w:pPr>
            <w:r w:rsidRPr="001B4253">
              <w:t>Przychody z tytułu finansowych dochodów wpłaconych do kasy lub banku (nieprzypisanych uprzednio na koncie 221)</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lastRenderedPageBreak/>
              <w:t>8</w:t>
            </w:r>
            <w:r>
              <w:t>.</w:t>
            </w:r>
          </w:p>
        </w:tc>
        <w:tc>
          <w:tcPr>
            <w:tcW w:w="6519" w:type="dxa"/>
          </w:tcPr>
          <w:p w:rsidR="005D5BA1" w:rsidRPr="001B4253" w:rsidRDefault="005D5BA1" w:rsidP="000F2EB3">
            <w:pPr>
              <w:spacing w:after="0" w:line="360" w:lineRule="auto"/>
            </w:pPr>
            <w:r w:rsidRPr="001B4253">
              <w:t>Przeniesienie na koniec roku kosztów operacji finansowych</w:t>
            </w:r>
          </w:p>
        </w:tc>
        <w:tc>
          <w:tcPr>
            <w:tcW w:w="2195" w:type="dxa"/>
          </w:tcPr>
          <w:p w:rsidR="005D5BA1" w:rsidRPr="001B4253" w:rsidRDefault="005D5BA1" w:rsidP="000F2EB3">
            <w:pPr>
              <w:pStyle w:val="Nagwek8"/>
              <w:spacing w:before="0" w:line="360" w:lineRule="auto"/>
              <w:rPr>
                <w:i/>
              </w:rPr>
            </w:pPr>
            <w:r w:rsidRPr="001B4253">
              <w:t>860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9</w:t>
            </w:r>
            <w:r>
              <w:t>.</w:t>
            </w:r>
          </w:p>
        </w:tc>
        <w:tc>
          <w:tcPr>
            <w:tcW w:w="6519" w:type="dxa"/>
          </w:tcPr>
          <w:p w:rsidR="005D5BA1" w:rsidRPr="001B4253" w:rsidRDefault="005D5BA1" w:rsidP="000F2EB3">
            <w:pPr>
              <w:spacing w:after="0" w:line="360" w:lineRule="auto"/>
            </w:pPr>
            <w:r w:rsidRPr="001B4253">
              <w:t>Przypisanie dotacji budżetowych do zwrotu w przyszłym roku</w:t>
            </w:r>
          </w:p>
        </w:tc>
        <w:tc>
          <w:tcPr>
            <w:tcW w:w="2195" w:type="dxa"/>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10</w:t>
            </w:r>
            <w:r>
              <w:t>.</w:t>
            </w:r>
          </w:p>
        </w:tc>
        <w:tc>
          <w:tcPr>
            <w:tcW w:w="6519" w:type="dxa"/>
          </w:tcPr>
          <w:p w:rsidR="005D5BA1" w:rsidRPr="001B4253" w:rsidRDefault="005D5BA1" w:rsidP="000F2EB3">
            <w:pPr>
              <w:spacing w:after="0" w:line="360" w:lineRule="auto"/>
            </w:pPr>
            <w:r w:rsidRPr="001B4253">
              <w:t>Należności z tytułu podatków pobieranych przez właściwe organy jednostek samorządu terytorialnego – ewidencja zaległości i nadpłat np. urzędy skarbowe</w:t>
            </w:r>
          </w:p>
        </w:tc>
        <w:tc>
          <w:tcPr>
            <w:tcW w:w="2195" w:type="dxa"/>
          </w:tcPr>
          <w:p w:rsidR="005D5BA1" w:rsidRPr="001B4253" w:rsidRDefault="005D5BA1" w:rsidP="000F2EB3">
            <w:pPr>
              <w:pStyle w:val="Nagwek8"/>
              <w:spacing w:line="360" w:lineRule="auto"/>
              <w:rPr>
                <w:i/>
              </w:rPr>
            </w:pPr>
            <w:r w:rsidRPr="001B4253">
              <w:t>221</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11</w:t>
            </w:r>
            <w:r>
              <w:t>.</w:t>
            </w:r>
          </w:p>
        </w:tc>
        <w:tc>
          <w:tcPr>
            <w:tcW w:w="6519" w:type="dxa"/>
          </w:tcPr>
          <w:p w:rsidR="005D5BA1" w:rsidRPr="001B4253" w:rsidRDefault="005D5BA1" w:rsidP="000F2EB3">
            <w:pPr>
              <w:spacing w:after="0" w:line="360" w:lineRule="auto"/>
            </w:pPr>
            <w:r w:rsidRPr="001B4253">
              <w:t>Zwrot wydatków budżetowych z lat ubiegłych</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12</w:t>
            </w:r>
            <w:r>
              <w:t>.</w:t>
            </w:r>
          </w:p>
        </w:tc>
        <w:tc>
          <w:tcPr>
            <w:tcW w:w="6519" w:type="dxa"/>
          </w:tcPr>
          <w:p w:rsidR="005D5BA1" w:rsidRPr="001B4253" w:rsidRDefault="005D5BA1" w:rsidP="000F2EB3">
            <w:pPr>
              <w:spacing w:after="0" w:line="360" w:lineRule="auto"/>
            </w:pPr>
            <w:r w:rsidRPr="001B4253">
              <w:t>Przychody z tytułu dochodów jednostki samorządu terytorialnego nieujętych w planach finansowych innych samorządowych jednostek budżetowych  –  subwencje, dotacje, dochody wykonane w sprawozdaniu Rb-27S organu</w:t>
            </w:r>
          </w:p>
        </w:tc>
        <w:tc>
          <w:tcPr>
            <w:tcW w:w="2195" w:type="dxa"/>
          </w:tcPr>
          <w:p w:rsidR="005D5BA1" w:rsidRPr="001B4253" w:rsidRDefault="005D5BA1" w:rsidP="000F2EB3">
            <w:pPr>
              <w:pStyle w:val="Nagwek8"/>
              <w:spacing w:before="0" w:line="360" w:lineRule="auto"/>
              <w:rPr>
                <w:i/>
              </w:rPr>
            </w:pPr>
            <w:r w:rsidRPr="001B4253">
              <w:t>800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13</w:t>
            </w:r>
            <w:r>
              <w:t>.</w:t>
            </w:r>
          </w:p>
        </w:tc>
        <w:tc>
          <w:tcPr>
            <w:tcW w:w="6519" w:type="dxa"/>
          </w:tcPr>
          <w:p w:rsidR="005D5BA1" w:rsidRPr="001B4253" w:rsidRDefault="005D5BA1" w:rsidP="000F2EB3">
            <w:pPr>
              <w:spacing w:after="0" w:line="360" w:lineRule="auto"/>
            </w:pPr>
            <w:r w:rsidRPr="001B4253">
              <w:t>Wpłaty z samorządowych zakładów budżetowych</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14</w:t>
            </w:r>
            <w:r>
              <w:t>.</w:t>
            </w:r>
          </w:p>
        </w:tc>
        <w:tc>
          <w:tcPr>
            <w:tcW w:w="6519" w:type="dxa"/>
          </w:tcPr>
          <w:p w:rsidR="005D5BA1" w:rsidRPr="001B4253" w:rsidRDefault="005D5BA1" w:rsidP="000F2EB3">
            <w:pPr>
              <w:spacing w:after="0" w:line="360" w:lineRule="auto"/>
            </w:pPr>
            <w:r w:rsidRPr="001B4253">
              <w:t>Zaliczenie do przychodów z tytułu dochodów budżetowych wpływów na rachunek bankowy wcześniej uznanych za niewyjaśnione</w:t>
            </w:r>
          </w:p>
        </w:tc>
        <w:tc>
          <w:tcPr>
            <w:tcW w:w="2195" w:type="dxa"/>
          </w:tcPr>
          <w:p w:rsidR="005D5BA1" w:rsidRPr="001B4253" w:rsidRDefault="005D5BA1" w:rsidP="000F2EB3">
            <w:pPr>
              <w:pStyle w:val="Nagwek8"/>
              <w:spacing w:before="0" w:line="360" w:lineRule="auto"/>
              <w:rPr>
                <w:i/>
              </w:rPr>
            </w:pPr>
            <w:r w:rsidRPr="001B4253">
              <w:t>245</w:t>
            </w:r>
          </w:p>
        </w:tc>
      </w:tr>
      <w:tr w:rsidR="005D5BA1" w:rsidRPr="001B4253" w:rsidTr="000F2EB3">
        <w:trPr>
          <w:trHeight w:val="788"/>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rsidRPr="001B4253">
              <w:t>15</w:t>
            </w:r>
            <w:r>
              <w:t>.</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Przypisanie wymagalnych odsetek należnych na koniec kwartału od należności podatkowych</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pStyle w:val="Nagwek8"/>
              <w:spacing w:before="0" w:line="360" w:lineRule="auto"/>
              <w:rPr>
                <w:i/>
              </w:rPr>
            </w:pPr>
            <w:r w:rsidRPr="001B4253">
              <w:t>221</w:t>
            </w:r>
          </w:p>
        </w:tc>
      </w:tr>
      <w:tr w:rsidR="005D5BA1" w:rsidRPr="001B4253"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line="360" w:lineRule="auto"/>
              <w:jc w:val="center"/>
            </w:pPr>
            <w:r w:rsidRPr="001B4253">
              <w:t>16</w:t>
            </w:r>
            <w:r>
              <w:t>.</w:t>
            </w:r>
          </w:p>
        </w:tc>
        <w:tc>
          <w:tcPr>
            <w:tcW w:w="6519"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spacing w:after="0" w:line="360" w:lineRule="auto"/>
            </w:pPr>
            <w:r w:rsidRPr="001B4253">
              <w:t>Zmniejszenie odpisów aktualizujących należności dotyczące przychodów z tytułu dochodów budżetowych oraz z tytułu zmniejszenia odpisu aktualizującego należności w związku z ustaniem przyczyn dokonania tego odpisu</w:t>
            </w:r>
            <w:r>
              <w:t>, a także z powodu uregulowania należności</w:t>
            </w:r>
          </w:p>
        </w:tc>
        <w:tc>
          <w:tcPr>
            <w:tcW w:w="2195" w:type="dxa"/>
            <w:tcBorders>
              <w:top w:val="single" w:sz="4" w:space="0" w:color="auto"/>
              <w:left w:val="single" w:sz="4" w:space="0" w:color="auto"/>
              <w:bottom w:val="single" w:sz="4" w:space="0" w:color="auto"/>
              <w:right w:val="single" w:sz="4" w:space="0" w:color="auto"/>
            </w:tcBorders>
          </w:tcPr>
          <w:p w:rsidR="005D5BA1" w:rsidRPr="001B4253" w:rsidRDefault="005D5BA1" w:rsidP="000F2EB3">
            <w:pPr>
              <w:pStyle w:val="Nagwek8"/>
              <w:spacing w:before="0" w:line="360" w:lineRule="auto"/>
              <w:rPr>
                <w:i/>
              </w:rPr>
            </w:pPr>
            <w:r w:rsidRPr="001B4253">
              <w:t>290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Ewidencję analityczną do konta 720 należy prowadzić wg podziałek klasyfikacji budżetowej dochodów.</w:t>
      </w:r>
    </w:p>
    <w:p w:rsidR="005D5BA1" w:rsidRPr="001B4253" w:rsidRDefault="005D5BA1" w:rsidP="005D5BA1">
      <w:pPr>
        <w:pStyle w:val="Tekstpodstawowy"/>
        <w:spacing w:line="360" w:lineRule="auto"/>
        <w:rPr>
          <w:szCs w:val="24"/>
        </w:rPr>
      </w:pPr>
      <w:r w:rsidRPr="001B4253">
        <w:rPr>
          <w:szCs w:val="24"/>
        </w:rPr>
        <w:t>Ewidencja szczegółowa powinna zapewnić wyodrębnienie przychodów z tytułu dochodów budżetowych według pozycji planu finansowego jednostki.</w:t>
      </w: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W końcu roku obrotowego przenosi się przychody z tytułu operacji finansowych dochodów budżetowych na stronę Ma konta 860,</w:t>
      </w:r>
    </w:p>
    <w:p w:rsidR="005D5BA1" w:rsidRPr="001B4253" w:rsidRDefault="005D5BA1" w:rsidP="005D5BA1">
      <w:pPr>
        <w:pStyle w:val="Tekstpodstawowy"/>
        <w:spacing w:line="360" w:lineRule="auto"/>
        <w:rPr>
          <w:szCs w:val="24"/>
        </w:rPr>
      </w:pPr>
      <w:r w:rsidRPr="001B4253">
        <w:rPr>
          <w:szCs w:val="24"/>
        </w:rPr>
        <w:lastRenderedPageBreak/>
        <w:t>Na koniec roku konto może wykazywać saldo Ma, które oznacza należny przychód z tytułu przypisanych podatków i opłat.</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K</w:t>
      </w:r>
      <w:r>
        <w:rPr>
          <w:szCs w:val="24"/>
        </w:rPr>
        <w:t>onto 750 – Przychody finansowe</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after="120" w:line="360" w:lineRule="auto"/>
        <w:rPr>
          <w:szCs w:val="24"/>
        </w:rPr>
      </w:pPr>
      <w:r w:rsidRPr="001B4253">
        <w:rPr>
          <w:szCs w:val="24"/>
        </w:rPr>
        <w:t>Konto 750 służy do ewidencji przychodów z tytułu operacji finansowych niestanowiących dochodów budżetowych jednostki</w:t>
      </w: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750 Przychody finansowe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 xml:space="preserve">Przeniesienie na koniec roku osiągniętych przychodów </w:t>
            </w:r>
          </w:p>
        </w:tc>
        <w:tc>
          <w:tcPr>
            <w:tcW w:w="2195" w:type="dxa"/>
          </w:tcPr>
          <w:p w:rsidR="005D5BA1" w:rsidRPr="001B4253" w:rsidRDefault="005D5BA1" w:rsidP="000F2EB3">
            <w:pPr>
              <w:pStyle w:val="Nagwek8"/>
              <w:spacing w:before="0" w:line="360" w:lineRule="auto"/>
              <w:rPr>
                <w:i/>
              </w:rPr>
            </w:pPr>
            <w:r w:rsidRPr="001B4253">
              <w:t>860</w:t>
            </w:r>
          </w:p>
        </w:tc>
      </w:tr>
    </w:tbl>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owe zapisy strony Ma konta 750 Przychody finansowe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after="0"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Oprocentowanie własnych środków na rachunkach bankowych otrzymane i przypisane</w:t>
            </w:r>
          </w:p>
        </w:tc>
        <w:tc>
          <w:tcPr>
            <w:tcW w:w="2195" w:type="dxa"/>
          </w:tcPr>
          <w:p w:rsidR="005D5BA1" w:rsidRPr="001B4253" w:rsidRDefault="005D5BA1" w:rsidP="000F2EB3">
            <w:pPr>
              <w:pStyle w:val="Nagwek8"/>
              <w:spacing w:before="0" w:line="360" w:lineRule="auto"/>
              <w:rPr>
                <w:i/>
              </w:rPr>
            </w:pPr>
            <w:r w:rsidRPr="001B4253">
              <w:t>130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Ewidencję analityczną do konta 750 należy prowadzić wg podziałek klasyfikacji budżetowej.</w:t>
      </w:r>
    </w:p>
    <w:p w:rsidR="005D5BA1" w:rsidRPr="001B4253" w:rsidRDefault="005D5BA1" w:rsidP="005D5BA1">
      <w:pPr>
        <w:pStyle w:val="Tekstpodstawowy"/>
        <w:spacing w:line="360" w:lineRule="auto"/>
        <w:rPr>
          <w:szCs w:val="24"/>
        </w:rPr>
      </w:pPr>
      <w:r w:rsidRPr="001B4253">
        <w:rPr>
          <w:szCs w:val="24"/>
        </w:rPr>
        <w:t>Ewidencja szczegółowa powinna też zapewnić gromadzenie informacji w przekrojach koniecznych do sporządzenia planów i sprawozdań budżetowych i finansowych oraz do analizy wykonania tych planów.</w:t>
      </w: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W końcu roku obrotowego przenosi się przychody z tytułu operacji finansowych na stronę Ma konta 860,</w:t>
      </w:r>
    </w:p>
    <w:p w:rsidR="005D5BA1" w:rsidRPr="001B4253" w:rsidRDefault="005D5BA1" w:rsidP="005D5BA1">
      <w:pPr>
        <w:pStyle w:val="Tekstpodstawowy"/>
        <w:spacing w:line="360" w:lineRule="auto"/>
        <w:rPr>
          <w:szCs w:val="24"/>
        </w:rPr>
      </w:pPr>
      <w:r w:rsidRPr="001B4253">
        <w:rPr>
          <w:szCs w:val="24"/>
        </w:rPr>
        <w:t>Konto 750 na koniec roku nie wykazuje salda.</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Pr>
          <w:szCs w:val="24"/>
        </w:rPr>
        <w:t xml:space="preserve">Konto 760 – </w:t>
      </w:r>
      <w:r w:rsidRPr="001B4253">
        <w:rPr>
          <w:szCs w:val="24"/>
        </w:rPr>
        <w:t>Pozostałe przychody operacyjne</w:t>
      </w:r>
    </w:p>
    <w:p w:rsidR="005D5BA1" w:rsidRPr="001B4253" w:rsidRDefault="005D5BA1" w:rsidP="005D5BA1">
      <w:pPr>
        <w:pStyle w:val="Tekstpodstawowy"/>
        <w:spacing w:line="360" w:lineRule="auto"/>
        <w:rPr>
          <w:szCs w:val="24"/>
          <w:u w:val="words"/>
        </w:rPr>
      </w:pPr>
      <w:r w:rsidRPr="001B4253">
        <w:rPr>
          <w:szCs w:val="24"/>
          <w:u w:val="single"/>
        </w:rPr>
        <w:t>F</w:t>
      </w:r>
      <w:r w:rsidRPr="001B4253">
        <w:rPr>
          <w:szCs w:val="24"/>
          <w:u w:val="words"/>
        </w:rPr>
        <w:t>unkcja konta.</w:t>
      </w:r>
    </w:p>
    <w:p w:rsidR="005D5BA1" w:rsidRPr="001B4253" w:rsidRDefault="005D5BA1" w:rsidP="005D5BA1">
      <w:pPr>
        <w:pStyle w:val="Tekstpodstawowy"/>
        <w:spacing w:line="360" w:lineRule="auto"/>
        <w:rPr>
          <w:szCs w:val="24"/>
        </w:rPr>
      </w:pPr>
      <w:r w:rsidRPr="001B4253">
        <w:rPr>
          <w:szCs w:val="24"/>
        </w:rPr>
        <w:t>Konto 760 służy do ewidencji przychodów, które są związane pośrednio z działalnością operacyjną, związaną m.in.:</w:t>
      </w:r>
    </w:p>
    <w:p w:rsidR="005D5BA1" w:rsidRPr="001B4253" w:rsidRDefault="005D5BA1" w:rsidP="005D5BA1">
      <w:pPr>
        <w:pStyle w:val="Tekstpodstawowy"/>
        <w:numPr>
          <w:ilvl w:val="0"/>
          <w:numId w:val="45"/>
        </w:numPr>
        <w:spacing w:line="360" w:lineRule="auto"/>
        <w:rPr>
          <w:szCs w:val="24"/>
        </w:rPr>
      </w:pPr>
      <w:r w:rsidRPr="001B4253">
        <w:rPr>
          <w:szCs w:val="24"/>
        </w:rPr>
        <w:t>ze zbyciem środków trwałych, inwestycji (środków trwałych w budowie) i wartości niematerialnych i prawnych,</w:t>
      </w:r>
    </w:p>
    <w:p w:rsidR="005D5BA1" w:rsidRPr="001B4253" w:rsidRDefault="005D5BA1" w:rsidP="005D5BA1">
      <w:pPr>
        <w:pStyle w:val="Tekstpodstawowy"/>
        <w:numPr>
          <w:ilvl w:val="0"/>
          <w:numId w:val="45"/>
        </w:numPr>
        <w:spacing w:line="360" w:lineRule="auto"/>
        <w:rPr>
          <w:szCs w:val="24"/>
        </w:rPr>
      </w:pPr>
      <w:r w:rsidRPr="001B4253">
        <w:rPr>
          <w:szCs w:val="24"/>
        </w:rPr>
        <w:lastRenderedPageBreak/>
        <w:t>z odpisaniem zobowiązań przedawnionych, umorzonych, nieściągalnych (z wyjątkiem zobowiązań o charakterze publicznoprawnym nie obciążających kosztów np. z tytułu podatku dochodowego),</w:t>
      </w:r>
    </w:p>
    <w:p w:rsidR="005D5BA1" w:rsidRPr="001B4253" w:rsidRDefault="005D5BA1" w:rsidP="005D5BA1">
      <w:pPr>
        <w:pStyle w:val="Tekstpodstawowy"/>
        <w:numPr>
          <w:ilvl w:val="0"/>
          <w:numId w:val="45"/>
        </w:numPr>
        <w:spacing w:line="360" w:lineRule="auto"/>
        <w:rPr>
          <w:szCs w:val="24"/>
        </w:rPr>
      </w:pPr>
      <w:r w:rsidRPr="001B4253">
        <w:rPr>
          <w:szCs w:val="24"/>
        </w:rPr>
        <w:t>z otrzymanymi odszkodowaniami /z wyjątkiem odszkodowań z tytułu strat spowodowanych zdarzeniami losowymi/, karami i grzywnami</w:t>
      </w:r>
    </w:p>
    <w:p w:rsidR="005D5BA1" w:rsidRPr="001B4253" w:rsidRDefault="005D5BA1" w:rsidP="005D5BA1">
      <w:pPr>
        <w:pStyle w:val="Tekstpodstawowy"/>
        <w:numPr>
          <w:ilvl w:val="0"/>
          <w:numId w:val="45"/>
        </w:numPr>
        <w:spacing w:line="360" w:lineRule="auto"/>
        <w:rPr>
          <w:szCs w:val="24"/>
        </w:rPr>
      </w:pPr>
      <w:r w:rsidRPr="001B4253">
        <w:rPr>
          <w:szCs w:val="24"/>
        </w:rPr>
        <w:t>ze złomowaniem zapasów aktywów obrotowych</w:t>
      </w:r>
    </w:p>
    <w:p w:rsidR="005D5BA1" w:rsidRPr="001B4253"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760 </w:t>
      </w:r>
      <w:r w:rsidRPr="001B4253">
        <w:rPr>
          <w:szCs w:val="24"/>
        </w:rPr>
        <w:t>Pozostałe przychody operacyjne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line="360" w:lineRule="auto"/>
            </w:pPr>
            <w:r w:rsidRPr="001B4253">
              <w:t>Zapłacone lub naliczone kary, grzywny, odszkodowania i koszty postępowania spornego</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line="360" w:lineRule="auto"/>
            </w:pPr>
            <w:r w:rsidRPr="001B4253">
              <w:t>Przeniesienie na koniec roku wartości pozostałych przychodów</w:t>
            </w:r>
          </w:p>
        </w:tc>
        <w:tc>
          <w:tcPr>
            <w:tcW w:w="2195" w:type="dxa"/>
          </w:tcPr>
          <w:p w:rsidR="005D5BA1" w:rsidRPr="001B4253" w:rsidRDefault="005D5BA1" w:rsidP="000F2EB3">
            <w:pPr>
              <w:pStyle w:val="Nagwek8"/>
              <w:spacing w:before="0" w:line="360" w:lineRule="auto"/>
              <w:rPr>
                <w:i/>
              </w:rPr>
            </w:pPr>
            <w:r w:rsidRPr="001B4253">
              <w:t>860</w:t>
            </w:r>
          </w:p>
        </w:tc>
      </w:tr>
    </w:tbl>
    <w:p w:rsidR="005D5BA1" w:rsidRPr="001B4253" w:rsidRDefault="005D5BA1" w:rsidP="005D5BA1">
      <w:pPr>
        <w:pStyle w:val="Tekstpodstawowy"/>
        <w:spacing w:line="360" w:lineRule="auto"/>
        <w:rPr>
          <w:szCs w:val="24"/>
        </w:rPr>
      </w:pPr>
      <w:r w:rsidRPr="001B4253">
        <w:rPr>
          <w:szCs w:val="24"/>
        </w:rPr>
        <w:t xml:space="preserve"> </w:t>
      </w: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Ma konta 760 </w:t>
      </w:r>
      <w:r w:rsidRPr="001B4253">
        <w:rPr>
          <w:szCs w:val="24"/>
        </w:rPr>
        <w:t>Pozostałe przychody operacyjne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line="360" w:lineRule="auto"/>
            </w:pPr>
            <w:r w:rsidRPr="001B4253">
              <w:t>Przychody ze sprzedaży środków trwałych, wartości niematerialnych i prawnych, inwestycji, materiałów i odpadów po likwidacji składników majątkowych oraz z najmu i dzierżawy</w:t>
            </w:r>
          </w:p>
        </w:tc>
        <w:tc>
          <w:tcPr>
            <w:tcW w:w="2195" w:type="dxa"/>
          </w:tcPr>
          <w:p w:rsidR="005D5BA1" w:rsidRPr="001B4253" w:rsidRDefault="005D5BA1" w:rsidP="000F2EB3">
            <w:pPr>
              <w:pStyle w:val="Nagwek8"/>
              <w:spacing w:before="0" w:line="360" w:lineRule="auto"/>
              <w:rPr>
                <w:i/>
              </w:rPr>
            </w:pPr>
            <w:r w:rsidRPr="001B4253">
              <w:t>130, 221</w:t>
            </w:r>
          </w:p>
        </w:tc>
      </w:tr>
      <w:tr w:rsidR="005D5BA1" w:rsidRPr="001B4253" w:rsidTr="000F2EB3">
        <w:trPr>
          <w:jc w:val="center"/>
        </w:trPr>
        <w:tc>
          <w:tcPr>
            <w:tcW w:w="496" w:type="dxa"/>
          </w:tcPr>
          <w:p w:rsidR="005D5BA1" w:rsidRPr="001B4253" w:rsidRDefault="005D5BA1" w:rsidP="000F2EB3">
            <w:pPr>
              <w:spacing w:line="360" w:lineRule="auto"/>
              <w:jc w:val="center"/>
            </w:pPr>
            <w:r>
              <w:t>2</w:t>
            </w:r>
            <w:r w:rsidRPr="001B4253">
              <w:t>.</w:t>
            </w:r>
          </w:p>
        </w:tc>
        <w:tc>
          <w:tcPr>
            <w:tcW w:w="6519" w:type="dxa"/>
          </w:tcPr>
          <w:p w:rsidR="005D5BA1" w:rsidRPr="001B4253" w:rsidRDefault="005D5BA1" w:rsidP="000F2EB3">
            <w:pPr>
              <w:spacing w:line="360" w:lineRule="auto"/>
            </w:pPr>
            <w:r w:rsidRPr="001B4253">
              <w:t>Otrzymane darowizny, kary, należne odszkodowania /niezwiązane ze zdarzeniami losowymi/ oraz uprzednio odpisane należności</w:t>
            </w:r>
          </w:p>
        </w:tc>
        <w:tc>
          <w:tcPr>
            <w:tcW w:w="2195" w:type="dxa"/>
          </w:tcPr>
          <w:p w:rsidR="005D5BA1" w:rsidRPr="001B4253" w:rsidRDefault="005D5BA1" w:rsidP="000F2EB3">
            <w:pPr>
              <w:pStyle w:val="Nagwek8"/>
              <w:spacing w:before="0" w:line="360" w:lineRule="auto"/>
              <w:rPr>
                <w:i/>
              </w:rPr>
            </w:pPr>
            <w:r w:rsidRPr="001B4253">
              <w:t>130</w:t>
            </w:r>
          </w:p>
        </w:tc>
      </w:tr>
      <w:tr w:rsidR="005D5BA1" w:rsidRPr="001B4253" w:rsidTr="000F2EB3">
        <w:trPr>
          <w:jc w:val="center"/>
        </w:trPr>
        <w:tc>
          <w:tcPr>
            <w:tcW w:w="496" w:type="dxa"/>
          </w:tcPr>
          <w:p w:rsidR="005D5BA1" w:rsidRPr="001B4253" w:rsidRDefault="005D5BA1" w:rsidP="000F2EB3">
            <w:pPr>
              <w:spacing w:line="360" w:lineRule="auto"/>
              <w:jc w:val="center"/>
            </w:pPr>
            <w:r>
              <w:t>3</w:t>
            </w:r>
            <w:r w:rsidRPr="001B4253">
              <w:t>.</w:t>
            </w:r>
          </w:p>
        </w:tc>
        <w:tc>
          <w:tcPr>
            <w:tcW w:w="6519" w:type="dxa"/>
          </w:tcPr>
          <w:p w:rsidR="005D5BA1" w:rsidRPr="001B4253" w:rsidRDefault="005D5BA1" w:rsidP="000F2EB3">
            <w:pPr>
              <w:spacing w:line="360" w:lineRule="auto"/>
            </w:pPr>
            <w:r w:rsidRPr="001B4253">
              <w:t>Przeniesienie na koniec roku pozostałych przychodów operacyjnych</w:t>
            </w:r>
          </w:p>
        </w:tc>
        <w:tc>
          <w:tcPr>
            <w:tcW w:w="2195" w:type="dxa"/>
          </w:tcPr>
          <w:p w:rsidR="005D5BA1" w:rsidRPr="001B4253" w:rsidRDefault="005D5BA1" w:rsidP="000F2EB3">
            <w:pPr>
              <w:pStyle w:val="Nagwek8"/>
              <w:spacing w:before="0" w:line="360" w:lineRule="auto"/>
              <w:rPr>
                <w:i/>
              </w:rPr>
            </w:pPr>
            <w:r w:rsidRPr="001B4253">
              <w:t>860</w:t>
            </w:r>
          </w:p>
        </w:tc>
      </w:tr>
      <w:tr w:rsidR="005D5BA1" w:rsidRPr="001B4253" w:rsidTr="000F2EB3">
        <w:trPr>
          <w:jc w:val="center"/>
        </w:trPr>
        <w:tc>
          <w:tcPr>
            <w:tcW w:w="496" w:type="dxa"/>
          </w:tcPr>
          <w:p w:rsidR="005D5BA1" w:rsidRPr="001B4253" w:rsidRDefault="005D5BA1" w:rsidP="000F2EB3">
            <w:pPr>
              <w:spacing w:line="360" w:lineRule="auto"/>
              <w:jc w:val="center"/>
            </w:pPr>
            <w:r>
              <w:t>4.</w:t>
            </w:r>
          </w:p>
        </w:tc>
        <w:tc>
          <w:tcPr>
            <w:tcW w:w="6519" w:type="dxa"/>
          </w:tcPr>
          <w:p w:rsidR="005D5BA1" w:rsidRPr="001B4253" w:rsidRDefault="005D5BA1" w:rsidP="000F2EB3">
            <w:pPr>
              <w:spacing w:line="360" w:lineRule="auto"/>
            </w:pPr>
            <w:r w:rsidRPr="001B4253">
              <w:t>Zaliczenie do pozostałych przychodów operacyjnych wpływów na rachunek bankowy wcześniej uznanych za niewyjaśnione</w:t>
            </w:r>
          </w:p>
        </w:tc>
        <w:tc>
          <w:tcPr>
            <w:tcW w:w="2195" w:type="dxa"/>
          </w:tcPr>
          <w:p w:rsidR="005D5BA1" w:rsidRPr="001B4253" w:rsidRDefault="005D5BA1" w:rsidP="000F2EB3">
            <w:pPr>
              <w:pStyle w:val="Nagwek8"/>
              <w:spacing w:before="0" w:line="360" w:lineRule="auto"/>
              <w:rPr>
                <w:i/>
              </w:rPr>
            </w:pPr>
            <w:r w:rsidRPr="001B4253">
              <w:t>245</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u w:val="words"/>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lastRenderedPageBreak/>
        <w:t>Ewidencję szczegółową do konta 760 należy dostosować do potrzeb planowania kontroli, sprawozdawczości i analizy z uwzględnieniem podziałek klasyfikacji budżetowej.</w:t>
      </w:r>
    </w:p>
    <w:p w:rsidR="005D5BA1" w:rsidRPr="001B4253" w:rsidRDefault="005D5BA1" w:rsidP="005D5BA1">
      <w:pPr>
        <w:pStyle w:val="Tekstpodstawowy"/>
        <w:spacing w:line="360" w:lineRule="auto"/>
        <w:rPr>
          <w:szCs w:val="24"/>
          <w:u w:val="words"/>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W końcu roku sumę pozostałych przychodów operacyjnych przenosi się na stronę Ma konta 860.</w:t>
      </w:r>
    </w:p>
    <w:p w:rsidR="005D5BA1" w:rsidRPr="001B4253" w:rsidRDefault="005D5BA1" w:rsidP="005D5BA1">
      <w:pPr>
        <w:pStyle w:val="Tekstpodstawowy"/>
        <w:spacing w:line="360" w:lineRule="auto"/>
        <w:rPr>
          <w:szCs w:val="24"/>
        </w:rPr>
      </w:pPr>
      <w:r w:rsidRPr="001B4253">
        <w:rPr>
          <w:szCs w:val="24"/>
        </w:rPr>
        <w:t>Na koniec roku konto 760 nie wykazuje salda</w:t>
      </w:r>
    </w:p>
    <w:p w:rsidR="005D5BA1" w:rsidRPr="001B4253"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Pr>
          <w:szCs w:val="24"/>
        </w:rPr>
        <w:t xml:space="preserve">Konto 800 – </w:t>
      </w:r>
      <w:r w:rsidRPr="001B4253">
        <w:rPr>
          <w:szCs w:val="24"/>
        </w:rPr>
        <w:t>F</w:t>
      </w:r>
      <w:r>
        <w:rPr>
          <w:szCs w:val="24"/>
        </w:rPr>
        <w:t>undusz jednostki</w:t>
      </w:r>
    </w:p>
    <w:p w:rsidR="005D5BA1" w:rsidRPr="001B4253" w:rsidRDefault="005D5BA1" w:rsidP="005D5BA1">
      <w:pPr>
        <w:pStyle w:val="Tekstpodstawowy"/>
        <w:spacing w:line="360" w:lineRule="auto"/>
        <w:rPr>
          <w:szCs w:val="24"/>
          <w:u w:val="words"/>
        </w:rPr>
      </w:pPr>
      <w:r w:rsidRPr="001B4253">
        <w:rPr>
          <w:szCs w:val="24"/>
          <w:u w:val="single"/>
        </w:rPr>
        <w:t>F</w:t>
      </w:r>
      <w:r w:rsidRPr="001B4253">
        <w:rPr>
          <w:szCs w:val="24"/>
          <w:u w:val="words"/>
        </w:rPr>
        <w:t>unkcja konta.</w:t>
      </w:r>
    </w:p>
    <w:p w:rsidR="005D5BA1" w:rsidRPr="001B4253" w:rsidRDefault="005D5BA1" w:rsidP="005D5BA1">
      <w:pPr>
        <w:pStyle w:val="Tekstpodstawowy"/>
        <w:spacing w:after="120" w:line="360" w:lineRule="auto"/>
        <w:rPr>
          <w:szCs w:val="24"/>
        </w:rPr>
      </w:pPr>
      <w:r w:rsidRPr="001B4253">
        <w:rPr>
          <w:szCs w:val="24"/>
        </w:rPr>
        <w:t>Konto 800 służy do ewidencji równowartości majątku trwałego i obrotowego jednostki i ich zmian.</w:t>
      </w:r>
    </w:p>
    <w:p w:rsidR="005D5BA1" w:rsidRPr="001B4253" w:rsidRDefault="005D5BA1" w:rsidP="005D5BA1">
      <w:pPr>
        <w:pStyle w:val="Tekstpodstawowy"/>
        <w:spacing w:line="360" w:lineRule="auto"/>
        <w:rPr>
          <w:szCs w:val="24"/>
        </w:rPr>
      </w:pPr>
      <w:r w:rsidRPr="001B4253">
        <w:rPr>
          <w:szCs w:val="24"/>
        </w:rPr>
        <w:t xml:space="preserve">Typowe zapisy strony </w:t>
      </w:r>
      <w:proofErr w:type="spellStart"/>
      <w:r>
        <w:rPr>
          <w:szCs w:val="24"/>
        </w:rPr>
        <w:t>Wn</w:t>
      </w:r>
      <w:proofErr w:type="spellEnd"/>
      <w:r>
        <w:rPr>
          <w:szCs w:val="24"/>
        </w:rPr>
        <w:t xml:space="preserve"> konta 800 Fundusz jednostki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line="360" w:lineRule="auto"/>
            </w:pPr>
            <w:r w:rsidRPr="001B4253">
              <w:t>Ujemny wynik finansowy roku ubiegłego – przeksięgowanie pod datą przyjęcia sprawozdania finansowego.</w:t>
            </w:r>
          </w:p>
        </w:tc>
        <w:tc>
          <w:tcPr>
            <w:tcW w:w="2195" w:type="dxa"/>
          </w:tcPr>
          <w:p w:rsidR="005D5BA1" w:rsidRPr="001B4253" w:rsidRDefault="005D5BA1" w:rsidP="000F2EB3">
            <w:pPr>
              <w:pStyle w:val="Nagwek8"/>
              <w:spacing w:before="0" w:line="360" w:lineRule="auto"/>
              <w:rPr>
                <w:i/>
              </w:rPr>
            </w:pPr>
            <w:r w:rsidRPr="001B4253">
              <w:t>860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line="360" w:lineRule="auto"/>
            </w:pPr>
            <w:r w:rsidRPr="001B4253">
              <w:t>Przeksięgowanie zrealizowanych dochodów jednostki samorządu terytorialnego nieujętych w planach finansowych innych samorządowych jednostek budżetowych np. dotacje</w:t>
            </w:r>
          </w:p>
        </w:tc>
        <w:tc>
          <w:tcPr>
            <w:tcW w:w="2195" w:type="dxa"/>
          </w:tcPr>
          <w:p w:rsidR="005D5BA1" w:rsidRPr="001B4253" w:rsidRDefault="005D5BA1" w:rsidP="000F2EB3">
            <w:pPr>
              <w:pStyle w:val="Nagwek8"/>
              <w:spacing w:before="0" w:line="360" w:lineRule="auto"/>
              <w:rPr>
                <w:i/>
              </w:rPr>
            </w:pPr>
            <w:r w:rsidRPr="001B4253">
              <w:t>222</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3.</w:t>
            </w:r>
          </w:p>
        </w:tc>
        <w:tc>
          <w:tcPr>
            <w:tcW w:w="6519" w:type="dxa"/>
          </w:tcPr>
          <w:p w:rsidR="005D5BA1" w:rsidRPr="001B4253" w:rsidRDefault="005D5BA1" w:rsidP="000F2EB3">
            <w:pPr>
              <w:spacing w:line="360" w:lineRule="auto"/>
            </w:pPr>
            <w:r w:rsidRPr="001B4253">
              <w:t>Przeksięgowanie pod datą sprawozdania budżetowego zrealizowanych dochodów budżetowych</w:t>
            </w:r>
          </w:p>
        </w:tc>
        <w:tc>
          <w:tcPr>
            <w:tcW w:w="2195" w:type="dxa"/>
          </w:tcPr>
          <w:p w:rsidR="005D5BA1" w:rsidRPr="001B4253" w:rsidRDefault="005D5BA1" w:rsidP="000F2EB3">
            <w:pPr>
              <w:pStyle w:val="Nagwek8"/>
              <w:spacing w:before="0" w:line="360" w:lineRule="auto"/>
              <w:rPr>
                <w:i/>
              </w:rPr>
            </w:pPr>
            <w:r w:rsidRPr="001B4253">
              <w:t>222</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4.</w:t>
            </w:r>
          </w:p>
        </w:tc>
        <w:tc>
          <w:tcPr>
            <w:tcW w:w="6519" w:type="dxa"/>
          </w:tcPr>
          <w:p w:rsidR="005D5BA1" w:rsidRPr="001B4253" w:rsidRDefault="005D5BA1" w:rsidP="000F2EB3">
            <w:pPr>
              <w:spacing w:line="360" w:lineRule="auto"/>
            </w:pPr>
            <w:r w:rsidRPr="001B4253">
              <w:t>Przeksięgowanie na koniec roku środków trwałych na podstawie PK z dochodów do ksiąg rachunkowych wydatków</w:t>
            </w:r>
          </w:p>
        </w:tc>
        <w:tc>
          <w:tcPr>
            <w:tcW w:w="2195" w:type="dxa"/>
          </w:tcPr>
          <w:p w:rsidR="005D5BA1" w:rsidRPr="001B4253" w:rsidRDefault="005D5BA1" w:rsidP="000F2EB3">
            <w:pPr>
              <w:pStyle w:val="Nagwek8"/>
              <w:spacing w:before="0" w:line="360" w:lineRule="auto"/>
              <w:rPr>
                <w:i/>
              </w:rPr>
            </w:pPr>
            <w:r w:rsidRPr="001B4253">
              <w:t>011</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 xml:space="preserve">Typowe zapisy strony </w:t>
      </w:r>
      <w:r>
        <w:rPr>
          <w:szCs w:val="24"/>
        </w:rPr>
        <w:t>Ma konta 800 Fundusz jednostki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line="360" w:lineRule="auto"/>
            </w:pPr>
            <w:r w:rsidRPr="001B4253">
              <w:t>Dodatni wynik finansowy roku ubiegłego – przeksięgowanie pod datą przyjęcia sprawozdania finansowego.</w:t>
            </w:r>
          </w:p>
        </w:tc>
        <w:tc>
          <w:tcPr>
            <w:tcW w:w="2195" w:type="dxa"/>
          </w:tcPr>
          <w:p w:rsidR="005D5BA1" w:rsidRPr="001B4253" w:rsidRDefault="005D5BA1" w:rsidP="000F2EB3">
            <w:pPr>
              <w:pStyle w:val="Nagwek8"/>
              <w:spacing w:before="0" w:line="360" w:lineRule="auto"/>
              <w:rPr>
                <w:i/>
              </w:rPr>
            </w:pPr>
            <w:r w:rsidRPr="001B4253">
              <w:t>860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2.</w:t>
            </w:r>
          </w:p>
        </w:tc>
        <w:tc>
          <w:tcPr>
            <w:tcW w:w="6519" w:type="dxa"/>
          </w:tcPr>
          <w:p w:rsidR="005D5BA1" w:rsidRPr="001B4253" w:rsidRDefault="005D5BA1" w:rsidP="000F2EB3">
            <w:pPr>
              <w:spacing w:line="360" w:lineRule="auto"/>
            </w:pPr>
            <w:r w:rsidRPr="001B4253">
              <w:t>Wygaśnięcie zobowiązania podatkowego w formie niepieniężnej</w:t>
            </w:r>
          </w:p>
        </w:tc>
        <w:tc>
          <w:tcPr>
            <w:tcW w:w="2195" w:type="dxa"/>
          </w:tcPr>
          <w:p w:rsidR="005D5BA1" w:rsidRPr="001B4253" w:rsidRDefault="005D5BA1" w:rsidP="000F2EB3">
            <w:pPr>
              <w:pStyle w:val="Nagwek8"/>
              <w:spacing w:before="0" w:line="360" w:lineRule="auto"/>
              <w:rPr>
                <w:i/>
              </w:rPr>
            </w:pPr>
            <w:r w:rsidRPr="001B4253">
              <w:t>750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Ewidencja szczegółowa powinna zapewnić możliwość ustalenia przyczyn zwiększeń lub zmniejszeń funduszu jednostki.</w:t>
      </w:r>
    </w:p>
    <w:p w:rsidR="005D5BA1" w:rsidRPr="001B4253" w:rsidRDefault="005D5BA1" w:rsidP="005D5BA1">
      <w:pPr>
        <w:pStyle w:val="Tekstpodstawowy"/>
        <w:spacing w:line="360" w:lineRule="auto"/>
        <w:rPr>
          <w:szCs w:val="24"/>
          <w:u w:val="words"/>
        </w:rPr>
      </w:pPr>
      <w:r>
        <w:rPr>
          <w:szCs w:val="24"/>
          <w:u w:val="words"/>
        </w:rPr>
        <w:t>Charakter salda.</w:t>
      </w:r>
    </w:p>
    <w:p w:rsidR="005D5BA1" w:rsidRPr="001B4253" w:rsidRDefault="005D5BA1" w:rsidP="005D5BA1">
      <w:pPr>
        <w:pStyle w:val="Tekstpodstawowy"/>
        <w:spacing w:line="360" w:lineRule="auto"/>
        <w:rPr>
          <w:szCs w:val="24"/>
        </w:rPr>
      </w:pPr>
      <w:r w:rsidRPr="001B4253">
        <w:rPr>
          <w:szCs w:val="24"/>
        </w:rPr>
        <w:t>Konto 800 może wykazywać saldo Ma, które oznacza stan funduszu jednostki</w:t>
      </w:r>
    </w:p>
    <w:p w:rsidR="005D5BA1" w:rsidRPr="001B4253"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Pr>
          <w:szCs w:val="24"/>
        </w:rPr>
        <w:t xml:space="preserve">Konto 840 – </w:t>
      </w:r>
      <w:r w:rsidRPr="001B4253">
        <w:rPr>
          <w:szCs w:val="24"/>
        </w:rPr>
        <w:t>Rezerwy i rozlic</w:t>
      </w:r>
      <w:r>
        <w:rPr>
          <w:szCs w:val="24"/>
        </w:rPr>
        <w:t>zenia międzyokresowe przychodów</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1B4253" w:rsidRDefault="005D5BA1" w:rsidP="005D5BA1">
      <w:pPr>
        <w:pStyle w:val="Tekstpodstawowy"/>
        <w:spacing w:after="120" w:line="360" w:lineRule="auto"/>
        <w:rPr>
          <w:szCs w:val="24"/>
        </w:rPr>
      </w:pPr>
      <w:r w:rsidRPr="001B4253">
        <w:rPr>
          <w:szCs w:val="24"/>
        </w:rPr>
        <w:t>Konto 840 służy do ewidencji przychodów zaliczanych do przyszłych okresów oraz innych rozliczeń międzyokresowych.</w:t>
      </w:r>
    </w:p>
    <w:p w:rsidR="005D5BA1" w:rsidRPr="001B4253" w:rsidRDefault="005D5BA1" w:rsidP="005D5BA1">
      <w:pPr>
        <w:pStyle w:val="Tekstpodstawowy"/>
        <w:spacing w:line="360" w:lineRule="auto"/>
        <w:rPr>
          <w:szCs w:val="24"/>
        </w:rPr>
      </w:pPr>
      <w:r w:rsidRPr="001B4253">
        <w:rPr>
          <w:szCs w:val="24"/>
        </w:rPr>
        <w:t xml:space="preserve">Typowe zapisy strony </w:t>
      </w:r>
      <w:proofErr w:type="spellStart"/>
      <w:r w:rsidRPr="001B4253">
        <w:rPr>
          <w:szCs w:val="24"/>
        </w:rPr>
        <w:t>Wn</w:t>
      </w:r>
      <w:proofErr w:type="spellEnd"/>
      <w:r w:rsidRPr="001B4253">
        <w:rPr>
          <w:szCs w:val="24"/>
        </w:rPr>
        <w:t xml:space="preserve"> konta 840 Rezerwy i rozlic</w:t>
      </w:r>
      <w:r>
        <w:rPr>
          <w:szCs w:val="24"/>
        </w:rPr>
        <w:t>zenia międzyokresowe przychodów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after="0" w:line="360" w:lineRule="auto"/>
            </w:pPr>
            <w:r w:rsidRPr="001B4253">
              <w:t>Przeniesienie należności długoterminowych do krótkoterminowych z tytułu podatków w wyso</w:t>
            </w:r>
            <w:r>
              <w:t>kości raty należnej za dany rok</w:t>
            </w:r>
          </w:p>
          <w:p w:rsidR="005D5BA1" w:rsidRPr="001B4253" w:rsidRDefault="005D5BA1" w:rsidP="000F2EB3">
            <w:pPr>
              <w:spacing w:after="0" w:line="360" w:lineRule="auto"/>
            </w:pPr>
          </w:p>
        </w:tc>
        <w:tc>
          <w:tcPr>
            <w:tcW w:w="2195" w:type="dxa"/>
          </w:tcPr>
          <w:p w:rsidR="005D5BA1" w:rsidRPr="001B4253" w:rsidRDefault="005D5BA1" w:rsidP="000F2EB3">
            <w:pPr>
              <w:pStyle w:val="Nagwek8"/>
              <w:spacing w:before="0" w:line="360" w:lineRule="auto"/>
              <w:rPr>
                <w:i/>
              </w:rPr>
            </w:pPr>
            <w:r w:rsidRPr="001B4253">
              <w:t>720</w:t>
            </w:r>
          </w:p>
        </w:tc>
      </w:tr>
    </w:tbl>
    <w:p w:rsidR="005D5BA1"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Ma konta 840 </w:t>
      </w:r>
      <w:r w:rsidRPr="001B4253">
        <w:rPr>
          <w:szCs w:val="24"/>
        </w:rPr>
        <w:t>Rezerwy i rozlic</w:t>
      </w:r>
      <w:r>
        <w:rPr>
          <w:szCs w:val="24"/>
        </w:rPr>
        <w:t>zenia międzyokresowe przychodów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1.</w:t>
            </w:r>
          </w:p>
        </w:tc>
        <w:tc>
          <w:tcPr>
            <w:tcW w:w="6519" w:type="dxa"/>
          </w:tcPr>
          <w:p w:rsidR="005D5BA1" w:rsidRPr="001B4253" w:rsidRDefault="005D5BA1" w:rsidP="000F2EB3">
            <w:pPr>
              <w:spacing w:line="360" w:lineRule="auto"/>
            </w:pPr>
            <w:r w:rsidRPr="001B4253">
              <w:t>Przypisanie należności budżetowych wymagalnych w przyszłych latach</w:t>
            </w:r>
          </w:p>
        </w:tc>
        <w:tc>
          <w:tcPr>
            <w:tcW w:w="2195" w:type="dxa"/>
          </w:tcPr>
          <w:p w:rsidR="005D5BA1" w:rsidRPr="001B4253" w:rsidRDefault="005D5BA1" w:rsidP="000F2EB3">
            <w:pPr>
              <w:pStyle w:val="Nagwek8"/>
              <w:spacing w:before="0" w:line="360" w:lineRule="auto"/>
              <w:rPr>
                <w:i/>
              </w:rPr>
            </w:pPr>
            <w:r w:rsidRPr="001B4253">
              <w:t>226</w:t>
            </w:r>
          </w:p>
        </w:tc>
      </w:tr>
    </w:tbl>
    <w:p w:rsidR="005D5BA1" w:rsidRPr="001B4253" w:rsidRDefault="005D5BA1" w:rsidP="005D5BA1">
      <w:pPr>
        <w:pStyle w:val="Tekstpodstawowy"/>
        <w:spacing w:line="360" w:lineRule="auto"/>
        <w:rPr>
          <w:szCs w:val="24"/>
          <w:u w:val="single"/>
        </w:rPr>
      </w:pPr>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Ewidencja szczegółowa do konta 840 powinna zapewnić możliwość ustalenia stanu przychodów zaliczanych do przyszłych okresów według poszczególnych tytułów.</w:t>
      </w: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Konto 840 może wykazywać saldo Ma, które oznacza stan przychodów zaliczanych do przyszłych okresów.</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Pr>
          <w:szCs w:val="24"/>
        </w:rPr>
        <w:t xml:space="preserve">Konto 860 – </w:t>
      </w:r>
      <w:r w:rsidRPr="001B4253">
        <w:rPr>
          <w:szCs w:val="24"/>
        </w:rPr>
        <w:t>W</w:t>
      </w:r>
      <w:r>
        <w:rPr>
          <w:szCs w:val="24"/>
        </w:rPr>
        <w:t>ynik finansowy</w:t>
      </w:r>
    </w:p>
    <w:p w:rsidR="005D5BA1" w:rsidRPr="001B4253" w:rsidRDefault="005D5BA1" w:rsidP="005D5BA1">
      <w:pPr>
        <w:pStyle w:val="Tekstpodstawowy"/>
        <w:spacing w:line="360" w:lineRule="auto"/>
        <w:rPr>
          <w:szCs w:val="24"/>
        </w:rPr>
      </w:pPr>
      <w:r w:rsidRPr="001B4253">
        <w:rPr>
          <w:szCs w:val="24"/>
          <w:u w:val="single"/>
        </w:rPr>
        <w:t>F</w:t>
      </w:r>
      <w:r w:rsidRPr="001B4253">
        <w:rPr>
          <w:szCs w:val="24"/>
          <w:u w:val="words"/>
        </w:rPr>
        <w:t>unkcja konta.</w:t>
      </w:r>
    </w:p>
    <w:p w:rsidR="005D5BA1" w:rsidRPr="00765A6A" w:rsidRDefault="005D5BA1" w:rsidP="005D5BA1">
      <w:pPr>
        <w:pStyle w:val="Tekstpodstawowy"/>
        <w:spacing w:line="360" w:lineRule="auto"/>
        <w:rPr>
          <w:szCs w:val="24"/>
        </w:rPr>
      </w:pPr>
      <w:r w:rsidRPr="001B4253">
        <w:rPr>
          <w:szCs w:val="24"/>
        </w:rPr>
        <w:lastRenderedPageBreak/>
        <w:t>Konto 860 służy do  ustalenia na koniec roku wyniku finansowego j</w:t>
      </w:r>
      <w:r w:rsidRPr="00765A6A">
        <w:rPr>
          <w:szCs w:val="24"/>
        </w:rPr>
        <w:t>ednostki.</w:t>
      </w:r>
    </w:p>
    <w:p w:rsidR="005D5BA1" w:rsidRPr="00765A6A" w:rsidRDefault="005D5BA1" w:rsidP="005D5BA1">
      <w:pPr>
        <w:pStyle w:val="Tekstpodstawowy"/>
        <w:spacing w:line="360" w:lineRule="auto"/>
        <w:rPr>
          <w:szCs w:val="24"/>
        </w:rPr>
      </w:pPr>
      <w:r w:rsidRPr="00765A6A">
        <w:rPr>
          <w:szCs w:val="24"/>
        </w:rPr>
        <w:t xml:space="preserve">W końcu roku obrotowego pod datą 31 grudnia księguje się na stronie </w:t>
      </w:r>
      <w:proofErr w:type="spellStart"/>
      <w:r w:rsidRPr="00765A6A">
        <w:rPr>
          <w:szCs w:val="24"/>
        </w:rPr>
        <w:t>Wn</w:t>
      </w:r>
      <w:proofErr w:type="spellEnd"/>
      <w:r w:rsidRPr="00765A6A">
        <w:rPr>
          <w:szCs w:val="24"/>
        </w:rPr>
        <w:t xml:space="preserve"> konta 860:</w:t>
      </w:r>
    </w:p>
    <w:p w:rsidR="005D5BA1" w:rsidRPr="00765A6A" w:rsidRDefault="005D5BA1" w:rsidP="005D5BA1">
      <w:pPr>
        <w:pStyle w:val="Tekstpodstawowy"/>
        <w:numPr>
          <w:ilvl w:val="0"/>
          <w:numId w:val="46"/>
        </w:numPr>
        <w:spacing w:line="360" w:lineRule="auto"/>
        <w:rPr>
          <w:szCs w:val="24"/>
        </w:rPr>
      </w:pPr>
      <w:r w:rsidRPr="00765A6A">
        <w:rPr>
          <w:szCs w:val="24"/>
        </w:rPr>
        <w:t>przeksięgowanie dodatniego wyniku finansowego za rok ubiegły – konto Ma 800</w:t>
      </w:r>
    </w:p>
    <w:p w:rsidR="005D5BA1" w:rsidRPr="00765A6A" w:rsidRDefault="005D5BA1" w:rsidP="005D5BA1">
      <w:pPr>
        <w:pStyle w:val="Tekstpodstawowy"/>
        <w:spacing w:line="360" w:lineRule="auto"/>
        <w:rPr>
          <w:szCs w:val="24"/>
        </w:rPr>
      </w:pPr>
      <w:r w:rsidRPr="00765A6A">
        <w:rPr>
          <w:szCs w:val="24"/>
        </w:rPr>
        <w:t>Na stronie Ma konta 860 ujmuje się:</w:t>
      </w:r>
    </w:p>
    <w:p w:rsidR="005D5BA1" w:rsidRPr="00765A6A" w:rsidRDefault="005D5BA1" w:rsidP="005D5BA1">
      <w:pPr>
        <w:pStyle w:val="Tekstpodstawowy"/>
        <w:numPr>
          <w:ilvl w:val="0"/>
          <w:numId w:val="47"/>
        </w:numPr>
        <w:spacing w:line="360" w:lineRule="auto"/>
        <w:rPr>
          <w:szCs w:val="24"/>
        </w:rPr>
      </w:pPr>
      <w:r w:rsidRPr="00765A6A">
        <w:rPr>
          <w:szCs w:val="24"/>
        </w:rPr>
        <w:t>przychody finansowe (</w:t>
      </w:r>
      <w:proofErr w:type="spellStart"/>
      <w:r w:rsidRPr="00765A6A">
        <w:rPr>
          <w:szCs w:val="24"/>
        </w:rPr>
        <w:t>Wn</w:t>
      </w:r>
      <w:proofErr w:type="spellEnd"/>
      <w:r w:rsidRPr="00765A6A">
        <w:rPr>
          <w:szCs w:val="24"/>
        </w:rPr>
        <w:t xml:space="preserve"> konto 750),</w:t>
      </w:r>
    </w:p>
    <w:p w:rsidR="005D5BA1" w:rsidRPr="00765A6A" w:rsidRDefault="005D5BA1" w:rsidP="005D5BA1">
      <w:pPr>
        <w:pStyle w:val="Tekstpodstawowy"/>
        <w:numPr>
          <w:ilvl w:val="0"/>
          <w:numId w:val="47"/>
        </w:numPr>
        <w:spacing w:line="360" w:lineRule="auto"/>
        <w:rPr>
          <w:szCs w:val="24"/>
        </w:rPr>
      </w:pPr>
      <w:r w:rsidRPr="00765A6A">
        <w:rPr>
          <w:szCs w:val="24"/>
        </w:rPr>
        <w:t>pozostałe przychody operacyjne (</w:t>
      </w:r>
      <w:proofErr w:type="spellStart"/>
      <w:r w:rsidRPr="00765A6A">
        <w:rPr>
          <w:szCs w:val="24"/>
        </w:rPr>
        <w:t>Wn</w:t>
      </w:r>
      <w:proofErr w:type="spellEnd"/>
      <w:r w:rsidRPr="00765A6A">
        <w:rPr>
          <w:szCs w:val="24"/>
        </w:rPr>
        <w:t xml:space="preserve"> konto 760),</w:t>
      </w:r>
    </w:p>
    <w:p w:rsidR="005D5BA1" w:rsidRPr="00765A6A" w:rsidRDefault="005D5BA1" w:rsidP="005D5BA1">
      <w:pPr>
        <w:pStyle w:val="Tekstpodstawowy"/>
        <w:numPr>
          <w:ilvl w:val="0"/>
          <w:numId w:val="47"/>
        </w:numPr>
        <w:spacing w:line="360" w:lineRule="auto"/>
        <w:rPr>
          <w:szCs w:val="24"/>
        </w:rPr>
      </w:pPr>
      <w:r w:rsidRPr="00765A6A">
        <w:rPr>
          <w:szCs w:val="24"/>
        </w:rPr>
        <w:t xml:space="preserve">przeksięgowanie ujemnego wyniku finansowego za rok ubiegły – konto </w:t>
      </w:r>
      <w:proofErr w:type="spellStart"/>
      <w:r w:rsidRPr="00765A6A">
        <w:rPr>
          <w:szCs w:val="24"/>
        </w:rPr>
        <w:t>Wn</w:t>
      </w:r>
      <w:proofErr w:type="spellEnd"/>
      <w:r w:rsidRPr="00765A6A">
        <w:rPr>
          <w:szCs w:val="24"/>
        </w:rPr>
        <w:t xml:space="preserve"> 800</w:t>
      </w:r>
    </w:p>
    <w:p w:rsidR="005D5BA1" w:rsidRPr="00765A6A" w:rsidRDefault="005D5BA1" w:rsidP="005D5BA1">
      <w:pPr>
        <w:pStyle w:val="Tekstpodstawowy"/>
        <w:spacing w:line="360" w:lineRule="auto"/>
        <w:rPr>
          <w:szCs w:val="24"/>
        </w:rPr>
      </w:pPr>
    </w:p>
    <w:p w:rsidR="005D5BA1" w:rsidRPr="00765A6A" w:rsidRDefault="005D5BA1" w:rsidP="005D5BA1">
      <w:pPr>
        <w:pStyle w:val="Tekstpodstawowy"/>
        <w:spacing w:line="360" w:lineRule="auto"/>
        <w:rPr>
          <w:szCs w:val="24"/>
        </w:rPr>
      </w:pPr>
      <w:r w:rsidRPr="00765A6A">
        <w:rPr>
          <w:szCs w:val="24"/>
        </w:rPr>
        <w:t xml:space="preserve">Typowe zapisy strony </w:t>
      </w:r>
      <w:proofErr w:type="spellStart"/>
      <w:r w:rsidRPr="00765A6A">
        <w:rPr>
          <w:szCs w:val="24"/>
        </w:rPr>
        <w:t>Wn</w:t>
      </w:r>
      <w:proofErr w:type="spellEnd"/>
      <w:r w:rsidRPr="00765A6A">
        <w:rPr>
          <w:szCs w:val="24"/>
        </w:rPr>
        <w:t xml:space="preserve"> konta 860 Wynik finansowy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765A6A" w:rsidTr="000F2EB3">
        <w:trPr>
          <w:jc w:val="center"/>
        </w:trPr>
        <w:tc>
          <w:tcPr>
            <w:tcW w:w="496" w:type="dxa"/>
          </w:tcPr>
          <w:p w:rsidR="005D5BA1" w:rsidRPr="00765A6A" w:rsidRDefault="005D5BA1" w:rsidP="000F2EB3">
            <w:pPr>
              <w:spacing w:line="360" w:lineRule="auto"/>
              <w:jc w:val="center"/>
            </w:pPr>
            <w:r w:rsidRPr="00765A6A">
              <w:t>Lp.</w:t>
            </w:r>
          </w:p>
        </w:tc>
        <w:tc>
          <w:tcPr>
            <w:tcW w:w="6519" w:type="dxa"/>
          </w:tcPr>
          <w:p w:rsidR="005D5BA1" w:rsidRPr="00765A6A" w:rsidRDefault="005D5BA1" w:rsidP="000F2EB3">
            <w:pPr>
              <w:spacing w:line="360" w:lineRule="auto"/>
              <w:jc w:val="center"/>
            </w:pPr>
            <w:r w:rsidRPr="00765A6A">
              <w:t>Treść</w:t>
            </w:r>
          </w:p>
        </w:tc>
        <w:tc>
          <w:tcPr>
            <w:tcW w:w="2195" w:type="dxa"/>
          </w:tcPr>
          <w:p w:rsidR="005D5BA1" w:rsidRPr="00765A6A" w:rsidRDefault="005D5BA1" w:rsidP="000F2EB3">
            <w:pPr>
              <w:pStyle w:val="Nagwek8"/>
              <w:spacing w:before="0" w:line="360" w:lineRule="auto"/>
              <w:rPr>
                <w:i/>
              </w:rPr>
            </w:pPr>
            <w:r w:rsidRPr="00765A6A">
              <w:t>Konta przeciwstawne</w:t>
            </w:r>
          </w:p>
        </w:tc>
      </w:tr>
      <w:tr w:rsidR="005D5BA1" w:rsidRPr="001B4253" w:rsidTr="000F2EB3">
        <w:trPr>
          <w:jc w:val="center"/>
        </w:trPr>
        <w:tc>
          <w:tcPr>
            <w:tcW w:w="496" w:type="dxa"/>
          </w:tcPr>
          <w:p w:rsidR="005D5BA1" w:rsidRPr="00765A6A" w:rsidRDefault="005D5BA1" w:rsidP="000F2EB3">
            <w:pPr>
              <w:spacing w:line="360" w:lineRule="auto"/>
              <w:jc w:val="center"/>
            </w:pPr>
            <w:r w:rsidRPr="00765A6A">
              <w:t>1.</w:t>
            </w:r>
          </w:p>
        </w:tc>
        <w:tc>
          <w:tcPr>
            <w:tcW w:w="6519" w:type="dxa"/>
          </w:tcPr>
          <w:p w:rsidR="005D5BA1" w:rsidRPr="00765A6A" w:rsidRDefault="005D5BA1" w:rsidP="000F2EB3">
            <w:pPr>
              <w:spacing w:line="360" w:lineRule="auto"/>
            </w:pPr>
            <w:r w:rsidRPr="00765A6A">
              <w:t>Przeksięgowanie dodatniego wyniku finansowego (zysku netto) za rok ubiegły (pod datą przyjęcia sprawozdania finansowego)</w:t>
            </w:r>
          </w:p>
        </w:tc>
        <w:tc>
          <w:tcPr>
            <w:tcW w:w="2195" w:type="dxa"/>
          </w:tcPr>
          <w:p w:rsidR="005D5BA1" w:rsidRPr="001B4253" w:rsidRDefault="005D5BA1" w:rsidP="000F2EB3">
            <w:pPr>
              <w:spacing w:line="360" w:lineRule="auto"/>
            </w:pPr>
            <w:r w:rsidRPr="00765A6A">
              <w:t>800</w:t>
            </w:r>
          </w:p>
        </w:tc>
      </w:tr>
    </w:tbl>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rPr>
        <w:t>Typ</w:t>
      </w:r>
      <w:r>
        <w:rPr>
          <w:szCs w:val="24"/>
        </w:rPr>
        <w:t xml:space="preserve">owe zapisy strony Ma konta 860 </w:t>
      </w:r>
      <w:r w:rsidRPr="001B4253">
        <w:rPr>
          <w:szCs w:val="24"/>
        </w:rPr>
        <w:t>W</w:t>
      </w:r>
      <w:r>
        <w:rPr>
          <w:szCs w:val="24"/>
        </w:rPr>
        <w:t>ynik finansowy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1B4253" w:rsidTr="000F2EB3">
        <w:trPr>
          <w:jc w:val="center"/>
        </w:trPr>
        <w:tc>
          <w:tcPr>
            <w:tcW w:w="496" w:type="dxa"/>
          </w:tcPr>
          <w:p w:rsidR="005D5BA1" w:rsidRPr="001B4253" w:rsidRDefault="005D5BA1" w:rsidP="000F2EB3">
            <w:pPr>
              <w:spacing w:line="360" w:lineRule="auto"/>
              <w:jc w:val="center"/>
            </w:pPr>
            <w:r w:rsidRPr="001B4253">
              <w:t>Lp.</w:t>
            </w:r>
          </w:p>
        </w:tc>
        <w:tc>
          <w:tcPr>
            <w:tcW w:w="6519" w:type="dxa"/>
          </w:tcPr>
          <w:p w:rsidR="005D5BA1" w:rsidRPr="001B4253" w:rsidRDefault="005D5BA1" w:rsidP="000F2EB3">
            <w:pPr>
              <w:spacing w:line="360" w:lineRule="auto"/>
              <w:jc w:val="center"/>
            </w:pPr>
            <w:r w:rsidRPr="001B4253">
              <w:t>Treść</w:t>
            </w:r>
          </w:p>
        </w:tc>
        <w:tc>
          <w:tcPr>
            <w:tcW w:w="2195" w:type="dxa"/>
          </w:tcPr>
          <w:p w:rsidR="005D5BA1" w:rsidRPr="001B4253" w:rsidRDefault="005D5BA1" w:rsidP="000F2EB3">
            <w:pPr>
              <w:pStyle w:val="Nagwek8"/>
              <w:spacing w:before="0" w:line="360" w:lineRule="auto"/>
              <w:rPr>
                <w:i/>
              </w:rPr>
            </w:pPr>
            <w:r w:rsidRPr="001B4253">
              <w:t>Konta przeciwstawne</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1.</w:t>
            </w:r>
          </w:p>
        </w:tc>
        <w:tc>
          <w:tcPr>
            <w:tcW w:w="6519" w:type="dxa"/>
          </w:tcPr>
          <w:p w:rsidR="005D5BA1" w:rsidRPr="001B4253" w:rsidRDefault="005D5BA1" w:rsidP="000F2EB3">
            <w:pPr>
              <w:spacing w:after="0" w:line="360" w:lineRule="auto"/>
            </w:pPr>
            <w:r w:rsidRPr="001B4253">
              <w:t>Ustalenie wyniku finansowego w końcu roku obrotowego:</w:t>
            </w:r>
          </w:p>
          <w:p w:rsidR="005D5BA1" w:rsidRPr="001B4253" w:rsidRDefault="005D5BA1" w:rsidP="005D5BA1">
            <w:pPr>
              <w:numPr>
                <w:ilvl w:val="0"/>
                <w:numId w:val="45"/>
              </w:numPr>
              <w:spacing w:after="0" w:line="360" w:lineRule="auto"/>
            </w:pPr>
            <w:r w:rsidRPr="001B4253">
              <w:t>przeniesienie dochodów finansowych</w:t>
            </w:r>
          </w:p>
          <w:p w:rsidR="005D5BA1" w:rsidRPr="001B4253" w:rsidRDefault="005D5BA1" w:rsidP="005D5BA1">
            <w:pPr>
              <w:numPr>
                <w:ilvl w:val="0"/>
                <w:numId w:val="45"/>
              </w:numPr>
              <w:spacing w:after="0" w:line="360" w:lineRule="auto"/>
            </w:pPr>
            <w:r w:rsidRPr="001B4253">
              <w:t>przeniesienie pozostałych przychodów operacyjnych</w:t>
            </w:r>
          </w:p>
        </w:tc>
        <w:tc>
          <w:tcPr>
            <w:tcW w:w="2195" w:type="dxa"/>
          </w:tcPr>
          <w:p w:rsidR="005D5BA1" w:rsidRPr="001B4253" w:rsidRDefault="005D5BA1" w:rsidP="000F2EB3">
            <w:pPr>
              <w:spacing w:after="0" w:line="360" w:lineRule="auto"/>
            </w:pPr>
          </w:p>
          <w:p w:rsidR="005D5BA1" w:rsidRPr="001B4253" w:rsidRDefault="005D5BA1" w:rsidP="000F2EB3">
            <w:pPr>
              <w:spacing w:after="0" w:line="360" w:lineRule="auto"/>
            </w:pPr>
            <w:r w:rsidRPr="001B4253">
              <w:t>750</w:t>
            </w:r>
          </w:p>
          <w:p w:rsidR="005D5BA1" w:rsidRPr="001B4253" w:rsidRDefault="005D5BA1" w:rsidP="000F2EB3">
            <w:pPr>
              <w:spacing w:after="0" w:line="360" w:lineRule="auto"/>
            </w:pPr>
            <w:r w:rsidRPr="001B4253">
              <w:t>760</w:t>
            </w:r>
          </w:p>
        </w:tc>
      </w:tr>
      <w:tr w:rsidR="005D5BA1" w:rsidRPr="001B4253" w:rsidTr="000F2EB3">
        <w:trPr>
          <w:jc w:val="center"/>
        </w:trPr>
        <w:tc>
          <w:tcPr>
            <w:tcW w:w="496" w:type="dxa"/>
          </w:tcPr>
          <w:p w:rsidR="005D5BA1" w:rsidRPr="001B4253" w:rsidRDefault="005D5BA1" w:rsidP="000F2EB3">
            <w:pPr>
              <w:spacing w:after="0" w:line="360" w:lineRule="auto"/>
              <w:jc w:val="center"/>
            </w:pPr>
            <w:r w:rsidRPr="001B4253">
              <w:t>2.</w:t>
            </w:r>
          </w:p>
        </w:tc>
        <w:tc>
          <w:tcPr>
            <w:tcW w:w="6519" w:type="dxa"/>
          </w:tcPr>
          <w:p w:rsidR="005D5BA1" w:rsidRPr="001B4253" w:rsidRDefault="005D5BA1" w:rsidP="000F2EB3">
            <w:pPr>
              <w:spacing w:line="360" w:lineRule="auto"/>
            </w:pPr>
            <w:r w:rsidRPr="001B4253">
              <w:t>Przeksięgowanie ujemnego wyniku finansowego (straty netto) za rok ubiegły (pod datą przyjęcia sprawozdania finansowego)</w:t>
            </w:r>
          </w:p>
        </w:tc>
        <w:tc>
          <w:tcPr>
            <w:tcW w:w="2195" w:type="dxa"/>
          </w:tcPr>
          <w:p w:rsidR="005D5BA1" w:rsidRPr="001B4253" w:rsidRDefault="005D5BA1" w:rsidP="000F2EB3">
            <w:pPr>
              <w:spacing w:line="360" w:lineRule="auto"/>
            </w:pPr>
            <w:r w:rsidRPr="001B4253">
              <w:t>800</w:t>
            </w:r>
          </w:p>
        </w:tc>
      </w:tr>
      <w:tr w:rsidR="005D5BA1" w:rsidRPr="001B4253" w:rsidTr="000F2EB3">
        <w:trPr>
          <w:jc w:val="center"/>
        </w:trPr>
        <w:tc>
          <w:tcPr>
            <w:tcW w:w="496" w:type="dxa"/>
          </w:tcPr>
          <w:p w:rsidR="005D5BA1" w:rsidRPr="001B4253" w:rsidRDefault="005D5BA1" w:rsidP="000F2EB3">
            <w:pPr>
              <w:spacing w:line="360" w:lineRule="auto"/>
              <w:jc w:val="center"/>
            </w:pPr>
            <w:r w:rsidRPr="001B4253">
              <w:t>3.</w:t>
            </w:r>
          </w:p>
        </w:tc>
        <w:tc>
          <w:tcPr>
            <w:tcW w:w="6519" w:type="dxa"/>
          </w:tcPr>
          <w:p w:rsidR="005D5BA1" w:rsidRPr="001B4253" w:rsidRDefault="005D5BA1" w:rsidP="000F2EB3">
            <w:pPr>
              <w:spacing w:line="360" w:lineRule="auto"/>
            </w:pPr>
            <w:r w:rsidRPr="001B4253">
              <w:t>Przeksięgowanie zrealizowanych dochodów jednostki samorządu terytorialnego nieujętych w planach finansowych innych samorządowych jednostek budżetowych np. dotacje</w:t>
            </w:r>
          </w:p>
        </w:tc>
        <w:tc>
          <w:tcPr>
            <w:tcW w:w="2195" w:type="dxa"/>
          </w:tcPr>
          <w:p w:rsidR="005D5BA1" w:rsidRPr="001B4253" w:rsidRDefault="005D5BA1" w:rsidP="000F2EB3">
            <w:pPr>
              <w:spacing w:line="360" w:lineRule="auto"/>
            </w:pPr>
            <w:r w:rsidRPr="001B4253">
              <w:t>750</w:t>
            </w:r>
          </w:p>
        </w:tc>
      </w:tr>
    </w:tbl>
    <w:p w:rsidR="005D5BA1" w:rsidRPr="001B4253" w:rsidRDefault="005D5BA1" w:rsidP="005D5BA1">
      <w:pPr>
        <w:pStyle w:val="Tekstpodstawowy"/>
        <w:spacing w:line="360" w:lineRule="auto"/>
        <w:rPr>
          <w:szCs w:val="24"/>
          <w:u w:val="single"/>
        </w:rPr>
      </w:pP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Saldo konta 860 wykazuje:</w:t>
      </w:r>
    </w:p>
    <w:p w:rsidR="005D5BA1" w:rsidRPr="001B4253" w:rsidRDefault="005D5BA1" w:rsidP="005D5BA1">
      <w:pPr>
        <w:pStyle w:val="Tekstpodstawowy"/>
        <w:numPr>
          <w:ilvl w:val="0"/>
          <w:numId w:val="45"/>
        </w:numPr>
        <w:spacing w:line="360" w:lineRule="auto"/>
        <w:rPr>
          <w:szCs w:val="24"/>
        </w:rPr>
      </w:pPr>
      <w:r w:rsidRPr="001B4253">
        <w:rPr>
          <w:szCs w:val="24"/>
        </w:rPr>
        <w:t xml:space="preserve">w ciągu roku nadwyżkę zysków nad stratami (saldo Ma) lub strat nad zyskami (saldo </w:t>
      </w:r>
      <w:proofErr w:type="spellStart"/>
      <w:r w:rsidRPr="001B4253">
        <w:rPr>
          <w:szCs w:val="24"/>
        </w:rPr>
        <w:t>Wn</w:t>
      </w:r>
      <w:proofErr w:type="spellEnd"/>
      <w:r w:rsidRPr="001B4253">
        <w:rPr>
          <w:szCs w:val="24"/>
        </w:rPr>
        <w:t>),</w:t>
      </w:r>
    </w:p>
    <w:p w:rsidR="005D5BA1" w:rsidRPr="001B4253" w:rsidRDefault="005D5BA1" w:rsidP="005D5BA1">
      <w:pPr>
        <w:pStyle w:val="Tekstpodstawowy"/>
        <w:numPr>
          <w:ilvl w:val="0"/>
          <w:numId w:val="45"/>
        </w:numPr>
        <w:spacing w:line="360" w:lineRule="auto"/>
        <w:rPr>
          <w:szCs w:val="24"/>
        </w:rPr>
      </w:pPr>
      <w:r w:rsidRPr="001B4253">
        <w:rPr>
          <w:szCs w:val="24"/>
        </w:rPr>
        <w:t>na koniec roku obrotowego wynik finansowy:</w:t>
      </w:r>
    </w:p>
    <w:p w:rsidR="005D5BA1" w:rsidRPr="001B4253" w:rsidRDefault="005D5BA1" w:rsidP="005D5BA1">
      <w:pPr>
        <w:pStyle w:val="Tekstpodstawowy"/>
        <w:numPr>
          <w:ilvl w:val="0"/>
          <w:numId w:val="45"/>
        </w:numPr>
        <w:spacing w:line="360" w:lineRule="auto"/>
        <w:ind w:firstLine="66"/>
        <w:rPr>
          <w:szCs w:val="24"/>
        </w:rPr>
      </w:pPr>
      <w:r w:rsidRPr="001B4253">
        <w:rPr>
          <w:szCs w:val="24"/>
        </w:rPr>
        <w:t xml:space="preserve">saldo </w:t>
      </w:r>
      <w:proofErr w:type="spellStart"/>
      <w:r w:rsidRPr="001B4253">
        <w:rPr>
          <w:szCs w:val="24"/>
        </w:rPr>
        <w:t>Wn</w:t>
      </w:r>
      <w:proofErr w:type="spellEnd"/>
      <w:r w:rsidRPr="001B4253">
        <w:rPr>
          <w:szCs w:val="24"/>
        </w:rPr>
        <w:t xml:space="preserve"> – to strata netto,</w:t>
      </w:r>
    </w:p>
    <w:p w:rsidR="005D5BA1" w:rsidRPr="001B4253" w:rsidRDefault="005D5BA1" w:rsidP="005D5BA1">
      <w:pPr>
        <w:pStyle w:val="Tekstpodstawowy"/>
        <w:numPr>
          <w:ilvl w:val="0"/>
          <w:numId w:val="45"/>
        </w:numPr>
        <w:spacing w:line="360" w:lineRule="auto"/>
        <w:ind w:firstLine="66"/>
        <w:rPr>
          <w:szCs w:val="24"/>
        </w:rPr>
      </w:pPr>
      <w:r w:rsidRPr="001B4253">
        <w:rPr>
          <w:szCs w:val="24"/>
        </w:rPr>
        <w:t>saldo Ma – to zysk netto.</w:t>
      </w:r>
    </w:p>
    <w:p w:rsidR="005D5BA1" w:rsidRPr="001B4253" w:rsidRDefault="005D5BA1" w:rsidP="005D5BA1">
      <w:pPr>
        <w:pStyle w:val="Tekstpodstawowy"/>
        <w:spacing w:after="120" w:line="360" w:lineRule="auto"/>
        <w:rPr>
          <w:szCs w:val="24"/>
        </w:rPr>
      </w:pPr>
      <w:r w:rsidRPr="001B4253">
        <w:rPr>
          <w:szCs w:val="24"/>
        </w:rPr>
        <w:lastRenderedPageBreak/>
        <w:t>W roku następnym pod datą przyjęcia sprawozdania finansowego salda konta 860 p</w:t>
      </w:r>
      <w:r>
        <w:rPr>
          <w:szCs w:val="24"/>
        </w:rPr>
        <w:t xml:space="preserve">rzeksięgowuje się na konto 800 </w:t>
      </w:r>
      <w:r w:rsidRPr="001B4253">
        <w:rPr>
          <w:szCs w:val="24"/>
        </w:rPr>
        <w:t>Fundusz jednostki.</w:t>
      </w:r>
    </w:p>
    <w:p w:rsidR="005D5BA1" w:rsidRDefault="005D5BA1" w:rsidP="005D5BA1">
      <w:pPr>
        <w:spacing w:after="0" w:line="360" w:lineRule="auto"/>
        <w:jc w:val="center"/>
        <w:rPr>
          <w:b/>
        </w:rPr>
      </w:pPr>
    </w:p>
    <w:p w:rsidR="005D5BA1" w:rsidRPr="003A5FC0" w:rsidRDefault="005D5BA1" w:rsidP="005D5BA1">
      <w:pPr>
        <w:spacing w:after="0" w:line="360" w:lineRule="auto"/>
        <w:jc w:val="center"/>
        <w:rPr>
          <w:b/>
        </w:rPr>
      </w:pPr>
      <w:r w:rsidRPr="003A5FC0">
        <w:rPr>
          <w:b/>
        </w:rPr>
        <w:t>OPIS KONT POZABILANSOWYCH</w:t>
      </w:r>
    </w:p>
    <w:p w:rsidR="005D5BA1" w:rsidRPr="001B4253" w:rsidRDefault="005D5BA1" w:rsidP="005D5BA1">
      <w:pPr>
        <w:spacing w:after="0" w:line="360" w:lineRule="auto"/>
        <w:ind w:left="360" w:hanging="360"/>
        <w:jc w:val="both"/>
      </w:pPr>
      <w:r w:rsidRPr="001B4253">
        <w:t>Konta syntetyczne</w:t>
      </w:r>
    </w:p>
    <w:p w:rsidR="005D5BA1" w:rsidRPr="001B4253" w:rsidRDefault="005D5BA1" w:rsidP="005D5BA1">
      <w:pPr>
        <w:spacing w:after="0" w:line="360" w:lineRule="auto"/>
        <w:ind w:left="360" w:hanging="360"/>
        <w:jc w:val="both"/>
      </w:pPr>
    </w:p>
    <w:p w:rsidR="005D5BA1" w:rsidRPr="001B4253" w:rsidRDefault="005D5BA1" w:rsidP="005D5BA1">
      <w:pPr>
        <w:spacing w:after="0" w:line="360" w:lineRule="auto"/>
        <w:ind w:left="900" w:hanging="900"/>
        <w:jc w:val="both"/>
      </w:pPr>
      <w:r w:rsidRPr="001B4253">
        <w:t>990 - Rozrachunki z osobami trzecimi z tytułu ich odpowiedzialności za zobowiązania podatnika.</w:t>
      </w:r>
    </w:p>
    <w:p w:rsidR="005D5BA1" w:rsidRPr="001B4253" w:rsidRDefault="005D5BA1" w:rsidP="005D5BA1">
      <w:pPr>
        <w:spacing w:after="0" w:line="360" w:lineRule="auto"/>
        <w:ind w:left="900" w:hanging="900"/>
        <w:jc w:val="both"/>
      </w:pPr>
      <w:r w:rsidRPr="001B4253">
        <w:t>Konto służy do ewidencji kwot należnych od osób trzecich i realizacji tych zobowiązań.</w:t>
      </w:r>
    </w:p>
    <w:p w:rsidR="005D5BA1" w:rsidRPr="001B4253" w:rsidRDefault="005D5BA1" w:rsidP="005D5BA1">
      <w:pPr>
        <w:spacing w:after="0" w:line="360" w:lineRule="auto"/>
        <w:ind w:left="900" w:hanging="900"/>
        <w:jc w:val="both"/>
      </w:pPr>
      <w:r>
        <w:t xml:space="preserve">Na stronie </w:t>
      </w:r>
      <w:proofErr w:type="spellStart"/>
      <w:r>
        <w:t>Wn</w:t>
      </w:r>
      <w:proofErr w:type="spellEnd"/>
      <w:r>
        <w:t xml:space="preserve"> konta 990 ewidencjonuje się</w:t>
      </w:r>
      <w:r w:rsidRPr="001B4253">
        <w:t>:</w:t>
      </w:r>
    </w:p>
    <w:p w:rsidR="005D5BA1" w:rsidRPr="001B4253" w:rsidRDefault="005D5BA1" w:rsidP="005D5BA1">
      <w:pPr>
        <w:numPr>
          <w:ilvl w:val="0"/>
          <w:numId w:val="51"/>
        </w:numPr>
        <w:spacing w:after="0" w:line="360" w:lineRule="auto"/>
        <w:jc w:val="both"/>
      </w:pPr>
      <w:r w:rsidRPr="001B4253">
        <w:t>kwot</w:t>
      </w:r>
      <w:r>
        <w:t>ę przypisu wynikającą</w:t>
      </w:r>
      <w:r w:rsidRPr="001B4253">
        <w:t xml:space="preserve"> z decyzji orzekającej odpowiedzialność osoby trzeciej</w:t>
      </w:r>
    </w:p>
    <w:p w:rsidR="005D5BA1" w:rsidRPr="001B4253" w:rsidRDefault="005D5BA1" w:rsidP="005D5BA1">
      <w:pPr>
        <w:numPr>
          <w:ilvl w:val="0"/>
          <w:numId w:val="51"/>
        </w:numPr>
        <w:spacing w:after="0" w:line="360" w:lineRule="auto"/>
        <w:jc w:val="both"/>
      </w:pPr>
      <w:r>
        <w:t xml:space="preserve">kwotę </w:t>
      </w:r>
      <w:r w:rsidRPr="001B4253">
        <w:t>zwrotu ewentualnej nadpłaty</w:t>
      </w:r>
    </w:p>
    <w:p w:rsidR="005D5BA1" w:rsidRPr="001B4253" w:rsidRDefault="005D5BA1" w:rsidP="005D5BA1">
      <w:pPr>
        <w:spacing w:after="0" w:line="360" w:lineRule="auto"/>
        <w:jc w:val="both"/>
      </w:pPr>
      <w:r w:rsidRPr="001B4253">
        <w:t xml:space="preserve">Na stronie Ma konta </w:t>
      </w:r>
      <w:r>
        <w:t>990 ewidencjonuje się</w:t>
      </w:r>
      <w:r w:rsidRPr="001B4253">
        <w:t>:</w:t>
      </w:r>
    </w:p>
    <w:p w:rsidR="005D5BA1" w:rsidRPr="001B4253" w:rsidRDefault="005D5BA1" w:rsidP="005D5BA1">
      <w:pPr>
        <w:numPr>
          <w:ilvl w:val="0"/>
          <w:numId w:val="52"/>
        </w:numPr>
        <w:spacing w:after="0" w:line="360" w:lineRule="auto"/>
        <w:jc w:val="both"/>
      </w:pPr>
      <w:r w:rsidRPr="001B4253">
        <w:t>kwotę dokonanych wpłat</w:t>
      </w:r>
    </w:p>
    <w:p w:rsidR="005D5BA1" w:rsidRPr="001B4253" w:rsidRDefault="005D5BA1" w:rsidP="005D5BA1">
      <w:pPr>
        <w:numPr>
          <w:ilvl w:val="0"/>
          <w:numId w:val="52"/>
        </w:numPr>
        <w:spacing w:after="0" w:line="360" w:lineRule="auto"/>
        <w:jc w:val="both"/>
      </w:pPr>
      <w:r w:rsidRPr="001B4253">
        <w:t>kwotę dokonanego odpisu – jeżeli zobowiązanie podatnika wygasło, a na koncie szczegółowym osoby trzeciej pozostała kwota przypisu niezrównoważona wpłatami tej osoby trzeciej (odpisu należy dokonać dowodem wewnętrznym PK – polecenie księgowania.</w:t>
      </w:r>
    </w:p>
    <w:p w:rsidR="005D5BA1" w:rsidRPr="001B4253" w:rsidRDefault="005D5BA1" w:rsidP="005D5BA1">
      <w:pPr>
        <w:spacing w:after="0" w:line="360" w:lineRule="auto"/>
        <w:jc w:val="both"/>
      </w:pPr>
      <w:r w:rsidRPr="001B4253">
        <w:t>Konta szczegółowe prowadzone są do kont analitycznych konta 221, z podziałem na poszczególnych:</w:t>
      </w:r>
    </w:p>
    <w:p w:rsidR="005D5BA1" w:rsidRPr="001B4253" w:rsidRDefault="005D5BA1" w:rsidP="005D5BA1">
      <w:pPr>
        <w:numPr>
          <w:ilvl w:val="0"/>
          <w:numId w:val="54"/>
        </w:numPr>
        <w:spacing w:after="0" w:line="360" w:lineRule="auto"/>
        <w:jc w:val="both"/>
      </w:pPr>
      <w:r w:rsidRPr="001B4253">
        <w:t>podatników – z tytułu podatków, które podlegają przypisaniu na ich kontach</w:t>
      </w:r>
    </w:p>
    <w:p w:rsidR="005D5BA1" w:rsidRPr="001B4253" w:rsidRDefault="005D5BA1" w:rsidP="005D5BA1">
      <w:pPr>
        <w:numPr>
          <w:ilvl w:val="0"/>
          <w:numId w:val="54"/>
        </w:numPr>
        <w:spacing w:after="0" w:line="360" w:lineRule="auto"/>
        <w:jc w:val="both"/>
      </w:pPr>
      <w:r w:rsidRPr="001B4253">
        <w:t>z jednostkami budżetowymi – z tytułu potrącenia kwoty z wzajemnej bezspornej i wymagalnej wierzytelności podatnika wobec jednostki samorządu terytorialnego</w:t>
      </w:r>
    </w:p>
    <w:p w:rsidR="005D5BA1" w:rsidRPr="001B4253" w:rsidRDefault="005D5BA1" w:rsidP="005D5BA1">
      <w:pPr>
        <w:numPr>
          <w:ilvl w:val="0"/>
          <w:numId w:val="54"/>
        </w:numPr>
        <w:spacing w:after="0" w:line="360" w:lineRule="auto"/>
        <w:jc w:val="both"/>
      </w:pPr>
      <w:r w:rsidRPr="001B4253">
        <w:t>z bankami – z tytułu nie przekazania wpłat dokonanych przez podatnika przelewem do banku</w:t>
      </w:r>
    </w:p>
    <w:p w:rsidR="005D5BA1" w:rsidRPr="001B4253" w:rsidRDefault="005D5BA1" w:rsidP="005D5BA1">
      <w:pPr>
        <w:numPr>
          <w:ilvl w:val="0"/>
          <w:numId w:val="54"/>
        </w:numPr>
        <w:spacing w:after="0" w:line="360" w:lineRule="auto"/>
        <w:jc w:val="both"/>
      </w:pPr>
      <w:r w:rsidRPr="001B4253">
        <w:t>z innymi podmiotami – z tytułu określonego w § 11 ust. 3 pkt 5 rozporządzenia</w:t>
      </w:r>
    </w:p>
    <w:p w:rsidR="005D5BA1" w:rsidRPr="001B4253" w:rsidRDefault="005D5BA1" w:rsidP="005D5BA1">
      <w:pPr>
        <w:spacing w:line="360" w:lineRule="auto"/>
        <w:jc w:val="both"/>
      </w:pPr>
      <w:r w:rsidRPr="001B4253">
        <w:t>Jeżeli orzeczono o odpowiedzialności solidarnej dwóch lub więcej osób trzecich, dla każdej z tych osób otwiera się osobne pozabilansowe konto szczegółowe do bilansowego konta szczegółowego tego samego podatnika, na każdym koncie przypisując kwotę lub kwoty wynikające z decyzji orzekającej o odpowiedzialności solidarnej osób trzecich.</w:t>
      </w:r>
    </w:p>
    <w:p w:rsidR="005D5BA1" w:rsidRPr="001B4253" w:rsidRDefault="005D5BA1" w:rsidP="005D5BA1">
      <w:pPr>
        <w:spacing w:line="360" w:lineRule="auto"/>
        <w:jc w:val="both"/>
      </w:pPr>
      <w:r w:rsidRPr="001B4253">
        <w:t>Zapisy na koncie 990 dokonywane są jednostronnie.</w:t>
      </w:r>
    </w:p>
    <w:p w:rsidR="005D5BA1" w:rsidRPr="001B4253" w:rsidRDefault="005D5BA1" w:rsidP="005D5BA1">
      <w:pPr>
        <w:spacing w:line="360" w:lineRule="auto"/>
        <w:ind w:left="540" w:hanging="540"/>
        <w:jc w:val="both"/>
      </w:pPr>
      <w:r w:rsidRPr="001B4253">
        <w:lastRenderedPageBreak/>
        <w:t>991 - Rozrachunki z inkasentami z tytułu pobieranych przez nich podatków podlegających przypisaniu na kontach podatników.</w:t>
      </w:r>
    </w:p>
    <w:p w:rsidR="005D5BA1" w:rsidRPr="001B4253" w:rsidRDefault="005D5BA1" w:rsidP="005D5BA1">
      <w:pPr>
        <w:spacing w:line="360" w:lineRule="auto"/>
        <w:ind w:left="540" w:hanging="540"/>
        <w:jc w:val="both"/>
      </w:pPr>
      <w:r w:rsidRPr="001B4253">
        <w:t>Na koncie ewidencjonuje się kwoty należne do pobrania i pobrane przez inkasentów.</w:t>
      </w:r>
    </w:p>
    <w:p w:rsidR="005D5BA1" w:rsidRPr="001B4253" w:rsidRDefault="005D5BA1" w:rsidP="005D5BA1">
      <w:pPr>
        <w:spacing w:after="0" w:line="360" w:lineRule="auto"/>
        <w:ind w:left="540" w:hanging="540"/>
        <w:jc w:val="both"/>
      </w:pPr>
      <w:r w:rsidRPr="001B4253">
        <w:t xml:space="preserve">Na stronie </w:t>
      </w:r>
      <w:proofErr w:type="spellStart"/>
      <w:r w:rsidRPr="001B4253">
        <w:t>Wn</w:t>
      </w:r>
      <w:proofErr w:type="spellEnd"/>
      <w:r w:rsidRPr="001B4253">
        <w:t xml:space="preserve"> konta 9</w:t>
      </w:r>
      <w:r>
        <w:t xml:space="preserve">91 zaewidencjonowaniu podlegają </w:t>
      </w:r>
      <w:r w:rsidRPr="001B4253">
        <w:t>kwoty przypisanych podatnikom należności do pobrania przez inkasenta.</w:t>
      </w:r>
    </w:p>
    <w:p w:rsidR="005D5BA1" w:rsidRPr="001B4253" w:rsidRDefault="005D5BA1" w:rsidP="005D5BA1">
      <w:pPr>
        <w:spacing w:after="0" w:line="360" w:lineRule="auto"/>
        <w:ind w:left="360"/>
        <w:jc w:val="both"/>
      </w:pPr>
    </w:p>
    <w:p w:rsidR="005D5BA1" w:rsidRPr="001B4253" w:rsidRDefault="005D5BA1" w:rsidP="005D5BA1">
      <w:pPr>
        <w:spacing w:after="0" w:line="360" w:lineRule="auto"/>
        <w:jc w:val="both"/>
      </w:pPr>
      <w:r w:rsidRPr="001B4253">
        <w:t xml:space="preserve">Na stronie Ma </w:t>
      </w:r>
      <w:r>
        <w:t>konta 991 ewidencjonuje się</w:t>
      </w:r>
      <w:r w:rsidRPr="001B4253">
        <w:t>:</w:t>
      </w:r>
    </w:p>
    <w:p w:rsidR="005D5BA1" w:rsidRPr="001B4253" w:rsidRDefault="005D5BA1" w:rsidP="005D5BA1">
      <w:pPr>
        <w:numPr>
          <w:ilvl w:val="0"/>
          <w:numId w:val="53"/>
        </w:numPr>
        <w:spacing w:after="0" w:line="360" w:lineRule="auto"/>
        <w:jc w:val="both"/>
      </w:pPr>
      <w:r w:rsidRPr="001B4253">
        <w:t>wpłaty kwot pobrane przez inkasenta, dokonane na rachunek bieżący</w:t>
      </w:r>
    </w:p>
    <w:p w:rsidR="005D5BA1" w:rsidRPr="001B4253" w:rsidRDefault="005D5BA1" w:rsidP="005D5BA1">
      <w:pPr>
        <w:numPr>
          <w:ilvl w:val="0"/>
          <w:numId w:val="53"/>
        </w:numPr>
        <w:spacing w:after="0" w:line="360" w:lineRule="auto"/>
        <w:jc w:val="both"/>
      </w:pPr>
      <w:r w:rsidRPr="001B4253">
        <w:t>odpisy kwot należności przypisanych inkasentowi do pobrania, ale nie pobranych ( zapisu tego dokonujemy na dzień 31 grudnia danego roku).</w:t>
      </w:r>
    </w:p>
    <w:p w:rsidR="005D5BA1" w:rsidRPr="001B4253" w:rsidRDefault="005D5BA1" w:rsidP="005D5BA1">
      <w:pPr>
        <w:spacing w:line="360" w:lineRule="auto"/>
        <w:jc w:val="both"/>
      </w:pPr>
      <w:r w:rsidRPr="001B4253">
        <w:t>Zapisy na koncie 991 dokonywane są jednostronnie.</w:t>
      </w:r>
    </w:p>
    <w:p w:rsidR="005D5BA1" w:rsidRPr="001B4253" w:rsidRDefault="005D5BA1" w:rsidP="005D5BA1">
      <w:pPr>
        <w:spacing w:after="0" w:line="360" w:lineRule="auto"/>
        <w:jc w:val="both"/>
      </w:pPr>
      <w:r w:rsidRPr="001B4253">
        <w:t>Konta analityczne prowadzone są do kont syntetycznych takich jak: 130. 221, 226, 750, 760.</w:t>
      </w:r>
    </w:p>
    <w:p w:rsidR="005D5BA1" w:rsidRPr="001B4253" w:rsidRDefault="005D5BA1" w:rsidP="005D5BA1">
      <w:pPr>
        <w:spacing w:after="0" w:line="360" w:lineRule="auto"/>
        <w:jc w:val="both"/>
      </w:pPr>
      <w:r w:rsidRPr="001B4253">
        <w:t>Konta szczegółowe prowadzone są do kont analitycznych konta 221 i służą do rozrachunków z inkasentami z tytułu poboru podatków, które nie podlegają przypisaniu na kontach podatników. Dla każdego inkasenta prowadzi się odrębne konto w każdym podatku.</w:t>
      </w:r>
    </w:p>
    <w:p w:rsidR="005D5BA1" w:rsidRPr="001B4253" w:rsidRDefault="005D5BA1" w:rsidP="005D5BA1">
      <w:pPr>
        <w:spacing w:after="0" w:line="360" w:lineRule="auto"/>
        <w:jc w:val="both"/>
      </w:pPr>
      <w:r w:rsidRPr="001B4253">
        <w:t xml:space="preserve">Konta analityczne prowadzone </w:t>
      </w:r>
      <w:r>
        <w:t xml:space="preserve">są </w:t>
      </w:r>
      <w:r w:rsidRPr="001B4253">
        <w:t>według rodzajów podatków.</w:t>
      </w:r>
    </w:p>
    <w:p w:rsidR="005D5BA1" w:rsidRPr="001B4253" w:rsidRDefault="005D5BA1" w:rsidP="005D5BA1">
      <w:pPr>
        <w:spacing w:after="0" w:line="360" w:lineRule="auto"/>
        <w:jc w:val="both"/>
      </w:pPr>
      <w:r w:rsidRPr="001B4253">
        <w:t>Przez „rodzaj podatków” należy rozumieć podział podatków według paragrafów klasyfikacji budżetowej.</w:t>
      </w:r>
    </w:p>
    <w:p w:rsidR="005D5BA1" w:rsidRPr="001B4253" w:rsidRDefault="005D5BA1" w:rsidP="005D5BA1">
      <w:pPr>
        <w:spacing w:after="0" w:line="360" w:lineRule="auto"/>
        <w:jc w:val="both"/>
      </w:pPr>
    </w:p>
    <w:p w:rsidR="005D5BA1" w:rsidRPr="001B4253" w:rsidRDefault="005D5BA1" w:rsidP="005D5BA1">
      <w:pPr>
        <w:spacing w:line="360" w:lineRule="auto"/>
        <w:jc w:val="both"/>
      </w:pPr>
      <w:r w:rsidRPr="001B4253">
        <w:t>976  -  Wzajemne rozliczenia między jednostkami</w:t>
      </w:r>
    </w:p>
    <w:p w:rsidR="005D5BA1" w:rsidRPr="001B4253" w:rsidRDefault="005D5BA1" w:rsidP="005D5BA1">
      <w:pPr>
        <w:spacing w:line="360" w:lineRule="auto"/>
        <w:jc w:val="both"/>
      </w:pPr>
      <w:r w:rsidRPr="001B4253">
        <w:t>Konto służy do ewidencji kwot wynikających ze wzajemnych rozliczeń /</w:t>
      </w:r>
      <w:proofErr w:type="spellStart"/>
      <w:r w:rsidRPr="001B4253">
        <w:t>wyłączeń</w:t>
      </w:r>
      <w:proofErr w:type="spellEnd"/>
      <w:r w:rsidRPr="001B4253">
        <w:t>/ między jednostkami w celu sporządzenia łącznego sprawozdania finansowego.</w:t>
      </w:r>
    </w:p>
    <w:p w:rsidR="005D5BA1" w:rsidRPr="001B4253" w:rsidRDefault="005D5BA1" w:rsidP="005D5BA1">
      <w:pPr>
        <w:spacing w:after="0" w:line="360" w:lineRule="auto"/>
        <w:jc w:val="both"/>
      </w:pPr>
      <w:r w:rsidRPr="001B4253">
        <w:t>Wyłączenia wzajemnych rozliczeń dokonywanych między jednostkami dotyczą w szczególności:</w:t>
      </w:r>
    </w:p>
    <w:p w:rsidR="005D5BA1" w:rsidRPr="001B4253" w:rsidRDefault="005D5BA1" w:rsidP="005D5BA1">
      <w:pPr>
        <w:pStyle w:val="Akapitzlist"/>
        <w:numPr>
          <w:ilvl w:val="0"/>
          <w:numId w:val="55"/>
        </w:numPr>
        <w:spacing w:after="0" w:line="360" w:lineRule="auto"/>
        <w:ind w:left="426" w:hanging="426"/>
        <w:jc w:val="both"/>
      </w:pPr>
      <w:r w:rsidRPr="001B4253">
        <w:t>Wzajemnych należności i zobowiązań oraz innych rozrachunków o podobnym charakterze.</w:t>
      </w:r>
    </w:p>
    <w:p w:rsidR="005D5BA1" w:rsidRPr="001B4253" w:rsidRDefault="005D5BA1" w:rsidP="005D5BA1">
      <w:pPr>
        <w:pStyle w:val="Akapitzlist"/>
        <w:numPr>
          <w:ilvl w:val="0"/>
          <w:numId w:val="55"/>
        </w:numPr>
        <w:spacing w:after="0" w:line="360" w:lineRule="auto"/>
        <w:ind w:left="426" w:hanging="426"/>
        <w:jc w:val="both"/>
      </w:pPr>
      <w:r w:rsidRPr="001B4253">
        <w:t>Wyniku finansowego ustalonego na operacjach dokonywanych pomiędzy jednostkami.</w:t>
      </w:r>
    </w:p>
    <w:p w:rsidR="005D5BA1" w:rsidRPr="001B4253" w:rsidRDefault="005D5BA1" w:rsidP="005D5BA1">
      <w:pPr>
        <w:spacing w:after="0" w:line="360" w:lineRule="auto"/>
        <w:jc w:val="both"/>
      </w:pPr>
      <w:r w:rsidRPr="001B4253">
        <w:t xml:space="preserve">Konto 976 dotyczy kilku odrębnych spraw będących przedmiotem </w:t>
      </w:r>
      <w:proofErr w:type="spellStart"/>
      <w:r w:rsidRPr="001B4253">
        <w:t>wyłączeń</w:t>
      </w:r>
      <w:proofErr w:type="spellEnd"/>
      <w:r w:rsidRPr="001B4253">
        <w:t xml:space="preserve"> przy sporządzaniu łącznego sprawozdania finansowego.</w:t>
      </w:r>
    </w:p>
    <w:p w:rsidR="005D5BA1" w:rsidRPr="001B4253" w:rsidRDefault="005D5BA1" w:rsidP="005D5BA1">
      <w:pPr>
        <w:spacing w:after="0" w:line="360" w:lineRule="auto"/>
        <w:jc w:val="both"/>
      </w:pPr>
      <w:r w:rsidRPr="001B4253">
        <w:t>W księgach rachunkowych dla organów podatkowych wzajemne rozliczenia /wyłączenia/ prowadzone są dla przychodów.</w:t>
      </w:r>
    </w:p>
    <w:p w:rsidR="005D5BA1" w:rsidRPr="001B4253" w:rsidRDefault="005D5BA1" w:rsidP="005D5BA1">
      <w:pPr>
        <w:spacing w:after="0" w:line="360" w:lineRule="auto"/>
        <w:jc w:val="both"/>
      </w:pPr>
      <w:r w:rsidRPr="001B4253">
        <w:lastRenderedPageBreak/>
        <w:t>Ewidencja obejmuje księgowane oddzielnie narastająco przychody, będące następstwem wzajemnych świadczeń pomiędzy jednostkami objętymi łącznym sprawozdaniem.</w:t>
      </w:r>
    </w:p>
    <w:p w:rsidR="005D5BA1" w:rsidRPr="001B4253" w:rsidRDefault="005D5BA1" w:rsidP="005D5BA1">
      <w:pPr>
        <w:spacing w:after="0" w:line="360" w:lineRule="auto"/>
        <w:jc w:val="both"/>
      </w:pPr>
      <w:r w:rsidRPr="001B4253">
        <w:t>Wzajemne wyłączenia przychodów nie mają wpływu na wynik finansowy ustalony w łącznym sprawozdaniu finansowym. Wpływają jednak na strukturę przychodów w rachunku zysku i strat.</w:t>
      </w:r>
    </w:p>
    <w:p w:rsidR="005D5BA1" w:rsidRPr="001B4253" w:rsidRDefault="005D5BA1" w:rsidP="005D5BA1">
      <w:pPr>
        <w:spacing w:after="0" w:line="360" w:lineRule="auto"/>
        <w:jc w:val="both"/>
      </w:pPr>
      <w:r w:rsidRPr="001B4253">
        <w:t>Przychody uzyskane od jednostek ewidencjonowane w jednostkach organizacyjnych muszą być równe kosztom w innych jednostkach.</w:t>
      </w:r>
    </w:p>
    <w:p w:rsidR="005D5BA1" w:rsidRPr="001B4253" w:rsidRDefault="005D5BA1" w:rsidP="005D5BA1">
      <w:pPr>
        <w:spacing w:after="0" w:line="360" w:lineRule="auto"/>
        <w:jc w:val="both"/>
      </w:pPr>
    </w:p>
    <w:p w:rsidR="005D5BA1" w:rsidRPr="001B4253" w:rsidRDefault="005D5BA1" w:rsidP="005D5BA1">
      <w:pPr>
        <w:spacing w:after="0" w:line="360" w:lineRule="auto"/>
        <w:jc w:val="both"/>
      </w:pPr>
      <w:r w:rsidRPr="001B4253">
        <w:t xml:space="preserve">Na stronie Ma konta 976 </w:t>
      </w:r>
      <w:r>
        <w:t>ewidencjonuje się</w:t>
      </w:r>
      <w:r w:rsidRPr="001B4253">
        <w:t>:</w:t>
      </w:r>
    </w:p>
    <w:p w:rsidR="005D5BA1" w:rsidRPr="001B4253" w:rsidRDefault="005D5BA1" w:rsidP="005D5BA1">
      <w:pPr>
        <w:numPr>
          <w:ilvl w:val="0"/>
          <w:numId w:val="53"/>
        </w:numPr>
        <w:spacing w:after="0" w:line="360" w:lineRule="auto"/>
        <w:jc w:val="both"/>
      </w:pPr>
      <w:r w:rsidRPr="001B4253">
        <w:t>przychody od innych jednostek organizacyjnych /np. podatek od nieruchomości, podatek od środków transportowych, opłaty z tytułu trwałego zarządu/</w:t>
      </w:r>
    </w:p>
    <w:p w:rsidR="005D5BA1" w:rsidRPr="001B4253" w:rsidRDefault="005D5BA1" w:rsidP="005D5BA1">
      <w:pPr>
        <w:spacing w:line="360" w:lineRule="auto"/>
        <w:jc w:val="both"/>
      </w:pPr>
      <w:r w:rsidRPr="001B4253">
        <w:t>Zapisy na koncie 976 dokonywane są jednostronnie.</w:t>
      </w:r>
    </w:p>
    <w:p w:rsidR="005D5BA1" w:rsidRPr="001B4253" w:rsidRDefault="005D5BA1" w:rsidP="005D5BA1">
      <w:pPr>
        <w:spacing w:after="0" w:line="360" w:lineRule="auto"/>
        <w:jc w:val="both"/>
      </w:pPr>
      <w:r w:rsidRPr="001B4253">
        <w:t xml:space="preserve">Konta analityczne prowadzone </w:t>
      </w:r>
      <w:r>
        <w:t xml:space="preserve">są </w:t>
      </w:r>
      <w:r w:rsidRPr="001B4253">
        <w:t>według rodzajów podatków i jednostek organizacyjnych.</w:t>
      </w:r>
    </w:p>
    <w:p w:rsidR="005D5BA1" w:rsidRPr="001B4253" w:rsidRDefault="005D5BA1" w:rsidP="005D5BA1">
      <w:pPr>
        <w:spacing w:after="0" w:line="360" w:lineRule="auto"/>
        <w:jc w:val="both"/>
      </w:pPr>
      <w:r w:rsidRPr="001B4253">
        <w:t>Przez „rodzaj podatków” należy rozumieć podział podatków według paragrafów klasyfikacji budżetowej.</w:t>
      </w:r>
    </w:p>
    <w:p w:rsidR="005D5BA1" w:rsidRPr="001B4253" w:rsidRDefault="005D5BA1" w:rsidP="005D5BA1">
      <w:pPr>
        <w:spacing w:after="0" w:line="360" w:lineRule="auto"/>
        <w:jc w:val="both"/>
      </w:pPr>
      <w:r w:rsidRPr="001B4253">
        <w:t>Konta analityczne prowadzone są do kont syntetycznych takich jak: 130, 750, 760.</w:t>
      </w:r>
    </w:p>
    <w:p w:rsidR="005D5BA1" w:rsidRPr="001B4253" w:rsidRDefault="005D5BA1" w:rsidP="005D5BA1">
      <w:pPr>
        <w:spacing w:after="0" w:line="360" w:lineRule="auto"/>
        <w:jc w:val="both"/>
      </w:pPr>
    </w:p>
    <w:p w:rsidR="005D5BA1" w:rsidRPr="001B4253" w:rsidRDefault="005D5BA1" w:rsidP="005D5BA1">
      <w:pPr>
        <w:pStyle w:val="Tekstpodstawowy"/>
        <w:spacing w:after="240" w:line="360" w:lineRule="auto"/>
        <w:jc w:val="left"/>
        <w:rPr>
          <w:szCs w:val="24"/>
        </w:rPr>
      </w:pPr>
      <w:r w:rsidRPr="001B4253">
        <w:rPr>
          <w:szCs w:val="24"/>
        </w:rPr>
        <w:t xml:space="preserve">Konto 977 – </w:t>
      </w:r>
      <w:r w:rsidRPr="001B4253">
        <w:t>należności warunkowe</w:t>
      </w:r>
    </w:p>
    <w:p w:rsidR="005D5BA1" w:rsidRPr="001B4253" w:rsidRDefault="005D5BA1" w:rsidP="005D5BA1">
      <w:pPr>
        <w:pStyle w:val="Tekstpodstawowy"/>
        <w:spacing w:line="360" w:lineRule="auto"/>
        <w:ind w:left="360" w:hanging="360"/>
        <w:rPr>
          <w:szCs w:val="24"/>
          <w:u w:val="words"/>
        </w:rPr>
      </w:pPr>
      <w:r w:rsidRPr="001B4253">
        <w:rPr>
          <w:szCs w:val="24"/>
          <w:u w:val="single"/>
        </w:rPr>
        <w:t>F</w:t>
      </w:r>
      <w:r w:rsidRPr="001B4253">
        <w:rPr>
          <w:szCs w:val="24"/>
          <w:u w:val="words"/>
        </w:rPr>
        <w:t>unkcja konta</w:t>
      </w:r>
    </w:p>
    <w:p w:rsidR="005D5BA1" w:rsidRPr="001B4253" w:rsidRDefault="005D5BA1" w:rsidP="005D5BA1">
      <w:pPr>
        <w:pStyle w:val="Akapitzlist"/>
        <w:spacing w:after="0" w:line="360" w:lineRule="auto"/>
        <w:ind w:left="0"/>
        <w:jc w:val="both"/>
      </w:pPr>
      <w:r w:rsidRPr="001B4253">
        <w:t xml:space="preserve">Konto służy do ewidencji pozabilansowej należności warunkowych z odroczonym terminem płatności, wynikających z wydanych decyzji /np. decyzje na wycinkę drzew i krzewów/. </w:t>
      </w:r>
    </w:p>
    <w:p w:rsidR="005D5BA1" w:rsidRPr="001B4253" w:rsidRDefault="005D5BA1" w:rsidP="005D5BA1">
      <w:pPr>
        <w:pStyle w:val="Akapitzlist"/>
        <w:spacing w:after="0" w:line="360" w:lineRule="auto"/>
        <w:ind w:left="360"/>
        <w:jc w:val="both"/>
      </w:pPr>
    </w:p>
    <w:p w:rsidR="005D5BA1" w:rsidRPr="001B4253" w:rsidRDefault="005D5BA1" w:rsidP="005D5BA1">
      <w:pPr>
        <w:pStyle w:val="Tekstpodstawowy"/>
        <w:spacing w:line="360" w:lineRule="auto"/>
        <w:jc w:val="left"/>
        <w:rPr>
          <w:szCs w:val="24"/>
        </w:rPr>
      </w:pPr>
      <w:r w:rsidRPr="001B4253">
        <w:rPr>
          <w:szCs w:val="24"/>
        </w:rPr>
        <w:t>Typ</w:t>
      </w:r>
      <w:r>
        <w:rPr>
          <w:szCs w:val="24"/>
        </w:rPr>
        <w:t xml:space="preserve">owe zapisy strony </w:t>
      </w:r>
      <w:proofErr w:type="spellStart"/>
      <w:r>
        <w:rPr>
          <w:szCs w:val="24"/>
        </w:rPr>
        <w:t>Wn</w:t>
      </w:r>
      <w:proofErr w:type="spellEnd"/>
      <w:r>
        <w:rPr>
          <w:szCs w:val="24"/>
        </w:rPr>
        <w:t xml:space="preserve"> konta 977 Należności warunkowe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8122"/>
      </w:tblGrid>
      <w:tr w:rsidR="005D5BA1" w:rsidRPr="001B4253" w:rsidTr="000F2EB3">
        <w:trPr>
          <w:jc w:val="center"/>
        </w:trPr>
        <w:tc>
          <w:tcPr>
            <w:tcW w:w="1037" w:type="dxa"/>
          </w:tcPr>
          <w:p w:rsidR="005D5BA1" w:rsidRPr="001B4253" w:rsidRDefault="005D5BA1" w:rsidP="000F2EB3">
            <w:pPr>
              <w:spacing w:line="360" w:lineRule="auto"/>
              <w:jc w:val="center"/>
            </w:pPr>
            <w:r w:rsidRPr="001B4253">
              <w:t>Lp.</w:t>
            </w:r>
          </w:p>
        </w:tc>
        <w:tc>
          <w:tcPr>
            <w:tcW w:w="8122" w:type="dxa"/>
          </w:tcPr>
          <w:p w:rsidR="005D5BA1" w:rsidRPr="001B4253" w:rsidRDefault="005D5BA1" w:rsidP="000F2EB3">
            <w:pPr>
              <w:spacing w:line="360" w:lineRule="auto"/>
              <w:jc w:val="center"/>
            </w:pPr>
            <w:r w:rsidRPr="001B4253">
              <w:t>Treść</w:t>
            </w:r>
          </w:p>
        </w:tc>
      </w:tr>
      <w:tr w:rsidR="005D5BA1" w:rsidRPr="001B4253" w:rsidTr="000F2EB3">
        <w:trPr>
          <w:jc w:val="center"/>
        </w:trPr>
        <w:tc>
          <w:tcPr>
            <w:tcW w:w="1037" w:type="dxa"/>
          </w:tcPr>
          <w:p w:rsidR="005D5BA1" w:rsidRPr="001B4253" w:rsidRDefault="005D5BA1" w:rsidP="000F2EB3">
            <w:pPr>
              <w:spacing w:after="0" w:line="360" w:lineRule="auto"/>
              <w:jc w:val="center"/>
            </w:pPr>
            <w:r w:rsidRPr="001B4253">
              <w:t>1.</w:t>
            </w:r>
          </w:p>
        </w:tc>
        <w:tc>
          <w:tcPr>
            <w:tcW w:w="8122" w:type="dxa"/>
          </w:tcPr>
          <w:p w:rsidR="005D5BA1" w:rsidRPr="001B4253" w:rsidRDefault="005D5BA1" w:rsidP="000F2EB3">
            <w:pPr>
              <w:spacing w:after="0" w:line="360" w:lineRule="auto"/>
            </w:pPr>
            <w:r w:rsidRPr="001B4253">
              <w:t>Wartość należności (naliczonej opłaty) wynikająca z decyzji.</w:t>
            </w:r>
          </w:p>
        </w:tc>
      </w:tr>
      <w:tr w:rsidR="005D5BA1" w:rsidRPr="001B4253" w:rsidTr="000F2EB3">
        <w:trPr>
          <w:jc w:val="center"/>
        </w:trPr>
        <w:tc>
          <w:tcPr>
            <w:tcW w:w="1037" w:type="dxa"/>
          </w:tcPr>
          <w:p w:rsidR="005D5BA1" w:rsidRPr="001B4253" w:rsidRDefault="005D5BA1" w:rsidP="000F2EB3">
            <w:pPr>
              <w:spacing w:after="0" w:line="360" w:lineRule="auto"/>
              <w:jc w:val="center"/>
            </w:pPr>
            <w:r w:rsidRPr="001B4253">
              <w:t>2.</w:t>
            </w:r>
          </w:p>
        </w:tc>
        <w:tc>
          <w:tcPr>
            <w:tcW w:w="8122" w:type="dxa"/>
          </w:tcPr>
          <w:p w:rsidR="005D5BA1" w:rsidRPr="001B4253" w:rsidRDefault="005D5BA1" w:rsidP="000F2EB3">
            <w:pPr>
              <w:spacing w:after="0" w:line="360" w:lineRule="auto"/>
            </w:pPr>
            <w:r w:rsidRPr="001B4253">
              <w:t>Saldo należności na koniec roku.</w:t>
            </w:r>
          </w:p>
        </w:tc>
      </w:tr>
    </w:tbl>
    <w:p w:rsidR="005D5BA1" w:rsidRPr="001B4253" w:rsidRDefault="005D5BA1" w:rsidP="005D5BA1">
      <w:pPr>
        <w:pStyle w:val="Tekstpodstawowy"/>
        <w:spacing w:line="360" w:lineRule="auto"/>
        <w:jc w:val="left"/>
        <w:rPr>
          <w:szCs w:val="24"/>
        </w:rPr>
      </w:pPr>
    </w:p>
    <w:p w:rsidR="005D5BA1" w:rsidRPr="001B4253" w:rsidRDefault="005D5BA1" w:rsidP="005D5BA1">
      <w:pPr>
        <w:pStyle w:val="Tekstpodstawowy"/>
        <w:spacing w:line="360" w:lineRule="auto"/>
        <w:jc w:val="left"/>
        <w:rPr>
          <w:szCs w:val="24"/>
        </w:rPr>
      </w:pPr>
      <w:r w:rsidRPr="001B4253">
        <w:rPr>
          <w:szCs w:val="24"/>
        </w:rPr>
        <w:t>Typowe zapisy strony Ma k</w:t>
      </w:r>
      <w:r>
        <w:rPr>
          <w:szCs w:val="24"/>
        </w:rPr>
        <w:t>onta 977 Należności warunkowe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8046"/>
      </w:tblGrid>
      <w:tr w:rsidR="005D5BA1" w:rsidRPr="001B4253" w:rsidTr="000F2EB3">
        <w:trPr>
          <w:jc w:val="center"/>
        </w:trPr>
        <w:tc>
          <w:tcPr>
            <w:tcW w:w="961" w:type="dxa"/>
          </w:tcPr>
          <w:p w:rsidR="005D5BA1" w:rsidRPr="001B4253" w:rsidRDefault="005D5BA1" w:rsidP="000F2EB3">
            <w:pPr>
              <w:spacing w:line="360" w:lineRule="auto"/>
              <w:jc w:val="center"/>
            </w:pPr>
            <w:r w:rsidRPr="001B4253">
              <w:t>Lp.</w:t>
            </w:r>
          </w:p>
        </w:tc>
        <w:tc>
          <w:tcPr>
            <w:tcW w:w="8046" w:type="dxa"/>
          </w:tcPr>
          <w:p w:rsidR="005D5BA1" w:rsidRPr="001B4253" w:rsidRDefault="005D5BA1" w:rsidP="000F2EB3">
            <w:pPr>
              <w:spacing w:line="360" w:lineRule="auto"/>
              <w:jc w:val="center"/>
            </w:pPr>
            <w:r w:rsidRPr="001B4253">
              <w:t>Treść</w:t>
            </w:r>
          </w:p>
        </w:tc>
      </w:tr>
      <w:tr w:rsidR="005D5BA1" w:rsidRPr="001B4253" w:rsidTr="000F2EB3">
        <w:trPr>
          <w:jc w:val="center"/>
        </w:trPr>
        <w:tc>
          <w:tcPr>
            <w:tcW w:w="961" w:type="dxa"/>
          </w:tcPr>
          <w:p w:rsidR="005D5BA1" w:rsidRPr="001B4253" w:rsidRDefault="005D5BA1" w:rsidP="000F2EB3">
            <w:pPr>
              <w:spacing w:after="0" w:line="360" w:lineRule="auto"/>
              <w:jc w:val="center"/>
            </w:pPr>
            <w:r w:rsidRPr="001B4253">
              <w:lastRenderedPageBreak/>
              <w:t>1.</w:t>
            </w:r>
          </w:p>
        </w:tc>
        <w:tc>
          <w:tcPr>
            <w:tcW w:w="8046" w:type="dxa"/>
          </w:tcPr>
          <w:p w:rsidR="005D5BA1" w:rsidRPr="001B4253" w:rsidRDefault="005D5BA1" w:rsidP="000F2EB3">
            <w:pPr>
              <w:spacing w:after="0" w:line="360" w:lineRule="auto"/>
            </w:pPr>
            <w:r w:rsidRPr="001B4253">
              <w:t>Wartość umorzonej należności w związku ze spełnieniem warunków określonych w decyzji oraz wartość uiszczonej opłaty w przypadku nie spełnienia warunków określonych w decyzji.</w:t>
            </w:r>
          </w:p>
        </w:tc>
      </w:tr>
    </w:tbl>
    <w:p w:rsidR="005D5BA1" w:rsidRPr="001B4253" w:rsidRDefault="005D5BA1" w:rsidP="005D5BA1">
      <w:pPr>
        <w:pStyle w:val="Tekstpodstawowy"/>
        <w:spacing w:line="360" w:lineRule="auto"/>
        <w:rPr>
          <w:szCs w:val="24"/>
          <w:u w:val="single"/>
        </w:rPr>
      </w:pPr>
    </w:p>
    <w:p w:rsidR="005D5BA1" w:rsidRPr="001B4253" w:rsidRDefault="005D5BA1" w:rsidP="005D5BA1">
      <w:pPr>
        <w:pStyle w:val="Tekstpodstawowy"/>
        <w:spacing w:line="360" w:lineRule="auto"/>
        <w:rPr>
          <w:szCs w:val="24"/>
        </w:rPr>
      </w:pPr>
      <w:r w:rsidRPr="001B4253">
        <w:rPr>
          <w:szCs w:val="24"/>
          <w:u w:val="single"/>
        </w:rPr>
        <w:t>E</w:t>
      </w:r>
      <w:r w:rsidRPr="001B4253">
        <w:rPr>
          <w:szCs w:val="24"/>
          <w:u w:val="words"/>
        </w:rPr>
        <w:t>widencja analityczna.</w:t>
      </w:r>
    </w:p>
    <w:p w:rsidR="005D5BA1" w:rsidRPr="001B4253" w:rsidRDefault="005D5BA1" w:rsidP="005D5BA1">
      <w:pPr>
        <w:pStyle w:val="Tekstpodstawowy"/>
        <w:spacing w:line="360" w:lineRule="auto"/>
        <w:rPr>
          <w:szCs w:val="24"/>
        </w:rPr>
      </w:pPr>
      <w:r w:rsidRPr="001B4253">
        <w:rPr>
          <w:szCs w:val="24"/>
        </w:rPr>
        <w:t>Ewidencja szczegółowa prowadzona do konta 977 powinna umożliwić ustalenie kwoty należności warunkowych od każdego kontrahenta wynikającej z wydanych decyzji.</w:t>
      </w:r>
    </w:p>
    <w:p w:rsidR="005D5BA1" w:rsidRPr="001B4253" w:rsidRDefault="005D5BA1" w:rsidP="005D5BA1">
      <w:pPr>
        <w:pStyle w:val="Tekstpodstawowy"/>
        <w:spacing w:line="360" w:lineRule="auto"/>
        <w:rPr>
          <w:szCs w:val="24"/>
        </w:rPr>
      </w:pPr>
    </w:p>
    <w:p w:rsidR="005D5BA1" w:rsidRPr="001B4253" w:rsidRDefault="005D5BA1" w:rsidP="005D5BA1">
      <w:pPr>
        <w:pStyle w:val="Tekstpodstawowy"/>
        <w:spacing w:line="360" w:lineRule="auto"/>
        <w:rPr>
          <w:szCs w:val="24"/>
        </w:rPr>
      </w:pPr>
      <w:r w:rsidRPr="001B4253">
        <w:rPr>
          <w:szCs w:val="24"/>
          <w:u w:val="single"/>
        </w:rPr>
        <w:t>C</w:t>
      </w:r>
      <w:r w:rsidRPr="001B4253">
        <w:rPr>
          <w:szCs w:val="24"/>
          <w:u w:val="words"/>
        </w:rPr>
        <w:t>harakter salda.</w:t>
      </w:r>
    </w:p>
    <w:p w:rsidR="005D5BA1" w:rsidRPr="001B4253" w:rsidRDefault="005D5BA1" w:rsidP="005D5BA1">
      <w:pPr>
        <w:pStyle w:val="Tekstpodstawowy"/>
        <w:spacing w:line="360" w:lineRule="auto"/>
        <w:rPr>
          <w:szCs w:val="24"/>
        </w:rPr>
      </w:pPr>
      <w:r w:rsidRPr="001B4253">
        <w:rPr>
          <w:szCs w:val="24"/>
        </w:rPr>
        <w:t xml:space="preserve">Na koniec roku konto 977 wykazuje saldo </w:t>
      </w:r>
      <w:proofErr w:type="spellStart"/>
      <w:r w:rsidRPr="001B4253">
        <w:rPr>
          <w:szCs w:val="24"/>
        </w:rPr>
        <w:t>Wn</w:t>
      </w:r>
      <w:proofErr w:type="spellEnd"/>
      <w:r w:rsidRPr="001B4253">
        <w:rPr>
          <w:szCs w:val="24"/>
        </w:rPr>
        <w:t xml:space="preserve"> oznaczające stan przychodów z odroczonym terminem płatności.</w:t>
      </w:r>
    </w:p>
    <w:p w:rsidR="005D5BA1" w:rsidRDefault="005D5BA1">
      <w:r>
        <w:br w:type="page"/>
      </w:r>
    </w:p>
    <w:p w:rsidR="005D5BA1" w:rsidRDefault="005D5BA1" w:rsidP="005D5BA1">
      <w:pPr>
        <w:spacing w:after="60" w:line="240" w:lineRule="auto"/>
        <w:ind w:left="5664"/>
        <w:jc w:val="both"/>
      </w:pPr>
      <w:r w:rsidRPr="008A74BB">
        <w:lastRenderedPageBreak/>
        <w:t xml:space="preserve">Załącznik nr </w:t>
      </w:r>
      <w:r>
        <w:t>4</w:t>
      </w:r>
    </w:p>
    <w:p w:rsidR="005D5BA1" w:rsidRPr="005017F0" w:rsidRDefault="005D5BA1" w:rsidP="005D5BA1">
      <w:pPr>
        <w:spacing w:after="60" w:line="240" w:lineRule="auto"/>
        <w:ind w:left="5664"/>
        <w:jc w:val="both"/>
        <w:rPr>
          <w:szCs w:val="24"/>
        </w:rPr>
      </w:pPr>
      <w:r>
        <w:rPr>
          <w:szCs w:val="24"/>
        </w:rPr>
        <w:t>do z</w:t>
      </w:r>
      <w:r w:rsidRPr="005017F0">
        <w:rPr>
          <w:szCs w:val="24"/>
        </w:rPr>
        <w:t>arządzenia Nr</w:t>
      </w:r>
      <w:r>
        <w:rPr>
          <w:szCs w:val="24"/>
        </w:rPr>
        <w:t xml:space="preserve"> 233/K/2018</w:t>
      </w:r>
    </w:p>
    <w:p w:rsidR="005D5BA1" w:rsidRPr="005017F0" w:rsidRDefault="005D5BA1" w:rsidP="005D5BA1">
      <w:pPr>
        <w:spacing w:after="60" w:line="240" w:lineRule="auto"/>
        <w:ind w:left="5664"/>
        <w:jc w:val="both"/>
        <w:rPr>
          <w:szCs w:val="24"/>
        </w:rPr>
      </w:pPr>
      <w:r w:rsidRPr="005017F0">
        <w:rPr>
          <w:szCs w:val="24"/>
        </w:rPr>
        <w:t>Burmistrza Gostynia</w:t>
      </w:r>
    </w:p>
    <w:p w:rsidR="005D5BA1" w:rsidRDefault="005D5BA1" w:rsidP="005D5BA1">
      <w:pPr>
        <w:spacing w:after="60" w:line="240" w:lineRule="auto"/>
        <w:ind w:left="5664"/>
        <w:jc w:val="both"/>
        <w:rPr>
          <w:szCs w:val="24"/>
        </w:rPr>
      </w:pPr>
      <w:r w:rsidRPr="005017F0">
        <w:rPr>
          <w:szCs w:val="24"/>
        </w:rPr>
        <w:t xml:space="preserve">z dnia </w:t>
      </w:r>
      <w:r>
        <w:rPr>
          <w:szCs w:val="24"/>
        </w:rPr>
        <w:t>22 listopada 2018 r.</w:t>
      </w:r>
    </w:p>
    <w:p w:rsidR="005D5BA1" w:rsidRPr="008A74BB" w:rsidRDefault="005D5BA1" w:rsidP="005D5BA1">
      <w:pPr>
        <w:spacing w:line="360" w:lineRule="auto"/>
        <w:ind w:left="7080"/>
        <w:jc w:val="both"/>
      </w:pPr>
    </w:p>
    <w:p w:rsidR="005D5BA1" w:rsidRDefault="005D5BA1" w:rsidP="005D5BA1">
      <w:pPr>
        <w:spacing w:after="0" w:line="360" w:lineRule="auto"/>
        <w:jc w:val="center"/>
        <w:rPr>
          <w:b/>
        </w:rPr>
      </w:pPr>
    </w:p>
    <w:p w:rsidR="005D5BA1" w:rsidRPr="00250718" w:rsidRDefault="005D5BA1" w:rsidP="005D5BA1">
      <w:pPr>
        <w:spacing w:after="0" w:line="360" w:lineRule="auto"/>
        <w:jc w:val="center"/>
      </w:pPr>
      <w:r w:rsidRPr="00250718">
        <w:t>ZAKŁADOWY PLAN KONT DLA WYDATKÓW</w:t>
      </w:r>
    </w:p>
    <w:p w:rsidR="005D5BA1" w:rsidRPr="00250718" w:rsidRDefault="005D5BA1" w:rsidP="005D5BA1">
      <w:pPr>
        <w:spacing w:after="0" w:line="360" w:lineRule="auto"/>
        <w:jc w:val="both"/>
      </w:pPr>
      <w:r w:rsidRPr="00250718">
        <w:t>Zakładowy plan kont dla prowadzenia ewidencji wydatków oraz projektów dofinansowanych z Funduszy Europejskich i innych źródeł zagranicznych, uzupełniony o plan kont dla prowadzenia ewidencji podatków i opłat oraz niepodatkowych należności budżetowych w Urzędzie Miejskim w Gostyniu, przyjęte zasady klasyfikacji zdarzeń oraz zasady prowadzenia kont ksiąg pomocniczych oraz ich powiązań z kontami księgi głównej.</w:t>
      </w:r>
    </w:p>
    <w:p w:rsidR="005D5BA1" w:rsidRPr="00250718" w:rsidRDefault="005D5BA1" w:rsidP="005D5BA1">
      <w:pPr>
        <w:pStyle w:val="Nagwek2"/>
        <w:spacing w:line="360" w:lineRule="auto"/>
        <w:rPr>
          <w:rFonts w:ascii="Times New Roman" w:hAnsi="Times New Roman" w:cs="Times New Roman"/>
          <w:b/>
          <w:i/>
          <w:sz w:val="24"/>
          <w:szCs w:val="24"/>
        </w:rPr>
      </w:pPr>
      <w:r w:rsidRPr="00250718">
        <w:rPr>
          <w:rFonts w:ascii="Times New Roman" w:hAnsi="Times New Roman" w:cs="Times New Roman"/>
          <w:sz w:val="24"/>
          <w:szCs w:val="24"/>
        </w:rPr>
        <w:t xml:space="preserve">WYKAZ KONT </w:t>
      </w:r>
    </w:p>
    <w:p w:rsidR="005D5BA1" w:rsidRPr="00250718" w:rsidRDefault="005D5BA1" w:rsidP="005D5BA1">
      <w:pPr>
        <w:spacing w:line="360" w:lineRule="auto"/>
      </w:pPr>
      <w:r w:rsidRPr="00250718">
        <w:t>Konta bilansowe</w:t>
      </w:r>
    </w:p>
    <w:p w:rsidR="005D5BA1" w:rsidRPr="00250718" w:rsidRDefault="005D5BA1" w:rsidP="005D5BA1">
      <w:pPr>
        <w:pStyle w:val="Nagwek2"/>
        <w:spacing w:line="360" w:lineRule="auto"/>
        <w:rPr>
          <w:rFonts w:ascii="Times New Roman" w:hAnsi="Times New Roman" w:cs="Times New Roman"/>
          <w:b/>
          <w:i/>
          <w:sz w:val="24"/>
          <w:szCs w:val="24"/>
        </w:rPr>
      </w:pPr>
      <w:r>
        <w:rPr>
          <w:rFonts w:ascii="Times New Roman" w:hAnsi="Times New Roman" w:cs="Times New Roman"/>
          <w:sz w:val="24"/>
          <w:szCs w:val="24"/>
        </w:rPr>
        <w:t xml:space="preserve">Zespół 0 – </w:t>
      </w:r>
      <w:r w:rsidRPr="00250718">
        <w:rPr>
          <w:rFonts w:ascii="Times New Roman" w:hAnsi="Times New Roman" w:cs="Times New Roman"/>
          <w:sz w:val="24"/>
          <w:szCs w:val="24"/>
        </w:rPr>
        <w:t>Mająte</w:t>
      </w:r>
      <w:r>
        <w:rPr>
          <w:rFonts w:ascii="Times New Roman" w:hAnsi="Times New Roman" w:cs="Times New Roman"/>
          <w:sz w:val="24"/>
          <w:szCs w:val="24"/>
        </w:rPr>
        <w:t>k trwały</w:t>
      </w:r>
    </w:p>
    <w:p w:rsidR="005D5BA1" w:rsidRPr="00250718" w:rsidRDefault="005D5BA1" w:rsidP="005D5BA1">
      <w:pPr>
        <w:tabs>
          <w:tab w:val="left" w:pos="567"/>
          <w:tab w:val="left" w:pos="851"/>
        </w:tabs>
        <w:spacing w:after="0" w:line="360" w:lineRule="auto"/>
      </w:pPr>
      <w:r w:rsidRPr="00250718">
        <w:t>011</w:t>
      </w:r>
      <w:r w:rsidRPr="00250718">
        <w:tab/>
        <w:t>-</w:t>
      </w:r>
      <w:r w:rsidRPr="00250718">
        <w:tab/>
        <w:t>Środki trwałe</w:t>
      </w:r>
    </w:p>
    <w:p w:rsidR="005D5BA1" w:rsidRPr="00250718" w:rsidRDefault="005D5BA1" w:rsidP="005D5BA1">
      <w:pPr>
        <w:tabs>
          <w:tab w:val="left" w:pos="567"/>
          <w:tab w:val="left" w:pos="851"/>
        </w:tabs>
        <w:spacing w:after="0" w:line="360" w:lineRule="auto"/>
      </w:pPr>
      <w:r w:rsidRPr="00250718">
        <w:t>013</w:t>
      </w:r>
      <w:r w:rsidRPr="00250718">
        <w:tab/>
        <w:t>-</w:t>
      </w:r>
      <w:r w:rsidRPr="00250718">
        <w:tab/>
        <w:t xml:space="preserve">Pozostałe środki trwałe </w:t>
      </w:r>
    </w:p>
    <w:p w:rsidR="005D5BA1" w:rsidRPr="00250718" w:rsidRDefault="005D5BA1" w:rsidP="005D5BA1">
      <w:pPr>
        <w:tabs>
          <w:tab w:val="left" w:pos="567"/>
          <w:tab w:val="left" w:pos="851"/>
        </w:tabs>
        <w:spacing w:after="0" w:line="360" w:lineRule="auto"/>
      </w:pPr>
      <w:r w:rsidRPr="00250718">
        <w:t>020</w:t>
      </w:r>
      <w:r w:rsidRPr="00250718">
        <w:tab/>
        <w:t>-</w:t>
      </w:r>
      <w:r w:rsidRPr="00250718">
        <w:tab/>
        <w:t>Wartości niematerialne i prawne</w:t>
      </w:r>
    </w:p>
    <w:p w:rsidR="005D5BA1" w:rsidRPr="00250718" w:rsidRDefault="005D5BA1" w:rsidP="005D5BA1">
      <w:pPr>
        <w:tabs>
          <w:tab w:val="left" w:pos="567"/>
          <w:tab w:val="left" w:pos="851"/>
        </w:tabs>
        <w:spacing w:after="0" w:line="360" w:lineRule="auto"/>
      </w:pPr>
      <w:r w:rsidRPr="00250718">
        <w:t>030</w:t>
      </w:r>
      <w:r w:rsidRPr="00250718">
        <w:tab/>
        <w:t>-    Długoterminowe aktywa finansowe</w:t>
      </w:r>
    </w:p>
    <w:p w:rsidR="005D5BA1" w:rsidRPr="00250718" w:rsidRDefault="005D5BA1" w:rsidP="005D5BA1">
      <w:pPr>
        <w:tabs>
          <w:tab w:val="left" w:pos="567"/>
          <w:tab w:val="left" w:pos="851"/>
        </w:tabs>
        <w:spacing w:after="0" w:line="360" w:lineRule="auto"/>
      </w:pPr>
      <w:r w:rsidRPr="00250718">
        <w:t>071</w:t>
      </w:r>
      <w:r w:rsidRPr="00250718">
        <w:tab/>
        <w:t>-</w:t>
      </w:r>
      <w:r w:rsidRPr="00250718">
        <w:tab/>
        <w:t>Umorzenie środków trwałych oraz wartości niematerialnych i prawnych</w:t>
      </w:r>
    </w:p>
    <w:p w:rsidR="005D5BA1" w:rsidRPr="00250718" w:rsidRDefault="005D5BA1" w:rsidP="005D5BA1">
      <w:pPr>
        <w:tabs>
          <w:tab w:val="left" w:pos="567"/>
          <w:tab w:val="left" w:pos="851"/>
        </w:tabs>
        <w:spacing w:after="0" w:line="360" w:lineRule="auto"/>
        <w:ind w:left="851" w:hanging="851"/>
      </w:pPr>
      <w:r w:rsidRPr="00250718">
        <w:t>072</w:t>
      </w:r>
      <w:r w:rsidRPr="00250718">
        <w:tab/>
        <w:t>-</w:t>
      </w:r>
      <w:r w:rsidRPr="00250718">
        <w:tab/>
        <w:t>Umorzenie pozostałych środków trwałych, wartości niematerialnych i prawnych oraz zbiorów bibliotecznych</w:t>
      </w:r>
    </w:p>
    <w:p w:rsidR="005D5BA1" w:rsidRPr="00250718" w:rsidRDefault="005D5BA1" w:rsidP="005D5BA1">
      <w:pPr>
        <w:tabs>
          <w:tab w:val="left" w:pos="567"/>
          <w:tab w:val="left" w:pos="851"/>
        </w:tabs>
        <w:spacing w:after="0" w:line="360" w:lineRule="auto"/>
      </w:pPr>
      <w:r w:rsidRPr="00250718">
        <w:t>080</w:t>
      </w:r>
      <w:r w:rsidRPr="00250718">
        <w:tab/>
        <w:t>-</w:t>
      </w:r>
      <w:r w:rsidRPr="00250718">
        <w:tab/>
        <w:t xml:space="preserve">Środki trwałe w budowie / inwestycje/ </w:t>
      </w:r>
    </w:p>
    <w:p w:rsidR="005D5BA1" w:rsidRPr="00250718" w:rsidRDefault="005D5BA1" w:rsidP="005D5BA1">
      <w:pPr>
        <w:pStyle w:val="Nagwek2"/>
        <w:tabs>
          <w:tab w:val="left" w:pos="567"/>
          <w:tab w:val="left" w:pos="851"/>
        </w:tabs>
        <w:spacing w:line="360" w:lineRule="auto"/>
        <w:rPr>
          <w:rFonts w:ascii="Times New Roman" w:hAnsi="Times New Roman" w:cs="Times New Roman"/>
          <w:b/>
          <w:i/>
          <w:sz w:val="24"/>
          <w:szCs w:val="24"/>
        </w:rPr>
      </w:pPr>
      <w:r>
        <w:rPr>
          <w:rFonts w:ascii="Times New Roman" w:hAnsi="Times New Roman" w:cs="Times New Roman"/>
          <w:sz w:val="24"/>
          <w:szCs w:val="24"/>
        </w:rPr>
        <w:t xml:space="preserve">Zespół 1 – </w:t>
      </w:r>
      <w:r w:rsidRPr="00250718">
        <w:rPr>
          <w:rFonts w:ascii="Times New Roman" w:hAnsi="Times New Roman" w:cs="Times New Roman"/>
          <w:sz w:val="24"/>
          <w:szCs w:val="24"/>
        </w:rPr>
        <w:t>Środ</w:t>
      </w:r>
      <w:r>
        <w:rPr>
          <w:rFonts w:ascii="Times New Roman" w:hAnsi="Times New Roman" w:cs="Times New Roman"/>
          <w:sz w:val="24"/>
          <w:szCs w:val="24"/>
        </w:rPr>
        <w:t>ki pieniężne i rachunki bankowe</w:t>
      </w:r>
    </w:p>
    <w:p w:rsidR="005D5BA1" w:rsidRPr="00250718" w:rsidRDefault="005D5BA1" w:rsidP="005D5BA1">
      <w:pPr>
        <w:tabs>
          <w:tab w:val="left" w:pos="567"/>
          <w:tab w:val="left" w:pos="851"/>
        </w:tabs>
        <w:spacing w:after="0" w:line="360" w:lineRule="auto"/>
      </w:pPr>
      <w:r w:rsidRPr="00250718">
        <w:t>130</w:t>
      </w:r>
      <w:r w:rsidRPr="00250718">
        <w:tab/>
        <w:t>-</w:t>
      </w:r>
      <w:r w:rsidRPr="00250718">
        <w:tab/>
        <w:t xml:space="preserve">Rachunek bieżący jednostki </w:t>
      </w:r>
    </w:p>
    <w:p w:rsidR="005D5BA1" w:rsidRPr="00250718" w:rsidRDefault="005D5BA1" w:rsidP="005D5BA1">
      <w:pPr>
        <w:tabs>
          <w:tab w:val="left" w:pos="567"/>
          <w:tab w:val="left" w:pos="851"/>
        </w:tabs>
        <w:spacing w:after="0" w:line="360" w:lineRule="auto"/>
      </w:pPr>
      <w:r w:rsidRPr="00250718">
        <w:t>135</w:t>
      </w:r>
      <w:r w:rsidRPr="00250718">
        <w:tab/>
        <w:t>-</w:t>
      </w:r>
      <w:r w:rsidRPr="00250718">
        <w:tab/>
        <w:t>Rachunki środków funduszy specjalnego przeznaczenia</w:t>
      </w:r>
    </w:p>
    <w:p w:rsidR="005D5BA1" w:rsidRPr="00250718" w:rsidRDefault="005D5BA1" w:rsidP="005D5BA1">
      <w:pPr>
        <w:tabs>
          <w:tab w:val="left" w:pos="567"/>
          <w:tab w:val="left" w:pos="851"/>
        </w:tabs>
        <w:spacing w:after="0" w:line="360" w:lineRule="auto"/>
      </w:pPr>
      <w:r w:rsidRPr="00250718">
        <w:t>139</w:t>
      </w:r>
      <w:r w:rsidRPr="00250718">
        <w:tab/>
        <w:t>-</w:t>
      </w:r>
      <w:r w:rsidRPr="00250718">
        <w:tab/>
        <w:t>Inne rachunki bankowe</w:t>
      </w:r>
    </w:p>
    <w:p w:rsidR="005D5BA1" w:rsidRPr="00250718" w:rsidRDefault="005D5BA1" w:rsidP="005D5BA1">
      <w:pPr>
        <w:tabs>
          <w:tab w:val="left" w:pos="567"/>
          <w:tab w:val="left" w:pos="851"/>
        </w:tabs>
        <w:spacing w:after="0" w:line="360" w:lineRule="auto"/>
      </w:pPr>
      <w:r w:rsidRPr="00250718">
        <w:t>141</w:t>
      </w:r>
      <w:r w:rsidRPr="00250718">
        <w:tab/>
        <w:t>-    Środki pieniężne w drodze</w:t>
      </w:r>
    </w:p>
    <w:p w:rsidR="005D5BA1" w:rsidRPr="00250718" w:rsidRDefault="005D5BA1" w:rsidP="005D5BA1">
      <w:pPr>
        <w:pStyle w:val="Nagwek2"/>
        <w:spacing w:line="360" w:lineRule="auto"/>
        <w:rPr>
          <w:rFonts w:ascii="Times New Roman" w:hAnsi="Times New Roman" w:cs="Times New Roman"/>
          <w:b/>
          <w:i/>
          <w:sz w:val="24"/>
          <w:szCs w:val="24"/>
        </w:rPr>
      </w:pPr>
      <w:r>
        <w:rPr>
          <w:rFonts w:ascii="Times New Roman" w:hAnsi="Times New Roman" w:cs="Times New Roman"/>
          <w:sz w:val="24"/>
          <w:szCs w:val="24"/>
        </w:rPr>
        <w:t>Zespół 2 – Rozrachunki i roszczenia</w:t>
      </w:r>
    </w:p>
    <w:p w:rsidR="005D5BA1" w:rsidRPr="00250718" w:rsidRDefault="005D5BA1" w:rsidP="005D5BA1">
      <w:pPr>
        <w:tabs>
          <w:tab w:val="left" w:pos="567"/>
          <w:tab w:val="left" w:pos="851"/>
        </w:tabs>
        <w:spacing w:after="0" w:line="360" w:lineRule="auto"/>
      </w:pPr>
      <w:r w:rsidRPr="00250718">
        <w:t>201</w:t>
      </w:r>
      <w:r w:rsidRPr="00250718">
        <w:tab/>
        <w:t>-  Rozrachunki z odbiorcami i dostawcami</w:t>
      </w:r>
    </w:p>
    <w:p w:rsidR="005D5BA1" w:rsidRPr="00250718" w:rsidRDefault="005D5BA1" w:rsidP="005D5BA1">
      <w:pPr>
        <w:tabs>
          <w:tab w:val="left" w:pos="567"/>
          <w:tab w:val="left" w:pos="851"/>
        </w:tabs>
        <w:spacing w:after="0" w:line="360" w:lineRule="auto"/>
      </w:pPr>
      <w:r w:rsidRPr="00250718">
        <w:t>223</w:t>
      </w:r>
      <w:r w:rsidRPr="00250718">
        <w:tab/>
        <w:t>-  Rozliczenie wydatków budżetowych</w:t>
      </w:r>
    </w:p>
    <w:p w:rsidR="005D5BA1" w:rsidRPr="00250718" w:rsidRDefault="005D5BA1" w:rsidP="005D5BA1">
      <w:pPr>
        <w:tabs>
          <w:tab w:val="left" w:pos="567"/>
          <w:tab w:val="left" w:pos="851"/>
        </w:tabs>
        <w:spacing w:after="0" w:line="360" w:lineRule="auto"/>
      </w:pPr>
      <w:r w:rsidRPr="00250718">
        <w:t>225</w:t>
      </w:r>
      <w:r w:rsidRPr="00250718">
        <w:tab/>
        <w:t>-  Rozrachunki z budżetami</w:t>
      </w:r>
    </w:p>
    <w:p w:rsidR="005D5BA1" w:rsidRPr="00250718" w:rsidRDefault="005D5BA1" w:rsidP="005D5BA1">
      <w:pPr>
        <w:tabs>
          <w:tab w:val="left" w:pos="567"/>
          <w:tab w:val="left" w:pos="851"/>
        </w:tabs>
        <w:spacing w:after="0" w:line="360" w:lineRule="auto"/>
        <w:ind w:left="709" w:hanging="709"/>
      </w:pPr>
      <w:r w:rsidRPr="00250718">
        <w:t>224</w:t>
      </w:r>
      <w:r w:rsidRPr="00250718">
        <w:tab/>
        <w:t>-  Rozliczenie dotacji budżetowych oraz płatności z budżetu środków europejskich</w:t>
      </w:r>
    </w:p>
    <w:p w:rsidR="005D5BA1" w:rsidRPr="00250718" w:rsidRDefault="005D5BA1" w:rsidP="005D5BA1">
      <w:pPr>
        <w:tabs>
          <w:tab w:val="left" w:pos="567"/>
          <w:tab w:val="left" w:pos="851"/>
        </w:tabs>
        <w:spacing w:after="0" w:line="360" w:lineRule="auto"/>
      </w:pPr>
      <w:r w:rsidRPr="00250718">
        <w:lastRenderedPageBreak/>
        <w:t>229</w:t>
      </w:r>
      <w:r w:rsidRPr="00250718">
        <w:tab/>
        <w:t>-  Pozostałe rozrachunki publicznoprawne</w:t>
      </w:r>
    </w:p>
    <w:p w:rsidR="005D5BA1" w:rsidRPr="00250718" w:rsidRDefault="005D5BA1" w:rsidP="005D5BA1">
      <w:pPr>
        <w:tabs>
          <w:tab w:val="left" w:pos="567"/>
          <w:tab w:val="left" w:pos="851"/>
        </w:tabs>
        <w:spacing w:after="0" w:line="360" w:lineRule="auto"/>
      </w:pPr>
      <w:r w:rsidRPr="00250718">
        <w:t>231</w:t>
      </w:r>
      <w:r w:rsidRPr="00250718">
        <w:tab/>
        <w:t>-  Rozrachunki z tytułu wynagrodzeń</w:t>
      </w:r>
    </w:p>
    <w:p w:rsidR="005D5BA1" w:rsidRPr="00250718" w:rsidRDefault="005D5BA1" w:rsidP="005D5BA1">
      <w:pPr>
        <w:tabs>
          <w:tab w:val="left" w:pos="567"/>
          <w:tab w:val="left" w:pos="851"/>
        </w:tabs>
        <w:spacing w:after="0" w:line="360" w:lineRule="auto"/>
      </w:pPr>
      <w:r w:rsidRPr="00250718">
        <w:t>234</w:t>
      </w:r>
      <w:r w:rsidRPr="00250718">
        <w:tab/>
        <w:t>-  Pozostałe rozrachunki z pracownikami</w:t>
      </w:r>
    </w:p>
    <w:p w:rsidR="005D5BA1" w:rsidRPr="00250718" w:rsidRDefault="005D5BA1" w:rsidP="005D5BA1">
      <w:pPr>
        <w:tabs>
          <w:tab w:val="left" w:pos="567"/>
          <w:tab w:val="left" w:pos="851"/>
        </w:tabs>
        <w:spacing w:after="0" w:line="360" w:lineRule="auto"/>
      </w:pPr>
      <w:r w:rsidRPr="00250718">
        <w:t>240</w:t>
      </w:r>
      <w:r w:rsidRPr="00250718">
        <w:tab/>
        <w:t>-  Pozostałe rozrachunki</w:t>
      </w:r>
    </w:p>
    <w:p w:rsidR="005D5BA1" w:rsidRPr="00250718" w:rsidRDefault="005D5BA1" w:rsidP="005D5BA1">
      <w:pPr>
        <w:tabs>
          <w:tab w:val="left" w:pos="567"/>
          <w:tab w:val="left" w:pos="851"/>
        </w:tabs>
        <w:spacing w:after="0" w:line="360" w:lineRule="auto"/>
      </w:pPr>
      <w:r w:rsidRPr="00250718">
        <w:t>290</w:t>
      </w:r>
      <w:r w:rsidRPr="00250718">
        <w:tab/>
        <w:t>-  Odpisy aktualizujące należności</w:t>
      </w:r>
    </w:p>
    <w:p w:rsidR="005D5BA1" w:rsidRPr="00250718" w:rsidRDefault="005D5BA1" w:rsidP="005D5BA1">
      <w:pPr>
        <w:pStyle w:val="Nagwek2"/>
        <w:tabs>
          <w:tab w:val="left" w:pos="567"/>
          <w:tab w:val="left" w:pos="851"/>
        </w:tabs>
        <w:spacing w:line="360" w:lineRule="auto"/>
        <w:rPr>
          <w:rFonts w:ascii="Times New Roman" w:hAnsi="Times New Roman" w:cs="Times New Roman"/>
          <w:b/>
          <w:i/>
          <w:sz w:val="24"/>
          <w:szCs w:val="24"/>
        </w:rPr>
      </w:pPr>
      <w:r>
        <w:rPr>
          <w:rFonts w:ascii="Times New Roman" w:hAnsi="Times New Roman" w:cs="Times New Roman"/>
          <w:sz w:val="24"/>
          <w:szCs w:val="24"/>
        </w:rPr>
        <w:t xml:space="preserve">Zespół 4 – </w:t>
      </w:r>
      <w:r w:rsidRPr="00250718">
        <w:rPr>
          <w:rFonts w:ascii="Times New Roman" w:hAnsi="Times New Roman" w:cs="Times New Roman"/>
          <w:sz w:val="24"/>
          <w:szCs w:val="24"/>
        </w:rPr>
        <w:t>Koszt</w:t>
      </w:r>
      <w:r>
        <w:rPr>
          <w:rFonts w:ascii="Times New Roman" w:hAnsi="Times New Roman" w:cs="Times New Roman"/>
          <w:sz w:val="24"/>
          <w:szCs w:val="24"/>
        </w:rPr>
        <w:t>y wg rodzajów i ich rozliczenie</w:t>
      </w:r>
    </w:p>
    <w:p w:rsidR="005D5BA1" w:rsidRPr="00250718" w:rsidRDefault="005D5BA1" w:rsidP="005D5BA1">
      <w:pPr>
        <w:tabs>
          <w:tab w:val="left" w:pos="567"/>
          <w:tab w:val="left" w:pos="851"/>
        </w:tabs>
        <w:spacing w:after="0" w:line="360" w:lineRule="auto"/>
      </w:pPr>
      <w:r w:rsidRPr="00250718">
        <w:t>400</w:t>
      </w:r>
      <w:r w:rsidRPr="00250718">
        <w:tab/>
        <w:t>-</w:t>
      </w:r>
      <w:r w:rsidRPr="00250718">
        <w:tab/>
        <w:t>Amortyzacja</w:t>
      </w:r>
    </w:p>
    <w:p w:rsidR="005D5BA1" w:rsidRPr="00250718" w:rsidRDefault="005D5BA1" w:rsidP="005D5BA1">
      <w:pPr>
        <w:tabs>
          <w:tab w:val="left" w:pos="567"/>
          <w:tab w:val="left" w:pos="851"/>
        </w:tabs>
        <w:spacing w:after="0" w:line="360" w:lineRule="auto"/>
      </w:pPr>
      <w:r w:rsidRPr="00250718">
        <w:t>401</w:t>
      </w:r>
      <w:r w:rsidRPr="00250718">
        <w:tab/>
        <w:t>-</w:t>
      </w:r>
      <w:r w:rsidRPr="00250718">
        <w:tab/>
        <w:t>Zużycie materiałów i energii</w:t>
      </w:r>
    </w:p>
    <w:p w:rsidR="005D5BA1" w:rsidRPr="00250718" w:rsidRDefault="005D5BA1" w:rsidP="005D5BA1">
      <w:pPr>
        <w:tabs>
          <w:tab w:val="left" w:pos="567"/>
          <w:tab w:val="left" w:pos="851"/>
        </w:tabs>
        <w:spacing w:after="0" w:line="360" w:lineRule="auto"/>
      </w:pPr>
      <w:r w:rsidRPr="00250718">
        <w:t>402</w:t>
      </w:r>
      <w:r w:rsidRPr="00250718">
        <w:tab/>
        <w:t>-    Usługi obce</w:t>
      </w:r>
    </w:p>
    <w:p w:rsidR="005D5BA1" w:rsidRPr="00250718" w:rsidRDefault="005D5BA1" w:rsidP="005D5BA1">
      <w:pPr>
        <w:tabs>
          <w:tab w:val="left" w:pos="567"/>
          <w:tab w:val="left" w:pos="851"/>
        </w:tabs>
        <w:spacing w:after="0" w:line="360" w:lineRule="auto"/>
      </w:pPr>
      <w:r w:rsidRPr="00250718">
        <w:t>403</w:t>
      </w:r>
      <w:r w:rsidRPr="00250718">
        <w:tab/>
        <w:t>-    Podatki i opłaty</w:t>
      </w:r>
    </w:p>
    <w:p w:rsidR="005D5BA1" w:rsidRPr="00250718" w:rsidRDefault="005D5BA1" w:rsidP="005D5BA1">
      <w:pPr>
        <w:tabs>
          <w:tab w:val="left" w:pos="567"/>
          <w:tab w:val="left" w:pos="851"/>
        </w:tabs>
        <w:spacing w:after="0" w:line="360" w:lineRule="auto"/>
      </w:pPr>
      <w:r w:rsidRPr="00250718">
        <w:t>404</w:t>
      </w:r>
      <w:r w:rsidRPr="00250718">
        <w:tab/>
        <w:t>-    Wynagrodzenia</w:t>
      </w:r>
    </w:p>
    <w:p w:rsidR="005D5BA1" w:rsidRPr="00250718" w:rsidRDefault="005D5BA1" w:rsidP="005D5BA1">
      <w:pPr>
        <w:tabs>
          <w:tab w:val="left" w:pos="567"/>
          <w:tab w:val="left" w:pos="851"/>
        </w:tabs>
        <w:spacing w:after="0" w:line="360" w:lineRule="auto"/>
      </w:pPr>
      <w:r w:rsidRPr="00250718">
        <w:t>405</w:t>
      </w:r>
      <w:r w:rsidRPr="00250718">
        <w:tab/>
        <w:t>-    Ubezpieczenia społeczne i inne świadczenia</w:t>
      </w:r>
    </w:p>
    <w:p w:rsidR="005D5BA1" w:rsidRPr="00250718" w:rsidRDefault="005D5BA1" w:rsidP="005D5BA1">
      <w:pPr>
        <w:tabs>
          <w:tab w:val="left" w:pos="567"/>
          <w:tab w:val="left" w:pos="851"/>
        </w:tabs>
        <w:spacing w:after="0" w:line="360" w:lineRule="auto"/>
      </w:pPr>
      <w:r w:rsidRPr="00250718">
        <w:t>409</w:t>
      </w:r>
      <w:r w:rsidRPr="00250718">
        <w:tab/>
        <w:t>-    Pozostałe koszty rodzajowe</w:t>
      </w:r>
    </w:p>
    <w:p w:rsidR="005D5BA1" w:rsidRPr="00250718" w:rsidRDefault="005D5BA1" w:rsidP="005D5BA1">
      <w:pPr>
        <w:pStyle w:val="Nagwek2"/>
        <w:tabs>
          <w:tab w:val="left" w:pos="567"/>
          <w:tab w:val="left" w:pos="851"/>
        </w:tabs>
        <w:spacing w:line="360" w:lineRule="auto"/>
        <w:rPr>
          <w:rFonts w:ascii="Times New Roman" w:hAnsi="Times New Roman" w:cs="Times New Roman"/>
          <w:b/>
          <w:i/>
          <w:sz w:val="24"/>
          <w:szCs w:val="24"/>
        </w:rPr>
      </w:pPr>
      <w:r w:rsidRPr="00250718">
        <w:rPr>
          <w:rFonts w:ascii="Times New Roman" w:hAnsi="Times New Roman" w:cs="Times New Roman"/>
          <w:sz w:val="24"/>
          <w:szCs w:val="24"/>
        </w:rPr>
        <w:t>Zespół 7</w:t>
      </w:r>
      <w:r>
        <w:rPr>
          <w:rFonts w:ascii="Times New Roman" w:hAnsi="Times New Roman" w:cs="Times New Roman"/>
          <w:sz w:val="24"/>
          <w:szCs w:val="24"/>
        </w:rPr>
        <w:t xml:space="preserve"> – </w:t>
      </w:r>
      <w:r w:rsidRPr="00250718">
        <w:rPr>
          <w:rFonts w:ascii="Times New Roman" w:hAnsi="Times New Roman" w:cs="Times New Roman"/>
          <w:sz w:val="24"/>
          <w:szCs w:val="24"/>
        </w:rPr>
        <w:t>Przychody, dochody i koszty</w:t>
      </w:r>
    </w:p>
    <w:p w:rsidR="005D5BA1" w:rsidRPr="00250718" w:rsidRDefault="005D5BA1" w:rsidP="005D5BA1">
      <w:pPr>
        <w:tabs>
          <w:tab w:val="left" w:pos="567"/>
          <w:tab w:val="left" w:pos="851"/>
        </w:tabs>
        <w:spacing w:after="0" w:line="360" w:lineRule="auto"/>
      </w:pPr>
      <w:r w:rsidRPr="00250718">
        <w:t>750</w:t>
      </w:r>
      <w:r w:rsidRPr="00250718">
        <w:tab/>
        <w:t>-</w:t>
      </w:r>
      <w:r w:rsidRPr="00250718">
        <w:tab/>
        <w:t>Przychody finansowe</w:t>
      </w:r>
    </w:p>
    <w:p w:rsidR="005D5BA1" w:rsidRPr="00250718" w:rsidRDefault="005D5BA1" w:rsidP="005D5BA1">
      <w:pPr>
        <w:tabs>
          <w:tab w:val="left" w:pos="567"/>
          <w:tab w:val="left" w:pos="851"/>
        </w:tabs>
        <w:spacing w:after="0" w:line="360" w:lineRule="auto"/>
      </w:pPr>
      <w:r w:rsidRPr="00250718">
        <w:t>751</w:t>
      </w:r>
      <w:r w:rsidRPr="00250718">
        <w:tab/>
        <w:t>-    Koszty finansowe</w:t>
      </w:r>
    </w:p>
    <w:p w:rsidR="005D5BA1" w:rsidRPr="00250718" w:rsidRDefault="005D5BA1" w:rsidP="005D5BA1">
      <w:pPr>
        <w:tabs>
          <w:tab w:val="left" w:pos="567"/>
          <w:tab w:val="left" w:pos="851"/>
        </w:tabs>
        <w:spacing w:after="0" w:line="360" w:lineRule="auto"/>
      </w:pPr>
      <w:r w:rsidRPr="00250718">
        <w:t>761</w:t>
      </w:r>
      <w:r w:rsidRPr="00250718">
        <w:tab/>
        <w:t>-</w:t>
      </w:r>
      <w:r w:rsidRPr="00250718">
        <w:tab/>
        <w:t>Pozostałe koszty operacyjne</w:t>
      </w:r>
    </w:p>
    <w:p w:rsidR="005D5BA1" w:rsidRPr="00250718" w:rsidRDefault="005D5BA1" w:rsidP="005D5BA1">
      <w:pPr>
        <w:pStyle w:val="Nagwek2"/>
        <w:tabs>
          <w:tab w:val="left" w:pos="567"/>
          <w:tab w:val="left" w:pos="851"/>
        </w:tabs>
        <w:spacing w:line="360" w:lineRule="auto"/>
        <w:rPr>
          <w:rFonts w:ascii="Times New Roman" w:hAnsi="Times New Roman" w:cs="Times New Roman"/>
          <w:b/>
          <w:i/>
          <w:sz w:val="24"/>
          <w:szCs w:val="24"/>
        </w:rPr>
      </w:pPr>
      <w:r>
        <w:rPr>
          <w:rFonts w:ascii="Times New Roman" w:hAnsi="Times New Roman" w:cs="Times New Roman"/>
          <w:sz w:val="24"/>
          <w:szCs w:val="24"/>
        </w:rPr>
        <w:t xml:space="preserve">Zespół 8 – </w:t>
      </w:r>
      <w:r w:rsidRPr="00250718">
        <w:rPr>
          <w:rFonts w:ascii="Times New Roman" w:hAnsi="Times New Roman" w:cs="Times New Roman"/>
          <w:sz w:val="24"/>
          <w:szCs w:val="24"/>
        </w:rPr>
        <w:t>Fund</w:t>
      </w:r>
      <w:r>
        <w:rPr>
          <w:rFonts w:ascii="Times New Roman" w:hAnsi="Times New Roman" w:cs="Times New Roman"/>
          <w:sz w:val="24"/>
          <w:szCs w:val="24"/>
        </w:rPr>
        <w:t>usze, rezerwy i wynik finansowy</w:t>
      </w:r>
    </w:p>
    <w:p w:rsidR="005D5BA1" w:rsidRPr="00250718" w:rsidRDefault="005D5BA1" w:rsidP="005D5BA1">
      <w:pPr>
        <w:tabs>
          <w:tab w:val="left" w:pos="567"/>
          <w:tab w:val="left" w:pos="851"/>
        </w:tabs>
        <w:spacing w:after="0" w:line="360" w:lineRule="auto"/>
      </w:pPr>
      <w:r w:rsidRPr="00250718">
        <w:t>800</w:t>
      </w:r>
      <w:r w:rsidRPr="00250718">
        <w:tab/>
        <w:t>-</w:t>
      </w:r>
      <w:r w:rsidRPr="00250718">
        <w:tab/>
        <w:t>Fundusz jednostki</w:t>
      </w:r>
    </w:p>
    <w:p w:rsidR="005D5BA1" w:rsidRPr="00250718" w:rsidRDefault="005D5BA1" w:rsidP="005D5BA1">
      <w:pPr>
        <w:tabs>
          <w:tab w:val="left" w:pos="567"/>
          <w:tab w:val="left" w:pos="851"/>
        </w:tabs>
        <w:spacing w:after="0" w:line="360" w:lineRule="auto"/>
        <w:ind w:left="851" w:hanging="851"/>
      </w:pPr>
      <w:r w:rsidRPr="00250718">
        <w:t>810</w:t>
      </w:r>
      <w:r w:rsidRPr="00250718">
        <w:tab/>
        <w:t>-</w:t>
      </w:r>
      <w:r w:rsidRPr="00250718">
        <w:tab/>
        <w:t>Dotacje budżetowe, płatności z budżetu środków europejskich oraz środki z budżetu na inwestycje</w:t>
      </w:r>
    </w:p>
    <w:p w:rsidR="005D5BA1" w:rsidRPr="00250718" w:rsidRDefault="005D5BA1" w:rsidP="005D5BA1">
      <w:pPr>
        <w:tabs>
          <w:tab w:val="left" w:pos="567"/>
          <w:tab w:val="left" w:pos="851"/>
        </w:tabs>
        <w:spacing w:after="0" w:line="360" w:lineRule="auto"/>
      </w:pPr>
      <w:r w:rsidRPr="00250718">
        <w:t>851</w:t>
      </w:r>
      <w:r w:rsidRPr="00250718">
        <w:tab/>
        <w:t>-</w:t>
      </w:r>
      <w:r w:rsidRPr="00250718">
        <w:tab/>
        <w:t>Zakładowy fundusz świadczeń socjalnych</w:t>
      </w:r>
    </w:p>
    <w:p w:rsidR="005D5BA1" w:rsidRPr="00250718" w:rsidRDefault="005D5BA1" w:rsidP="005D5BA1">
      <w:pPr>
        <w:tabs>
          <w:tab w:val="left" w:pos="567"/>
          <w:tab w:val="left" w:pos="851"/>
        </w:tabs>
        <w:spacing w:after="0" w:line="360" w:lineRule="auto"/>
      </w:pPr>
      <w:r w:rsidRPr="00250718">
        <w:t>853</w:t>
      </w:r>
      <w:r w:rsidRPr="00250718">
        <w:tab/>
        <w:t>-</w:t>
      </w:r>
      <w:r w:rsidRPr="00250718">
        <w:tab/>
        <w:t>Fundusze celowe</w:t>
      </w:r>
    </w:p>
    <w:p w:rsidR="005D5BA1" w:rsidRPr="00250718" w:rsidRDefault="005D5BA1" w:rsidP="005D5BA1">
      <w:pPr>
        <w:tabs>
          <w:tab w:val="left" w:pos="567"/>
          <w:tab w:val="left" w:pos="851"/>
        </w:tabs>
        <w:spacing w:after="0" w:line="360" w:lineRule="auto"/>
      </w:pPr>
      <w:r w:rsidRPr="00250718">
        <w:t>860</w:t>
      </w:r>
      <w:r w:rsidRPr="00250718">
        <w:tab/>
        <w:t>-</w:t>
      </w:r>
      <w:r w:rsidRPr="00250718">
        <w:tab/>
        <w:t>Wynik finansowy</w:t>
      </w:r>
    </w:p>
    <w:p w:rsidR="005D5BA1" w:rsidRPr="00250718" w:rsidRDefault="005D5BA1" w:rsidP="005D5BA1">
      <w:pPr>
        <w:tabs>
          <w:tab w:val="left" w:pos="284"/>
          <w:tab w:val="left" w:pos="851"/>
        </w:tabs>
        <w:spacing w:after="0" w:line="360" w:lineRule="auto"/>
      </w:pPr>
    </w:p>
    <w:p w:rsidR="005D5BA1" w:rsidRPr="00250718" w:rsidRDefault="005D5BA1" w:rsidP="005D5BA1">
      <w:pPr>
        <w:tabs>
          <w:tab w:val="left" w:pos="284"/>
          <w:tab w:val="left" w:pos="851"/>
        </w:tabs>
        <w:spacing w:after="0" w:line="360" w:lineRule="auto"/>
      </w:pPr>
      <w:r w:rsidRPr="00250718">
        <w:t>Konta pozabilansowe</w:t>
      </w:r>
    </w:p>
    <w:p w:rsidR="005D5BA1" w:rsidRPr="00250718" w:rsidRDefault="005D5BA1" w:rsidP="005D5BA1">
      <w:pPr>
        <w:tabs>
          <w:tab w:val="left" w:pos="284"/>
          <w:tab w:val="left" w:pos="851"/>
        </w:tabs>
        <w:spacing w:after="0" w:line="360" w:lineRule="auto"/>
      </w:pPr>
      <w:r w:rsidRPr="00250718">
        <w:t>976    -   Wzajemne rozliczenia między jednostkami</w:t>
      </w:r>
    </w:p>
    <w:p w:rsidR="005D5BA1" w:rsidRPr="00250718" w:rsidRDefault="005D5BA1" w:rsidP="005D5BA1">
      <w:pPr>
        <w:tabs>
          <w:tab w:val="left" w:pos="284"/>
          <w:tab w:val="left" w:pos="851"/>
        </w:tabs>
        <w:spacing w:after="0" w:line="360" w:lineRule="auto"/>
      </w:pPr>
      <w:r w:rsidRPr="00250718">
        <w:t>978    -    Zobowiązania długoterminowe</w:t>
      </w:r>
    </w:p>
    <w:p w:rsidR="005D5BA1" w:rsidRPr="00250718" w:rsidRDefault="005D5BA1" w:rsidP="005D5BA1">
      <w:pPr>
        <w:tabs>
          <w:tab w:val="left" w:pos="284"/>
          <w:tab w:val="left" w:pos="851"/>
        </w:tabs>
        <w:spacing w:after="0" w:line="360" w:lineRule="auto"/>
      </w:pPr>
      <w:r w:rsidRPr="00250718">
        <w:t>980    -   Plan finansowy wydatków budżetowych</w:t>
      </w:r>
    </w:p>
    <w:p w:rsidR="005D5BA1" w:rsidRDefault="005D5BA1" w:rsidP="005D5BA1">
      <w:pPr>
        <w:tabs>
          <w:tab w:val="left" w:pos="284"/>
          <w:tab w:val="left" w:pos="851"/>
        </w:tabs>
        <w:spacing w:after="0" w:line="360" w:lineRule="auto"/>
      </w:pPr>
      <w:r w:rsidRPr="00250718">
        <w:t>981    -   Plan finansowy niewygasających wydatków</w:t>
      </w:r>
    </w:p>
    <w:p w:rsidR="005D5BA1" w:rsidRPr="009F01B5" w:rsidRDefault="005D5BA1" w:rsidP="005D5BA1">
      <w:pPr>
        <w:tabs>
          <w:tab w:val="left" w:pos="284"/>
          <w:tab w:val="left" w:pos="851"/>
        </w:tabs>
        <w:spacing w:after="0" w:line="360" w:lineRule="auto"/>
      </w:pPr>
      <w:r>
        <w:t>991 -</w:t>
      </w:r>
      <w:r w:rsidRPr="009F01B5">
        <w:t xml:space="preserve"> Grunty przejęte z mocy prawa bez wypłaty odszkodowania</w:t>
      </w:r>
    </w:p>
    <w:p w:rsidR="005D5BA1" w:rsidRDefault="005D5BA1" w:rsidP="005D5BA1">
      <w:pPr>
        <w:tabs>
          <w:tab w:val="left" w:pos="284"/>
          <w:tab w:val="left" w:pos="851"/>
        </w:tabs>
        <w:spacing w:after="0" w:line="360" w:lineRule="auto"/>
      </w:pPr>
      <w:r w:rsidRPr="009F01B5">
        <w:t>992 -  Grunty użytkowane wieczyście</w:t>
      </w:r>
    </w:p>
    <w:p w:rsidR="005D5BA1" w:rsidRDefault="005D5BA1" w:rsidP="005D5BA1">
      <w:pPr>
        <w:tabs>
          <w:tab w:val="left" w:pos="284"/>
          <w:tab w:val="left" w:pos="851"/>
        </w:tabs>
        <w:spacing w:after="0" w:line="360" w:lineRule="auto"/>
      </w:pPr>
      <w:r>
        <w:t xml:space="preserve">993 - Pozostałe środki trwałe - obce </w:t>
      </w:r>
    </w:p>
    <w:p w:rsidR="005D5BA1" w:rsidRDefault="005D5BA1" w:rsidP="005D5BA1">
      <w:pPr>
        <w:tabs>
          <w:tab w:val="left" w:pos="284"/>
          <w:tab w:val="left" w:pos="851"/>
        </w:tabs>
        <w:spacing w:after="0" w:line="360" w:lineRule="auto"/>
      </w:pPr>
      <w:r>
        <w:lastRenderedPageBreak/>
        <w:t>994 - Środki trwałe - obce</w:t>
      </w:r>
    </w:p>
    <w:p w:rsidR="005D5BA1" w:rsidRPr="00250718" w:rsidRDefault="005D5BA1" w:rsidP="005D5BA1">
      <w:pPr>
        <w:tabs>
          <w:tab w:val="left" w:pos="567"/>
          <w:tab w:val="left" w:pos="851"/>
        </w:tabs>
        <w:spacing w:after="0" w:line="360" w:lineRule="auto"/>
      </w:pPr>
      <w:r w:rsidRPr="00250718">
        <w:t>998    -   Zaangażowanie wydatków budżetowych roku bieżącego</w:t>
      </w:r>
    </w:p>
    <w:p w:rsidR="005D5BA1" w:rsidRDefault="005D5BA1" w:rsidP="005D5BA1">
      <w:pPr>
        <w:tabs>
          <w:tab w:val="left" w:pos="567"/>
          <w:tab w:val="left" w:pos="851"/>
        </w:tabs>
        <w:spacing w:after="0" w:line="360" w:lineRule="auto"/>
      </w:pPr>
      <w:r w:rsidRPr="00250718">
        <w:t>999    -   Zaangażowanie wydatków budżetowych przyszłych lat</w:t>
      </w:r>
    </w:p>
    <w:p w:rsidR="005D5BA1" w:rsidRDefault="005D5BA1" w:rsidP="005D5BA1">
      <w:pPr>
        <w:tabs>
          <w:tab w:val="left" w:pos="567"/>
          <w:tab w:val="left" w:pos="851"/>
        </w:tabs>
        <w:spacing w:after="0" w:line="360" w:lineRule="auto"/>
      </w:pPr>
    </w:p>
    <w:p w:rsidR="005D5BA1" w:rsidRPr="00BC543C" w:rsidRDefault="005D5BA1" w:rsidP="005D5BA1">
      <w:pPr>
        <w:pStyle w:val="Nagwek2"/>
        <w:tabs>
          <w:tab w:val="left" w:pos="567"/>
          <w:tab w:val="left" w:pos="851"/>
        </w:tabs>
        <w:spacing w:before="0" w:line="360" w:lineRule="auto"/>
        <w:ind w:left="426" w:hanging="426"/>
        <w:jc w:val="center"/>
        <w:rPr>
          <w:rFonts w:ascii="Times New Roman" w:hAnsi="Times New Roman" w:cs="Times New Roman"/>
          <w:i/>
          <w:sz w:val="24"/>
          <w:szCs w:val="24"/>
        </w:rPr>
      </w:pPr>
      <w:r w:rsidRPr="00BC543C">
        <w:rPr>
          <w:rFonts w:ascii="Times New Roman" w:hAnsi="Times New Roman" w:cs="Times New Roman"/>
          <w:sz w:val="24"/>
          <w:szCs w:val="24"/>
        </w:rPr>
        <w:t>OPIS KONT</w:t>
      </w:r>
    </w:p>
    <w:p w:rsidR="005D5BA1" w:rsidRPr="00250718" w:rsidRDefault="005D5BA1" w:rsidP="005D5BA1">
      <w:pPr>
        <w:tabs>
          <w:tab w:val="left" w:pos="426"/>
          <w:tab w:val="left" w:pos="851"/>
        </w:tabs>
        <w:spacing w:after="0" w:line="360" w:lineRule="auto"/>
      </w:pPr>
      <w:r w:rsidRPr="00250718">
        <w:t>KONTA BILANSOWE</w:t>
      </w:r>
    </w:p>
    <w:p w:rsidR="005D5BA1" w:rsidRPr="00250718" w:rsidRDefault="005D5BA1" w:rsidP="005D5BA1">
      <w:pPr>
        <w:pStyle w:val="Nagwek3"/>
        <w:spacing w:line="360" w:lineRule="auto"/>
        <w:rPr>
          <w:rFonts w:ascii="Times New Roman" w:hAnsi="Times New Roman" w:cs="Times New Roman"/>
          <w:b w:val="0"/>
          <w:szCs w:val="24"/>
          <w:u w:val="single"/>
        </w:rPr>
      </w:pPr>
      <w:r>
        <w:rPr>
          <w:rFonts w:ascii="Times New Roman" w:hAnsi="Times New Roman" w:cs="Times New Roman"/>
          <w:b w:val="0"/>
          <w:szCs w:val="24"/>
          <w:u w:val="single"/>
        </w:rPr>
        <w:t>ZESPÓŁ 0 – MAJĄTEK TRWAŁY</w:t>
      </w:r>
    </w:p>
    <w:p w:rsidR="005D5BA1" w:rsidRPr="00250718" w:rsidRDefault="005D5BA1" w:rsidP="005D5BA1">
      <w:pPr>
        <w:tabs>
          <w:tab w:val="left" w:pos="567"/>
          <w:tab w:val="left" w:pos="851"/>
        </w:tabs>
        <w:spacing w:after="0" w:line="360" w:lineRule="auto"/>
      </w:pPr>
      <w:r w:rsidRPr="00250718">
        <w:t>Na kont</w:t>
      </w:r>
      <w:r>
        <w:t>ach Zespołu 0 – Majątek trwały</w:t>
      </w:r>
      <w:r w:rsidRPr="00250718">
        <w:t xml:space="preserve"> ewidencjonuje się:</w:t>
      </w:r>
    </w:p>
    <w:p w:rsidR="005D5BA1" w:rsidRPr="00250718" w:rsidRDefault="005D5BA1" w:rsidP="005D5BA1">
      <w:pPr>
        <w:numPr>
          <w:ilvl w:val="0"/>
          <w:numId w:val="84"/>
        </w:numPr>
        <w:tabs>
          <w:tab w:val="left" w:pos="567"/>
          <w:tab w:val="left" w:pos="851"/>
        </w:tabs>
        <w:spacing w:after="0" w:line="360" w:lineRule="auto"/>
      </w:pPr>
      <w:r w:rsidRPr="00250718">
        <w:t>rzeczow</w:t>
      </w:r>
      <w:r>
        <w:t>e</w:t>
      </w:r>
      <w:r w:rsidRPr="00250718">
        <w:t xml:space="preserve"> </w:t>
      </w:r>
      <w:r>
        <w:t>aktywa</w:t>
      </w:r>
      <w:r w:rsidRPr="00250718">
        <w:t xml:space="preserve"> trwał</w:t>
      </w:r>
      <w:r>
        <w:t>e</w:t>
      </w:r>
      <w:r w:rsidRPr="00250718">
        <w:t>,</w:t>
      </w:r>
    </w:p>
    <w:p w:rsidR="005D5BA1" w:rsidRPr="00250718" w:rsidRDefault="005D5BA1" w:rsidP="005D5BA1">
      <w:pPr>
        <w:numPr>
          <w:ilvl w:val="0"/>
          <w:numId w:val="84"/>
        </w:numPr>
        <w:tabs>
          <w:tab w:val="left" w:pos="567"/>
          <w:tab w:val="left" w:pos="851"/>
        </w:tabs>
        <w:spacing w:after="0" w:line="360" w:lineRule="auto"/>
      </w:pPr>
      <w:r w:rsidRPr="00250718">
        <w:t>wartości niematerialne i prawne,</w:t>
      </w:r>
    </w:p>
    <w:p w:rsidR="005D5BA1" w:rsidRPr="00250718" w:rsidRDefault="005D5BA1" w:rsidP="005D5BA1">
      <w:pPr>
        <w:numPr>
          <w:ilvl w:val="0"/>
          <w:numId w:val="84"/>
        </w:numPr>
        <w:tabs>
          <w:tab w:val="left" w:pos="567"/>
          <w:tab w:val="left" w:pos="851"/>
        </w:tabs>
        <w:spacing w:after="0" w:line="360" w:lineRule="auto"/>
      </w:pPr>
      <w:r>
        <w:t>długoterminowe aktywa finansowe</w:t>
      </w:r>
      <w:r w:rsidRPr="00250718">
        <w:t>,</w:t>
      </w:r>
    </w:p>
    <w:p w:rsidR="005D5BA1" w:rsidRPr="00250718" w:rsidRDefault="005D5BA1" w:rsidP="005D5BA1">
      <w:pPr>
        <w:numPr>
          <w:ilvl w:val="0"/>
          <w:numId w:val="84"/>
        </w:numPr>
        <w:tabs>
          <w:tab w:val="left" w:pos="567"/>
          <w:tab w:val="left" w:pos="851"/>
        </w:tabs>
        <w:spacing w:after="0" w:line="360" w:lineRule="auto"/>
      </w:pPr>
      <w:r>
        <w:t>umorzenia składników aktywów trwałych.</w:t>
      </w:r>
    </w:p>
    <w:p w:rsidR="005D5BA1" w:rsidRPr="00250718" w:rsidRDefault="005D5BA1" w:rsidP="005D5BA1">
      <w:pPr>
        <w:pStyle w:val="Nagwek2"/>
        <w:tabs>
          <w:tab w:val="left" w:pos="567"/>
          <w:tab w:val="left" w:pos="851"/>
        </w:tabs>
        <w:spacing w:line="360" w:lineRule="auto"/>
        <w:rPr>
          <w:rFonts w:ascii="Times New Roman" w:hAnsi="Times New Roman" w:cs="Times New Roman"/>
          <w:b/>
          <w:i/>
          <w:sz w:val="24"/>
          <w:szCs w:val="24"/>
        </w:rPr>
      </w:pPr>
      <w:r>
        <w:rPr>
          <w:rFonts w:ascii="Times New Roman" w:hAnsi="Times New Roman" w:cs="Times New Roman"/>
          <w:sz w:val="24"/>
          <w:szCs w:val="24"/>
        </w:rPr>
        <w:t xml:space="preserve">Konto 011 – </w:t>
      </w:r>
      <w:r w:rsidRPr="00250718">
        <w:rPr>
          <w:rFonts w:ascii="Times New Roman" w:hAnsi="Times New Roman" w:cs="Times New Roman"/>
          <w:sz w:val="24"/>
          <w:szCs w:val="24"/>
        </w:rPr>
        <w:t>Środki tr</w:t>
      </w:r>
      <w:r>
        <w:rPr>
          <w:rFonts w:ascii="Times New Roman" w:hAnsi="Times New Roman" w:cs="Times New Roman"/>
          <w:sz w:val="24"/>
          <w:szCs w:val="24"/>
        </w:rPr>
        <w:t>wałe</w:t>
      </w:r>
    </w:p>
    <w:p w:rsidR="005D5BA1" w:rsidRPr="00250718" w:rsidRDefault="005D5BA1" w:rsidP="005D5BA1">
      <w:pPr>
        <w:spacing w:after="0" w:line="360" w:lineRule="auto"/>
        <w:rPr>
          <w:u w:val="words"/>
        </w:rPr>
      </w:pPr>
      <w:r w:rsidRPr="00250718">
        <w:rPr>
          <w:u w:val="words"/>
        </w:rPr>
        <w:t>Funkcja konta.</w:t>
      </w:r>
    </w:p>
    <w:p w:rsidR="005D5BA1" w:rsidRDefault="005D5BA1" w:rsidP="005D5BA1">
      <w:pPr>
        <w:pStyle w:val="Tekstpodstawowy"/>
        <w:spacing w:line="360" w:lineRule="auto"/>
        <w:rPr>
          <w:szCs w:val="24"/>
        </w:rPr>
      </w:pPr>
      <w:r w:rsidRPr="00250718">
        <w:rPr>
          <w:szCs w:val="24"/>
        </w:rPr>
        <w:t xml:space="preserve">Na koncie 011 ewidencjonuje się stan oraz zwiększenia i zmniejszenia wartości początkowej środków trwałych, związanych z wykonywaną działalnością jednostki, które są umarzane stopniowo, oraz gruntów. </w:t>
      </w:r>
    </w:p>
    <w:p w:rsidR="005D5BA1" w:rsidRPr="00250718" w:rsidRDefault="005D5BA1" w:rsidP="005D5BA1">
      <w:pPr>
        <w:pStyle w:val="Tekstpodstawowy"/>
        <w:spacing w:line="360" w:lineRule="auto"/>
        <w:rPr>
          <w:szCs w:val="24"/>
        </w:rPr>
      </w:pPr>
      <w:r w:rsidRPr="00250718">
        <w:rPr>
          <w:szCs w:val="24"/>
        </w:rPr>
        <w:t>Ewidencjonowane na koncie 011 środki trwałe jednostki finansuje się ze środków pieniężnych przewidzianych na finansowanie „inwestycji” w pojęciu używanym w ustawie o finansach publicznych i wydanych na jej podstawie stosownych rozporządzeń. Zwiększenie stanu środków trwałych następuje pod datą przyjęcia do używania: z budowy, od dostawców lub innych jednostek przekazujących. Ujawnione nadwyżki środków trwałych wprowadza się do ksiąg pod datą ich zinwentaryzowania. Zakupiony środek trwały zarówno nowy, jak i używany wprowadza się do ewidencji na koncie 011 w tak zwanej „rozszerzonej” cenie nabycia, która obejmuje między innymi: cenę zakupu należną sprzedającemu pomniejszoną o ewentualne rabaty, upusty, cło, opłaty notarialne, skarbowe, koszty transportu, załadunku, wyładunku, koszty montażu, przystosowania, obciążający podatek VAT, w części niepodlegającej odliczeniu lub zwrotowi. Środki trwałe przejęte po zakończeniu robót inwestycyjnych wycenia się po koszcie wytworzenia, czyli w wartości wszystkich poniesionych na dany obiekt kosztów. Środki trwałe ujawnione w wyniku inwentaryzacji wycenia się w wartości wynikającej z posiadanych dokumentów, a gdy ich</w:t>
      </w:r>
      <w:r>
        <w:rPr>
          <w:szCs w:val="24"/>
        </w:rPr>
        <w:t xml:space="preserve"> brak – na podstawie ekspertyzy</w:t>
      </w:r>
      <w:r w:rsidRPr="00250718">
        <w:rPr>
          <w:szCs w:val="24"/>
        </w:rPr>
        <w:t xml:space="preserve"> </w:t>
      </w:r>
      <w:r>
        <w:rPr>
          <w:szCs w:val="24"/>
        </w:rPr>
        <w:t xml:space="preserve">lub wartości rynkowej </w:t>
      </w:r>
      <w:r w:rsidRPr="00250718">
        <w:rPr>
          <w:szCs w:val="24"/>
        </w:rPr>
        <w:t xml:space="preserve">uwzględniając ich wartość godziwą i ewentualne dotychczasowe zużycie. Otrzymane nieodpłatnie środki trwałe wprowadza się do ewidencji w wartości określonej w decyzji </w:t>
      </w:r>
      <w:r w:rsidRPr="00250718">
        <w:rPr>
          <w:szCs w:val="24"/>
        </w:rPr>
        <w:lastRenderedPageBreak/>
        <w:t>właściwego organu, natomiast otrzymane od innych podmiotów środki trwałe np. z tytułu darowizny wycenia się w wartości rynkowej z dnia nabycia.</w:t>
      </w:r>
    </w:p>
    <w:p w:rsidR="005D5BA1" w:rsidRPr="00250718" w:rsidRDefault="005D5BA1" w:rsidP="005D5BA1">
      <w:pPr>
        <w:pStyle w:val="Tekstpodstawowy"/>
        <w:spacing w:line="360" w:lineRule="auto"/>
        <w:rPr>
          <w:szCs w:val="24"/>
        </w:rPr>
      </w:pPr>
      <w:r w:rsidRPr="00250718">
        <w:rPr>
          <w:szCs w:val="24"/>
        </w:rPr>
        <w:t>Obiektem inwentarzowym dla gruntów są poszczególne działki gruntowe lub nieruchomości gruntowe, stanowiące zespoły działek, które można traktować jako wyodrębnioną integralną całość.</w:t>
      </w:r>
    </w:p>
    <w:p w:rsidR="005D5BA1" w:rsidRPr="00250718" w:rsidRDefault="005D5BA1" w:rsidP="005D5BA1">
      <w:pPr>
        <w:pStyle w:val="Tekstpodstawowy"/>
        <w:spacing w:line="360" w:lineRule="auto"/>
        <w:rPr>
          <w:szCs w:val="24"/>
        </w:rPr>
      </w:pPr>
      <w:r w:rsidRPr="00250718">
        <w:rPr>
          <w:szCs w:val="24"/>
        </w:rPr>
        <w:t xml:space="preserve">Ewidencję </w:t>
      </w:r>
      <w:r>
        <w:rPr>
          <w:szCs w:val="24"/>
        </w:rPr>
        <w:t xml:space="preserve">analityczną </w:t>
      </w:r>
      <w:r w:rsidRPr="00250718">
        <w:rPr>
          <w:szCs w:val="24"/>
        </w:rPr>
        <w:t>środków trwałych prowadz</w:t>
      </w:r>
      <w:r>
        <w:rPr>
          <w:szCs w:val="24"/>
        </w:rPr>
        <w:t>i się w programie komputerowym Ś</w:t>
      </w:r>
      <w:r w:rsidRPr="00250718">
        <w:rPr>
          <w:szCs w:val="24"/>
        </w:rPr>
        <w:t>rodki trwałe</w:t>
      </w:r>
      <w:r>
        <w:rPr>
          <w:szCs w:val="24"/>
        </w:rPr>
        <w:t>.</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w:t>
      </w:r>
      <w:r>
        <w:rPr>
          <w:szCs w:val="24"/>
        </w:rPr>
        <w:t xml:space="preserve">ony </w:t>
      </w:r>
      <w:proofErr w:type="spellStart"/>
      <w:r>
        <w:rPr>
          <w:szCs w:val="24"/>
        </w:rPr>
        <w:t>Wn</w:t>
      </w:r>
      <w:proofErr w:type="spellEnd"/>
      <w:r>
        <w:rPr>
          <w:szCs w:val="24"/>
        </w:rPr>
        <w:t xml:space="preserve"> konta 011 Środki trwałe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Zakup i zaewidencjonowanie środków trwałych</w:t>
            </w:r>
          </w:p>
        </w:tc>
        <w:tc>
          <w:tcPr>
            <w:tcW w:w="2336" w:type="dxa"/>
          </w:tcPr>
          <w:p w:rsidR="005D5BA1" w:rsidRPr="00250718" w:rsidRDefault="005D5BA1" w:rsidP="000F2EB3">
            <w:pPr>
              <w:pStyle w:val="Tekstpodstawowy"/>
              <w:spacing w:line="360" w:lineRule="auto"/>
              <w:rPr>
                <w:szCs w:val="24"/>
              </w:rPr>
            </w:pPr>
            <w:r w:rsidRPr="00250718">
              <w:rPr>
                <w:szCs w:val="24"/>
              </w:rPr>
              <w:t>080, 201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Zaewidencjonowanie w księgach rachunkowych środków trwałych po zakończonej inwestycji</w:t>
            </w:r>
          </w:p>
        </w:tc>
        <w:tc>
          <w:tcPr>
            <w:tcW w:w="2336" w:type="dxa"/>
          </w:tcPr>
          <w:p w:rsidR="005D5BA1" w:rsidRPr="00250718" w:rsidRDefault="005D5BA1" w:rsidP="000F2EB3">
            <w:pPr>
              <w:pStyle w:val="Tekstpodstawowy"/>
              <w:spacing w:line="360" w:lineRule="auto"/>
              <w:rPr>
                <w:szCs w:val="24"/>
              </w:rPr>
            </w:pPr>
            <w:r w:rsidRPr="00250718">
              <w:rPr>
                <w:szCs w:val="24"/>
              </w:rPr>
              <w:t>080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p>
        </w:tc>
        <w:tc>
          <w:tcPr>
            <w:tcW w:w="6378" w:type="dxa"/>
          </w:tcPr>
          <w:p w:rsidR="005D5BA1" w:rsidRPr="00250718" w:rsidRDefault="005D5BA1" w:rsidP="000F2EB3">
            <w:pPr>
              <w:pStyle w:val="Tekstpodstawowy"/>
              <w:spacing w:line="360" w:lineRule="auto"/>
              <w:jc w:val="left"/>
              <w:rPr>
                <w:szCs w:val="24"/>
              </w:rPr>
            </w:pPr>
            <w:r w:rsidRPr="00250718">
              <w:rPr>
                <w:szCs w:val="24"/>
              </w:rPr>
              <w:t>Zwiększenie wartości początkowej posiadanego środka trwałego o koszty ulepszenia w wyniku modernizacji, adaptacji, przebudowy, rozbudowy i rekonstrukcji</w:t>
            </w:r>
          </w:p>
        </w:tc>
        <w:tc>
          <w:tcPr>
            <w:tcW w:w="2336" w:type="dxa"/>
          </w:tcPr>
          <w:p w:rsidR="005D5BA1" w:rsidRPr="00250718" w:rsidRDefault="005D5BA1" w:rsidP="000F2EB3">
            <w:pPr>
              <w:pStyle w:val="Tekstpodstawowy"/>
              <w:spacing w:line="360" w:lineRule="auto"/>
              <w:rPr>
                <w:szCs w:val="24"/>
              </w:rPr>
            </w:pPr>
            <w:r w:rsidRPr="00250718">
              <w:rPr>
                <w:szCs w:val="24"/>
              </w:rPr>
              <w:t>080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4.</w:t>
            </w:r>
          </w:p>
        </w:tc>
        <w:tc>
          <w:tcPr>
            <w:tcW w:w="6378" w:type="dxa"/>
          </w:tcPr>
          <w:p w:rsidR="005D5BA1" w:rsidRPr="00250718" w:rsidRDefault="005D5BA1" w:rsidP="000F2EB3">
            <w:pPr>
              <w:pStyle w:val="Tekstpodstawowy"/>
              <w:spacing w:line="360" w:lineRule="auto"/>
              <w:jc w:val="left"/>
              <w:rPr>
                <w:szCs w:val="24"/>
              </w:rPr>
            </w:pPr>
            <w:r w:rsidRPr="00250718">
              <w:rPr>
                <w:szCs w:val="24"/>
              </w:rPr>
              <w:t>Zwiększenie wartości początkowej środków trwałych w wyniku urzędowej aktualizacji wyceny</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5.</w:t>
            </w:r>
          </w:p>
        </w:tc>
        <w:tc>
          <w:tcPr>
            <w:tcW w:w="6378" w:type="dxa"/>
          </w:tcPr>
          <w:p w:rsidR="005D5BA1" w:rsidRPr="00250718" w:rsidRDefault="005D5BA1" w:rsidP="000F2EB3">
            <w:pPr>
              <w:pStyle w:val="Tekstpodstawowy"/>
              <w:spacing w:line="360" w:lineRule="auto"/>
              <w:jc w:val="left"/>
              <w:rPr>
                <w:szCs w:val="24"/>
              </w:rPr>
            </w:pPr>
            <w:proofErr w:type="spellStart"/>
            <w:r w:rsidRPr="00250718">
              <w:rPr>
                <w:szCs w:val="24"/>
              </w:rPr>
              <w:t>Wksięgowanie</w:t>
            </w:r>
            <w:proofErr w:type="spellEnd"/>
            <w:r w:rsidRPr="00250718">
              <w:rPr>
                <w:szCs w:val="24"/>
              </w:rPr>
              <w:t xml:space="preserve"> na koniec roku środków trwałych na podstawie PK z ksiąg rachunkowych urzędu prowadzonych dla dochodów </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6</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Ujawnione nadwyżki środków trwałych</w:t>
            </w:r>
          </w:p>
        </w:tc>
        <w:tc>
          <w:tcPr>
            <w:tcW w:w="2336" w:type="dxa"/>
          </w:tcPr>
          <w:p w:rsidR="005D5BA1" w:rsidRPr="00250718" w:rsidRDefault="005D5BA1" w:rsidP="000F2EB3">
            <w:pPr>
              <w:pStyle w:val="Tekstpodstawowy"/>
              <w:spacing w:line="360" w:lineRule="auto"/>
              <w:rPr>
                <w:szCs w:val="24"/>
              </w:rPr>
            </w:pPr>
            <w:r w:rsidRPr="00250718">
              <w:rPr>
                <w:szCs w:val="24"/>
              </w:rPr>
              <w:t>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7</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Środki trwałe otrzymane w wyniku umowy lub w innej formie nieodpłatnej, np. darowizna</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8</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Nabycie prawa użytkowania wieczystego gruntu</w:t>
            </w:r>
          </w:p>
        </w:tc>
        <w:tc>
          <w:tcPr>
            <w:tcW w:w="2336" w:type="dxa"/>
          </w:tcPr>
          <w:p w:rsidR="005D5BA1" w:rsidRPr="00250718" w:rsidRDefault="005D5BA1" w:rsidP="000F2EB3">
            <w:pPr>
              <w:pStyle w:val="Tekstpodstawowy"/>
              <w:spacing w:line="360" w:lineRule="auto"/>
              <w:rPr>
                <w:szCs w:val="24"/>
              </w:rPr>
            </w:pPr>
            <w:r w:rsidRPr="00250718">
              <w:rPr>
                <w:szCs w:val="24"/>
              </w:rPr>
              <w:t>130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w:t>
      </w:r>
      <w:r>
        <w:rPr>
          <w:szCs w:val="24"/>
        </w:rPr>
        <w:t>ony Ma konta 011 Środki trwałe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rPr>
          <w:trHeight w:val="586"/>
        </w:trPr>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rPr>
                <w:szCs w:val="24"/>
              </w:rPr>
            </w:pPr>
            <w:r w:rsidRPr="00250718">
              <w:rPr>
                <w:szCs w:val="24"/>
              </w:rPr>
              <w:t xml:space="preserve">Wycofanie środków trwałych z eksploatacji w wyniku przekazania, sprzedaży lub postawienia w stan likwidacji </w:t>
            </w:r>
          </w:p>
          <w:p w:rsidR="005D5BA1" w:rsidRPr="00250718" w:rsidRDefault="005D5BA1" w:rsidP="000F2EB3">
            <w:pPr>
              <w:pStyle w:val="Tekstpodstawowy"/>
              <w:spacing w:line="360" w:lineRule="auto"/>
              <w:rPr>
                <w:szCs w:val="24"/>
              </w:rPr>
            </w:pPr>
            <w:r w:rsidRPr="00250718">
              <w:rPr>
                <w:szCs w:val="24"/>
              </w:rPr>
              <w:t>- wartość nieumorzona</w:t>
            </w:r>
          </w:p>
          <w:p w:rsidR="005D5BA1" w:rsidRPr="00250718" w:rsidRDefault="005D5BA1" w:rsidP="000F2EB3">
            <w:pPr>
              <w:pStyle w:val="Tekstpodstawowy"/>
              <w:spacing w:line="360" w:lineRule="auto"/>
              <w:rPr>
                <w:szCs w:val="24"/>
              </w:rPr>
            </w:pPr>
            <w:r w:rsidRPr="00250718">
              <w:rPr>
                <w:szCs w:val="24"/>
              </w:rPr>
              <w:t>- wartość dotychczasowego umorzenia</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800</w:t>
            </w:r>
          </w:p>
          <w:p w:rsidR="005D5BA1" w:rsidRPr="00250718" w:rsidRDefault="005D5BA1" w:rsidP="000F2EB3">
            <w:pPr>
              <w:pStyle w:val="Tekstpodstawowy"/>
              <w:spacing w:line="360" w:lineRule="auto"/>
              <w:rPr>
                <w:szCs w:val="24"/>
              </w:rPr>
            </w:pPr>
            <w:r w:rsidRPr="00250718">
              <w:rPr>
                <w:szCs w:val="24"/>
              </w:rPr>
              <w:t>071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378" w:type="dxa"/>
          </w:tcPr>
          <w:p w:rsidR="005D5BA1" w:rsidRPr="00250718" w:rsidRDefault="005D5BA1" w:rsidP="000F2EB3">
            <w:pPr>
              <w:pStyle w:val="Tekstpodstawowy"/>
              <w:spacing w:line="360" w:lineRule="auto"/>
              <w:jc w:val="left"/>
              <w:rPr>
                <w:szCs w:val="24"/>
              </w:rPr>
            </w:pPr>
            <w:r w:rsidRPr="00250718">
              <w:rPr>
                <w:szCs w:val="24"/>
              </w:rPr>
              <w:t>Zmniejszenie wartości początkowej środka trwałego na skutek częściowej likwidacji (wartość dotycząca likwidowanej części):</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lastRenderedPageBreak/>
              <w:t>dotychczasowe umorzenia</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wartość nieumorzona</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lastRenderedPageBreak/>
              <w:t>071</w:t>
            </w:r>
          </w:p>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lastRenderedPageBreak/>
              <w:t>3.</w:t>
            </w:r>
          </w:p>
        </w:tc>
        <w:tc>
          <w:tcPr>
            <w:tcW w:w="6378" w:type="dxa"/>
          </w:tcPr>
          <w:p w:rsidR="005D5BA1" w:rsidRPr="00250718" w:rsidRDefault="005D5BA1" w:rsidP="000F2EB3">
            <w:pPr>
              <w:pStyle w:val="Tekstpodstawowy"/>
              <w:spacing w:line="360" w:lineRule="auto"/>
              <w:jc w:val="left"/>
              <w:rPr>
                <w:szCs w:val="24"/>
              </w:rPr>
            </w:pPr>
            <w:r w:rsidRPr="00250718">
              <w:rPr>
                <w:szCs w:val="24"/>
              </w:rPr>
              <w:t>Nieodpłatne przekazanie środków trwałych (na podstawie decyzji właściwego organu):</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dotychczasowe umorzenia</w:t>
            </w:r>
          </w:p>
          <w:p w:rsidR="005D5BA1" w:rsidRPr="00250718" w:rsidRDefault="005D5BA1" w:rsidP="000F2EB3">
            <w:pPr>
              <w:pStyle w:val="Tekstpodstawowy"/>
              <w:spacing w:line="360" w:lineRule="auto"/>
              <w:jc w:val="left"/>
              <w:rPr>
                <w:szCs w:val="24"/>
              </w:rPr>
            </w:pPr>
            <w:r w:rsidRPr="00250718">
              <w:rPr>
                <w:szCs w:val="24"/>
              </w:rPr>
              <w:t>-   wartość nieumorzona</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071</w:t>
            </w:r>
          </w:p>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4.</w:t>
            </w:r>
          </w:p>
        </w:tc>
        <w:tc>
          <w:tcPr>
            <w:tcW w:w="6378" w:type="dxa"/>
          </w:tcPr>
          <w:p w:rsidR="005D5BA1" w:rsidRPr="00250718" w:rsidRDefault="005D5BA1" w:rsidP="000F2EB3">
            <w:pPr>
              <w:pStyle w:val="Tekstpodstawowy"/>
              <w:spacing w:line="360" w:lineRule="auto"/>
              <w:jc w:val="left"/>
              <w:rPr>
                <w:szCs w:val="24"/>
              </w:rPr>
            </w:pPr>
            <w:r w:rsidRPr="00250718">
              <w:rPr>
                <w:szCs w:val="24"/>
              </w:rPr>
              <w:t>Obniżenie wartości początkowej środka trwałego na skutek urzędowej aktualizacji wyceny</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rPr>
          <w:trHeight w:val="421"/>
        </w:trPr>
        <w:tc>
          <w:tcPr>
            <w:tcW w:w="496" w:type="dxa"/>
          </w:tcPr>
          <w:p w:rsidR="005D5BA1" w:rsidRPr="00250718" w:rsidRDefault="005D5BA1" w:rsidP="000F2EB3">
            <w:pPr>
              <w:pStyle w:val="Tekstpodstawowy"/>
              <w:spacing w:line="360" w:lineRule="auto"/>
              <w:jc w:val="center"/>
              <w:rPr>
                <w:szCs w:val="24"/>
              </w:rPr>
            </w:pPr>
            <w:r w:rsidRPr="00250718">
              <w:rPr>
                <w:szCs w:val="24"/>
              </w:rPr>
              <w:t>5.</w:t>
            </w:r>
          </w:p>
        </w:tc>
        <w:tc>
          <w:tcPr>
            <w:tcW w:w="6378" w:type="dxa"/>
          </w:tcPr>
          <w:p w:rsidR="005D5BA1" w:rsidRPr="00250718" w:rsidRDefault="005D5BA1" w:rsidP="000F2EB3">
            <w:pPr>
              <w:pStyle w:val="Tekstpodstawowy"/>
              <w:spacing w:line="360" w:lineRule="auto"/>
              <w:jc w:val="left"/>
              <w:rPr>
                <w:szCs w:val="24"/>
              </w:rPr>
            </w:pPr>
            <w:r w:rsidRPr="00250718">
              <w:rPr>
                <w:szCs w:val="24"/>
              </w:rPr>
              <w:t>Rozchód niedoborów (wartość początkowa)</w:t>
            </w:r>
          </w:p>
        </w:tc>
        <w:tc>
          <w:tcPr>
            <w:tcW w:w="2336" w:type="dxa"/>
          </w:tcPr>
          <w:p w:rsidR="005D5BA1" w:rsidRPr="00250718" w:rsidRDefault="005D5BA1" w:rsidP="000F2EB3">
            <w:pPr>
              <w:pStyle w:val="Tekstpodstawowy"/>
              <w:spacing w:line="360" w:lineRule="auto"/>
              <w:rPr>
                <w:szCs w:val="24"/>
              </w:rPr>
            </w:pPr>
            <w:r w:rsidRPr="00250718">
              <w:rPr>
                <w:szCs w:val="24"/>
              </w:rPr>
              <w:t>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6</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Oddanie nieruchomości jednostce organizacyjnej w trwały zarząd:</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umorzenie /dotyczy budynków i budowli/</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wartość nieumorzona</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071</w:t>
            </w:r>
          </w:p>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7</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Przekazanie środków trwałych w formie aportu niepieniężnego do spółki:</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dotychczasowe umorzenia</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wartość nieumorzona</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071</w:t>
            </w:r>
          </w:p>
          <w:p w:rsidR="005D5BA1" w:rsidRPr="00250718" w:rsidRDefault="005D5BA1" w:rsidP="000F2EB3">
            <w:pPr>
              <w:pStyle w:val="Tekstpodstawowy"/>
              <w:spacing w:line="360" w:lineRule="auto"/>
              <w:rPr>
                <w:szCs w:val="24"/>
              </w:rPr>
            </w:pPr>
            <w:r w:rsidRPr="00250718">
              <w:rPr>
                <w:szCs w:val="24"/>
              </w:rPr>
              <w:t>800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Do konta 011 należy prowadzić ewidencję szczegółową umożliwiającą:</w:t>
      </w:r>
    </w:p>
    <w:p w:rsidR="005D5BA1" w:rsidRPr="00250718" w:rsidRDefault="005D5BA1" w:rsidP="005D5BA1">
      <w:pPr>
        <w:pStyle w:val="Tekstpodstawowy"/>
        <w:numPr>
          <w:ilvl w:val="0"/>
          <w:numId w:val="85"/>
        </w:numPr>
        <w:spacing w:line="360" w:lineRule="auto"/>
        <w:rPr>
          <w:szCs w:val="24"/>
        </w:rPr>
      </w:pPr>
      <w:r w:rsidRPr="00250718">
        <w:rPr>
          <w:szCs w:val="24"/>
        </w:rPr>
        <w:t>ustalenie wartości początkowej poszczególnych obiektów środków trwałych i ewentualnego jej zwiększenia lub zmniejszenia,</w:t>
      </w:r>
    </w:p>
    <w:p w:rsidR="005D5BA1" w:rsidRPr="00250718" w:rsidRDefault="005D5BA1" w:rsidP="005D5BA1">
      <w:pPr>
        <w:pStyle w:val="Tekstpodstawowy"/>
        <w:numPr>
          <w:ilvl w:val="0"/>
          <w:numId w:val="85"/>
        </w:numPr>
        <w:spacing w:line="360" w:lineRule="auto"/>
        <w:rPr>
          <w:szCs w:val="24"/>
        </w:rPr>
      </w:pPr>
      <w:r w:rsidRPr="00250718">
        <w:rPr>
          <w:szCs w:val="24"/>
        </w:rPr>
        <w:t>ustalenia wartości poszczególnych grup środków trwałych, a więc:</w:t>
      </w:r>
    </w:p>
    <w:p w:rsidR="005D5BA1" w:rsidRPr="00250718" w:rsidRDefault="005D5BA1" w:rsidP="005D5BA1">
      <w:pPr>
        <w:pStyle w:val="Tekstpodstawowy"/>
        <w:numPr>
          <w:ilvl w:val="0"/>
          <w:numId w:val="44"/>
        </w:numPr>
        <w:spacing w:line="360" w:lineRule="auto"/>
        <w:rPr>
          <w:szCs w:val="24"/>
        </w:rPr>
      </w:pPr>
      <w:r w:rsidRPr="00250718">
        <w:rPr>
          <w:szCs w:val="24"/>
        </w:rPr>
        <w:t>gruntów (grupa 0),</w:t>
      </w:r>
    </w:p>
    <w:p w:rsidR="005D5BA1" w:rsidRPr="00250718" w:rsidRDefault="005D5BA1" w:rsidP="005D5BA1">
      <w:pPr>
        <w:pStyle w:val="Tekstpodstawowy"/>
        <w:numPr>
          <w:ilvl w:val="0"/>
          <w:numId w:val="44"/>
        </w:numPr>
        <w:spacing w:line="360" w:lineRule="auto"/>
        <w:rPr>
          <w:szCs w:val="24"/>
        </w:rPr>
      </w:pPr>
      <w:r w:rsidRPr="00250718">
        <w:rPr>
          <w:szCs w:val="24"/>
        </w:rPr>
        <w:t>budynków i lokali (grupa 1),</w:t>
      </w:r>
    </w:p>
    <w:p w:rsidR="005D5BA1" w:rsidRPr="00250718" w:rsidRDefault="005D5BA1" w:rsidP="005D5BA1">
      <w:pPr>
        <w:pStyle w:val="Tekstpodstawowy"/>
        <w:numPr>
          <w:ilvl w:val="0"/>
          <w:numId w:val="44"/>
        </w:numPr>
        <w:spacing w:line="360" w:lineRule="auto"/>
        <w:rPr>
          <w:szCs w:val="24"/>
        </w:rPr>
      </w:pPr>
      <w:r w:rsidRPr="00250718">
        <w:rPr>
          <w:szCs w:val="24"/>
        </w:rPr>
        <w:t>obiektów inżynierii lądowej i wodnej (grupa 2),</w:t>
      </w:r>
    </w:p>
    <w:p w:rsidR="005D5BA1" w:rsidRPr="00250718" w:rsidRDefault="005D5BA1" w:rsidP="005D5BA1">
      <w:pPr>
        <w:pStyle w:val="Tekstpodstawowy"/>
        <w:numPr>
          <w:ilvl w:val="0"/>
          <w:numId w:val="44"/>
        </w:numPr>
        <w:spacing w:line="360" w:lineRule="auto"/>
        <w:rPr>
          <w:szCs w:val="24"/>
        </w:rPr>
      </w:pPr>
      <w:r w:rsidRPr="00250718">
        <w:rPr>
          <w:szCs w:val="24"/>
        </w:rPr>
        <w:t>kotłów i maszyn energetycznych (grupa 3),</w:t>
      </w:r>
    </w:p>
    <w:p w:rsidR="005D5BA1" w:rsidRPr="00250718" w:rsidRDefault="005D5BA1" w:rsidP="005D5BA1">
      <w:pPr>
        <w:pStyle w:val="Tekstpodstawowy"/>
        <w:numPr>
          <w:ilvl w:val="0"/>
          <w:numId w:val="44"/>
        </w:numPr>
        <w:spacing w:line="360" w:lineRule="auto"/>
        <w:rPr>
          <w:szCs w:val="24"/>
        </w:rPr>
      </w:pPr>
      <w:r w:rsidRPr="00250718">
        <w:rPr>
          <w:szCs w:val="24"/>
        </w:rPr>
        <w:t>maszyn, urządzeń i aparatów ogólnego zastosowania (grupa 4),</w:t>
      </w:r>
    </w:p>
    <w:p w:rsidR="005D5BA1" w:rsidRPr="00250718" w:rsidRDefault="005D5BA1" w:rsidP="005D5BA1">
      <w:pPr>
        <w:pStyle w:val="Tekstpodstawowy"/>
        <w:numPr>
          <w:ilvl w:val="0"/>
          <w:numId w:val="44"/>
        </w:numPr>
        <w:spacing w:line="360" w:lineRule="auto"/>
        <w:rPr>
          <w:szCs w:val="24"/>
        </w:rPr>
      </w:pPr>
      <w:r w:rsidRPr="00250718">
        <w:rPr>
          <w:szCs w:val="24"/>
        </w:rPr>
        <w:t>specjalistycznych maszyn, urządzeń i aparatów (grupa 5),</w:t>
      </w:r>
    </w:p>
    <w:p w:rsidR="005D5BA1" w:rsidRPr="00250718" w:rsidRDefault="005D5BA1" w:rsidP="005D5BA1">
      <w:pPr>
        <w:pStyle w:val="Tekstpodstawowy"/>
        <w:numPr>
          <w:ilvl w:val="0"/>
          <w:numId w:val="44"/>
        </w:numPr>
        <w:spacing w:line="360" w:lineRule="auto"/>
        <w:rPr>
          <w:szCs w:val="24"/>
        </w:rPr>
      </w:pPr>
      <w:r w:rsidRPr="00250718">
        <w:rPr>
          <w:szCs w:val="24"/>
        </w:rPr>
        <w:t>urządzeń technicznych (grupa 6),</w:t>
      </w:r>
    </w:p>
    <w:p w:rsidR="005D5BA1" w:rsidRPr="00250718" w:rsidRDefault="005D5BA1" w:rsidP="005D5BA1">
      <w:pPr>
        <w:pStyle w:val="Tekstpodstawowy"/>
        <w:numPr>
          <w:ilvl w:val="0"/>
          <w:numId w:val="44"/>
        </w:numPr>
        <w:spacing w:line="360" w:lineRule="auto"/>
        <w:rPr>
          <w:szCs w:val="24"/>
        </w:rPr>
      </w:pPr>
      <w:r w:rsidRPr="00250718">
        <w:rPr>
          <w:szCs w:val="24"/>
        </w:rPr>
        <w:t>środków transportu (grupa 7),</w:t>
      </w:r>
    </w:p>
    <w:p w:rsidR="005D5BA1" w:rsidRPr="00250718" w:rsidRDefault="005D5BA1" w:rsidP="005D5BA1">
      <w:pPr>
        <w:pStyle w:val="Tekstpodstawowy"/>
        <w:numPr>
          <w:ilvl w:val="0"/>
          <w:numId w:val="44"/>
        </w:numPr>
        <w:spacing w:line="360" w:lineRule="auto"/>
        <w:rPr>
          <w:szCs w:val="24"/>
        </w:rPr>
      </w:pPr>
      <w:r w:rsidRPr="00250718">
        <w:rPr>
          <w:szCs w:val="24"/>
        </w:rPr>
        <w:t>narzędzi, przyrządów, ruchomości i wyposażenia (grupa 8).</w:t>
      </w:r>
    </w:p>
    <w:p w:rsidR="005D5BA1" w:rsidRPr="00250718" w:rsidRDefault="005D5BA1" w:rsidP="005D5BA1">
      <w:pPr>
        <w:pStyle w:val="Tekstpodstawowy"/>
        <w:numPr>
          <w:ilvl w:val="0"/>
          <w:numId w:val="85"/>
        </w:numPr>
        <w:spacing w:line="360" w:lineRule="auto"/>
        <w:rPr>
          <w:szCs w:val="24"/>
        </w:rPr>
      </w:pPr>
      <w:r w:rsidRPr="00250718">
        <w:rPr>
          <w:szCs w:val="24"/>
        </w:rPr>
        <w:t>ustalenia osób lub komórek organizacyjnych, k</w:t>
      </w:r>
      <w:r>
        <w:rPr>
          <w:szCs w:val="24"/>
        </w:rPr>
        <w:t>tórym powierzono środki trwałe,</w:t>
      </w:r>
    </w:p>
    <w:p w:rsidR="005D5BA1" w:rsidRPr="001E32EC" w:rsidRDefault="005D5BA1" w:rsidP="005D5BA1">
      <w:pPr>
        <w:pStyle w:val="Tekstpodstawowy"/>
        <w:numPr>
          <w:ilvl w:val="0"/>
          <w:numId w:val="85"/>
        </w:numPr>
        <w:spacing w:line="360" w:lineRule="auto"/>
        <w:rPr>
          <w:szCs w:val="24"/>
        </w:rPr>
      </w:pPr>
      <w:r w:rsidRPr="001E32EC">
        <w:rPr>
          <w:szCs w:val="24"/>
        </w:rPr>
        <w:lastRenderedPageBreak/>
        <w:t>obliczenie amortyzacji i umorzenia poszczególnych środków trwałych,</w:t>
      </w:r>
    </w:p>
    <w:p w:rsidR="005D5BA1" w:rsidRPr="001E32EC" w:rsidRDefault="005D5BA1" w:rsidP="005D5BA1">
      <w:pPr>
        <w:pStyle w:val="Tekstpodstawowy"/>
        <w:numPr>
          <w:ilvl w:val="0"/>
          <w:numId w:val="85"/>
        </w:numPr>
        <w:spacing w:line="360" w:lineRule="auto"/>
        <w:rPr>
          <w:szCs w:val="24"/>
        </w:rPr>
      </w:pPr>
      <w:r w:rsidRPr="001E32EC">
        <w:rPr>
          <w:szCs w:val="24"/>
        </w:rPr>
        <w:t>ustalenie wartości gruntów stanowiących własność jednostki samorządu terytorialnego przekazanych w użytkowanie wieczyste innym podmiotom.</w:t>
      </w:r>
    </w:p>
    <w:p w:rsidR="005D5BA1" w:rsidRPr="00250718" w:rsidRDefault="005D5BA1" w:rsidP="005D5BA1">
      <w:pPr>
        <w:pStyle w:val="Tekstpodstawowy"/>
        <w:spacing w:line="360" w:lineRule="auto"/>
        <w:rPr>
          <w:szCs w:val="24"/>
        </w:rPr>
      </w:pPr>
      <w:r w:rsidRPr="00250718">
        <w:rPr>
          <w:szCs w:val="24"/>
        </w:rPr>
        <w:t>Do szczegółowej ewidencji środków trwałych służą:</w:t>
      </w:r>
    </w:p>
    <w:p w:rsidR="005D5BA1" w:rsidRPr="00250718" w:rsidRDefault="005D5BA1" w:rsidP="005D5BA1">
      <w:pPr>
        <w:pStyle w:val="Tekstpodstawowy"/>
        <w:numPr>
          <w:ilvl w:val="0"/>
          <w:numId w:val="97"/>
        </w:numPr>
        <w:spacing w:line="360" w:lineRule="auto"/>
        <w:ind w:left="426" w:hanging="426"/>
        <w:rPr>
          <w:szCs w:val="24"/>
        </w:rPr>
      </w:pPr>
      <w:r w:rsidRPr="00250718">
        <w:rPr>
          <w:szCs w:val="24"/>
        </w:rPr>
        <w:t>księga obiektów inwentarzowych, w której ewidencjonuje się każdy obiekt w oddzielnej pozycji, zaopatrzony w odpowiednie numery inwentarzowe umożliwiające ich zidentyfikowanie. Numer pozycji przychodu staje się numerem inwentarzowym obiektu. Numer inwentarzowy nadaje się na cały okres użytkowania obiektu.</w:t>
      </w:r>
    </w:p>
    <w:p w:rsidR="005D5BA1" w:rsidRPr="00250718" w:rsidRDefault="005D5BA1" w:rsidP="005D5BA1">
      <w:pPr>
        <w:pStyle w:val="Tekstpodstawowy"/>
        <w:numPr>
          <w:ilvl w:val="0"/>
          <w:numId w:val="97"/>
        </w:numPr>
        <w:spacing w:line="360" w:lineRule="auto"/>
        <w:ind w:left="426" w:hanging="426"/>
        <w:rPr>
          <w:szCs w:val="24"/>
        </w:rPr>
      </w:pPr>
      <w:r w:rsidRPr="00250718">
        <w:rPr>
          <w:szCs w:val="24"/>
        </w:rPr>
        <w:t>indywidualne karty kontowe obiektów inwentarzowych prowadzone dla każdego środka trwałego oddzielnie. Karta zawiera między innymi następujące informacje:</w:t>
      </w:r>
    </w:p>
    <w:p w:rsidR="005D5BA1" w:rsidRPr="00250718" w:rsidRDefault="005D5BA1" w:rsidP="005D5BA1">
      <w:pPr>
        <w:pStyle w:val="Tekstpodstawowy"/>
        <w:numPr>
          <w:ilvl w:val="0"/>
          <w:numId w:val="44"/>
        </w:numPr>
        <w:spacing w:line="360" w:lineRule="auto"/>
        <w:rPr>
          <w:szCs w:val="24"/>
        </w:rPr>
      </w:pPr>
      <w:r w:rsidRPr="00250718">
        <w:rPr>
          <w:szCs w:val="24"/>
        </w:rPr>
        <w:t>nazwa środka i numer inwentarzowy,</w:t>
      </w:r>
    </w:p>
    <w:p w:rsidR="005D5BA1" w:rsidRPr="00250718" w:rsidRDefault="005D5BA1" w:rsidP="005D5BA1">
      <w:pPr>
        <w:pStyle w:val="Tekstpodstawowy"/>
        <w:numPr>
          <w:ilvl w:val="0"/>
          <w:numId w:val="44"/>
        </w:numPr>
        <w:spacing w:line="360" w:lineRule="auto"/>
        <w:rPr>
          <w:szCs w:val="24"/>
        </w:rPr>
      </w:pPr>
      <w:r w:rsidRPr="00250718">
        <w:rPr>
          <w:szCs w:val="24"/>
        </w:rPr>
        <w:t>wartość początkowa,</w:t>
      </w:r>
    </w:p>
    <w:p w:rsidR="005D5BA1" w:rsidRPr="00250718" w:rsidRDefault="005D5BA1" w:rsidP="005D5BA1">
      <w:pPr>
        <w:pStyle w:val="Tekstpodstawowy"/>
        <w:numPr>
          <w:ilvl w:val="0"/>
          <w:numId w:val="44"/>
        </w:numPr>
        <w:spacing w:line="360" w:lineRule="auto"/>
        <w:rPr>
          <w:szCs w:val="24"/>
        </w:rPr>
      </w:pPr>
      <w:r w:rsidRPr="00250718">
        <w:rPr>
          <w:szCs w:val="24"/>
        </w:rPr>
        <w:t>data przyjęcia lub datę rozchodu,</w:t>
      </w:r>
    </w:p>
    <w:p w:rsidR="005D5BA1" w:rsidRPr="00250718" w:rsidRDefault="005D5BA1" w:rsidP="005D5BA1">
      <w:pPr>
        <w:pStyle w:val="Tekstpodstawowy"/>
        <w:numPr>
          <w:ilvl w:val="0"/>
          <w:numId w:val="44"/>
        </w:numPr>
        <w:spacing w:line="360" w:lineRule="auto"/>
        <w:rPr>
          <w:szCs w:val="24"/>
        </w:rPr>
      </w:pPr>
      <w:r w:rsidRPr="00250718">
        <w:rPr>
          <w:szCs w:val="24"/>
        </w:rPr>
        <w:t>wartość po aktualizacji,</w:t>
      </w:r>
    </w:p>
    <w:p w:rsidR="005D5BA1" w:rsidRPr="00250718" w:rsidRDefault="005D5BA1" w:rsidP="005D5BA1">
      <w:pPr>
        <w:pStyle w:val="Tekstpodstawowy"/>
        <w:numPr>
          <w:ilvl w:val="0"/>
          <w:numId w:val="44"/>
        </w:numPr>
        <w:spacing w:line="360" w:lineRule="auto"/>
        <w:rPr>
          <w:szCs w:val="24"/>
        </w:rPr>
      </w:pPr>
      <w:r w:rsidRPr="00250718">
        <w:rPr>
          <w:szCs w:val="24"/>
        </w:rPr>
        <w:t>miejsce użytkowania,</w:t>
      </w:r>
    </w:p>
    <w:p w:rsidR="005D5BA1" w:rsidRPr="00250718" w:rsidRDefault="005D5BA1" w:rsidP="005D5BA1">
      <w:pPr>
        <w:pStyle w:val="Tekstpodstawowy"/>
        <w:numPr>
          <w:ilvl w:val="0"/>
          <w:numId w:val="44"/>
        </w:numPr>
        <w:spacing w:line="360" w:lineRule="auto"/>
        <w:rPr>
          <w:szCs w:val="24"/>
        </w:rPr>
      </w:pPr>
      <w:r w:rsidRPr="00250718">
        <w:rPr>
          <w:szCs w:val="24"/>
        </w:rPr>
        <w:t>symbol klasyfikacji środka trwałego,</w:t>
      </w:r>
    </w:p>
    <w:p w:rsidR="005D5BA1" w:rsidRPr="00250718" w:rsidRDefault="005D5BA1" w:rsidP="005D5BA1">
      <w:pPr>
        <w:pStyle w:val="Tekstpodstawowy"/>
        <w:numPr>
          <w:ilvl w:val="0"/>
          <w:numId w:val="44"/>
        </w:numPr>
        <w:spacing w:line="360" w:lineRule="auto"/>
        <w:rPr>
          <w:szCs w:val="24"/>
        </w:rPr>
      </w:pPr>
      <w:r w:rsidRPr="00250718">
        <w:rPr>
          <w:szCs w:val="24"/>
        </w:rPr>
        <w:t>roczna stawkę amortyzacji,</w:t>
      </w:r>
    </w:p>
    <w:p w:rsidR="005D5BA1" w:rsidRPr="00250718" w:rsidRDefault="005D5BA1" w:rsidP="005D5BA1">
      <w:pPr>
        <w:pStyle w:val="Tekstpodstawowy"/>
        <w:numPr>
          <w:ilvl w:val="0"/>
          <w:numId w:val="44"/>
        </w:numPr>
        <w:spacing w:line="360" w:lineRule="auto"/>
        <w:rPr>
          <w:szCs w:val="24"/>
        </w:rPr>
      </w:pPr>
      <w:r w:rsidRPr="00250718">
        <w:rPr>
          <w:szCs w:val="24"/>
        </w:rPr>
        <w:t>rok budowy lub produkcji.</w:t>
      </w:r>
    </w:p>
    <w:p w:rsidR="005D5BA1" w:rsidRPr="00250718" w:rsidRDefault="005D5BA1" w:rsidP="005D5BA1">
      <w:pPr>
        <w:pStyle w:val="Tekstpodstawowy"/>
        <w:numPr>
          <w:ilvl w:val="0"/>
          <w:numId w:val="97"/>
        </w:numPr>
        <w:spacing w:line="360" w:lineRule="auto"/>
        <w:ind w:left="426" w:hanging="426"/>
        <w:rPr>
          <w:szCs w:val="24"/>
        </w:rPr>
      </w:pPr>
      <w:r w:rsidRPr="00250718">
        <w:rPr>
          <w:szCs w:val="24"/>
        </w:rPr>
        <w:t>tabele amortyzacyjne (umorzenie).</w:t>
      </w:r>
    </w:p>
    <w:p w:rsidR="005D5BA1" w:rsidRPr="00250718" w:rsidRDefault="005D5BA1" w:rsidP="005D5BA1">
      <w:pPr>
        <w:pStyle w:val="Tekstpodstawowy"/>
        <w:spacing w:line="360" w:lineRule="auto"/>
        <w:rPr>
          <w:szCs w:val="24"/>
        </w:rPr>
      </w:pPr>
      <w:r w:rsidRPr="00250718">
        <w:rPr>
          <w:szCs w:val="24"/>
        </w:rPr>
        <w:t>Do umorzeń jednostka przyjmuje stawki określone w przepisach o podatku dochodowym od osób prawnych. Obowiązuje metoda liniowa.</w:t>
      </w:r>
    </w:p>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 xml:space="preserve">Konto 011 może wykazywać saldo </w:t>
      </w:r>
      <w:proofErr w:type="spellStart"/>
      <w:r w:rsidRPr="00250718">
        <w:rPr>
          <w:szCs w:val="24"/>
        </w:rPr>
        <w:t>Wn</w:t>
      </w:r>
      <w:proofErr w:type="spellEnd"/>
      <w:r w:rsidRPr="00250718">
        <w:rPr>
          <w:szCs w:val="24"/>
        </w:rPr>
        <w:t>, które oznacza stan środków trwałych w wartości początkowej, ewentualnie skorygowanej w wyniku zarządzonej aktualizacji wyceny lub ulepszenia.</w:t>
      </w: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Konto</w:t>
      </w:r>
      <w:r>
        <w:rPr>
          <w:szCs w:val="24"/>
        </w:rPr>
        <w:t xml:space="preserve"> 013 – Pozostałe środki trwałe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 xml:space="preserve">Konto 013 służy do ewidencji stanu zwiększeń i zmniejszeń wartości początkowej środków trwałych, niepodlegających ujęciu na koncie 011, wydanych do używania na potrzeby </w:t>
      </w:r>
      <w:r w:rsidRPr="00250718">
        <w:rPr>
          <w:szCs w:val="24"/>
        </w:rPr>
        <w:lastRenderedPageBreak/>
        <w:t>działalności jednostki. Są to środki trwałe, które umarza się jednorazowo, w pełnej wartości, w miesiącu przyjęcia do używania i które finansuje się ze środków na wydatki bieżące, z wyjątkiem pierwszego wyposażenia w takie środki nowego obiektu, które finansuje się tak jak koszty budowy, to jest ze środków na inwestycje. Pozostałe środki trwałe w używaniu objęte ewidencją ilościowo-wartościową ujmuje się na koncie 013 w wartości początkowej, na którą składają się cena nabycia lub koszt wytworzenia, w tym niepodlegający odliczeniu podatek od towarów usług.</w:t>
      </w:r>
    </w:p>
    <w:p w:rsidR="005D5BA1" w:rsidRPr="00E4429C" w:rsidRDefault="005D5BA1" w:rsidP="005D5BA1">
      <w:pPr>
        <w:tabs>
          <w:tab w:val="left" w:pos="1275"/>
        </w:tabs>
        <w:spacing w:after="0" w:line="360" w:lineRule="auto"/>
        <w:jc w:val="both"/>
      </w:pPr>
      <w:r w:rsidRPr="00E4429C">
        <w:t xml:space="preserve">W urzędzie pozostałe środki trwałe podlegają ewidencji ilościowej oraz ewidencji ilościowo-wartościowej. Zgodnie z wymogami określonymi w zarządzeniu Nr 117/K/2013 Burmistrza Gostynia z dnia 8 kwietnia 2013 roku ewidencję  ilościowo-wartościową prowadzi się tylko do wyposażenia. </w:t>
      </w:r>
    </w:p>
    <w:p w:rsidR="005D5BA1" w:rsidRPr="003D76A2" w:rsidRDefault="005D5BA1" w:rsidP="005D5BA1">
      <w:pPr>
        <w:tabs>
          <w:tab w:val="left" w:pos="1275"/>
        </w:tabs>
        <w:spacing w:after="0" w:line="360" w:lineRule="auto"/>
        <w:jc w:val="both"/>
      </w:pPr>
      <w:r w:rsidRPr="00E4429C">
        <w:t xml:space="preserve">Pozostałe środki z uwagi na zasadę istotności – koszty zakupu są nieznaczne – ujmuje się w ewidencji ilościowej wydziałów. </w:t>
      </w:r>
      <w:r w:rsidRPr="003D76A2">
        <w:t>Ewidencję ilościowo-wartościową pozostałych środków trwałych prowadzi się w księgach inwentarzowych techniką ręczną.</w:t>
      </w:r>
    </w:p>
    <w:p w:rsidR="005D5BA1" w:rsidRPr="00250718" w:rsidRDefault="005D5BA1" w:rsidP="005D5BA1">
      <w:pPr>
        <w:pStyle w:val="Tekstpodstawowy"/>
        <w:tabs>
          <w:tab w:val="num" w:pos="213"/>
        </w:tabs>
        <w:spacing w:line="360" w:lineRule="auto"/>
        <w:rPr>
          <w:szCs w:val="24"/>
        </w:rPr>
      </w:pPr>
    </w:p>
    <w:p w:rsidR="005D5BA1" w:rsidRPr="00250718" w:rsidRDefault="005D5BA1" w:rsidP="005D5BA1">
      <w:pPr>
        <w:pStyle w:val="Tekstpodstawowy"/>
        <w:tabs>
          <w:tab w:val="num" w:pos="213"/>
        </w:tabs>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w:t>
      </w:r>
      <w:r>
        <w:rPr>
          <w:szCs w:val="24"/>
        </w:rPr>
        <w:t>ta 013 Pozostałe środki trwałe</w:t>
      </w:r>
      <w:r w:rsidRPr="00250718">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rPr>
          <w:trHeight w:val="1195"/>
        </w:trPr>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rPr>
                <w:szCs w:val="24"/>
              </w:rPr>
            </w:pPr>
            <w:r w:rsidRPr="00250718">
              <w:rPr>
                <w:szCs w:val="24"/>
              </w:rPr>
              <w:t>Przyjęcie pozostałych środków trwałych:</w:t>
            </w:r>
          </w:p>
          <w:p w:rsidR="005D5BA1" w:rsidRPr="00250718" w:rsidRDefault="005D5BA1" w:rsidP="005D5BA1">
            <w:pPr>
              <w:pStyle w:val="Tekstpodstawowy"/>
              <w:numPr>
                <w:ilvl w:val="0"/>
                <w:numId w:val="44"/>
              </w:numPr>
              <w:tabs>
                <w:tab w:val="clear" w:pos="780"/>
                <w:tab w:val="num" w:pos="213"/>
              </w:tabs>
              <w:spacing w:line="360" w:lineRule="auto"/>
              <w:ind w:hanging="780"/>
              <w:rPr>
                <w:szCs w:val="24"/>
              </w:rPr>
            </w:pPr>
            <w:r w:rsidRPr="00250718">
              <w:rPr>
                <w:szCs w:val="24"/>
              </w:rPr>
              <w:t>bezpośrednio z zakupu</w:t>
            </w:r>
          </w:p>
          <w:p w:rsidR="005D5BA1" w:rsidRPr="00250718" w:rsidRDefault="005D5BA1" w:rsidP="005D5BA1">
            <w:pPr>
              <w:pStyle w:val="Tekstpodstawowy"/>
              <w:numPr>
                <w:ilvl w:val="0"/>
                <w:numId w:val="44"/>
              </w:numPr>
              <w:tabs>
                <w:tab w:val="clear" w:pos="780"/>
                <w:tab w:val="num" w:pos="213"/>
              </w:tabs>
              <w:spacing w:line="360" w:lineRule="auto"/>
              <w:ind w:hanging="780"/>
              <w:rPr>
                <w:szCs w:val="24"/>
              </w:rPr>
            </w:pPr>
            <w:r w:rsidRPr="00250718">
              <w:rPr>
                <w:szCs w:val="24"/>
              </w:rPr>
              <w:t>z inwestycji (pierwsze wyposażenie)</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130, 201</w:t>
            </w:r>
          </w:p>
          <w:p w:rsidR="005D5BA1" w:rsidRPr="00250718" w:rsidRDefault="005D5BA1" w:rsidP="000F2EB3">
            <w:pPr>
              <w:pStyle w:val="Tekstpodstawowy"/>
              <w:spacing w:line="360" w:lineRule="auto"/>
              <w:rPr>
                <w:szCs w:val="24"/>
              </w:rPr>
            </w:pPr>
            <w:r w:rsidRPr="00250718">
              <w:rPr>
                <w:szCs w:val="24"/>
              </w:rPr>
              <w:t>080</w:t>
            </w:r>
          </w:p>
        </w:tc>
      </w:tr>
      <w:tr w:rsidR="005D5BA1" w:rsidRPr="00250718" w:rsidTr="000F2EB3">
        <w:trPr>
          <w:trHeight w:val="362"/>
        </w:trPr>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378" w:type="dxa"/>
          </w:tcPr>
          <w:p w:rsidR="005D5BA1" w:rsidRPr="00250718" w:rsidRDefault="005D5BA1" w:rsidP="000F2EB3">
            <w:pPr>
              <w:pStyle w:val="Tekstpodstawowy"/>
              <w:spacing w:line="360" w:lineRule="auto"/>
              <w:rPr>
                <w:szCs w:val="24"/>
              </w:rPr>
            </w:pPr>
            <w:r w:rsidRPr="00250718">
              <w:rPr>
                <w:szCs w:val="24"/>
              </w:rPr>
              <w:t>Ujawnione nadwyżki</w:t>
            </w:r>
          </w:p>
        </w:tc>
        <w:tc>
          <w:tcPr>
            <w:tcW w:w="2336" w:type="dxa"/>
          </w:tcPr>
          <w:p w:rsidR="005D5BA1" w:rsidRPr="00250718" w:rsidRDefault="005D5BA1" w:rsidP="000F2EB3">
            <w:pPr>
              <w:pStyle w:val="Tekstpodstawowy"/>
              <w:spacing w:line="360" w:lineRule="auto"/>
              <w:rPr>
                <w:szCs w:val="24"/>
              </w:rPr>
            </w:pPr>
            <w:r w:rsidRPr="00250718">
              <w:rPr>
                <w:szCs w:val="24"/>
              </w:rPr>
              <w:t>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p>
        </w:tc>
        <w:tc>
          <w:tcPr>
            <w:tcW w:w="6378" w:type="dxa"/>
          </w:tcPr>
          <w:p w:rsidR="005D5BA1" w:rsidRPr="00250718" w:rsidRDefault="005D5BA1" w:rsidP="000F2EB3">
            <w:pPr>
              <w:pStyle w:val="Tekstpodstawowy"/>
              <w:spacing w:line="360" w:lineRule="auto"/>
              <w:rPr>
                <w:szCs w:val="24"/>
              </w:rPr>
            </w:pPr>
            <w:r w:rsidRPr="00250718">
              <w:rPr>
                <w:szCs w:val="24"/>
              </w:rPr>
              <w:t>Otrzymanie nieodpłatne używanych środków:</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od jednostek i zakładów budżetowych na podstawie decyzji właściwego organu</w:t>
            </w:r>
          </w:p>
          <w:p w:rsidR="005D5BA1" w:rsidRPr="00250718" w:rsidRDefault="005D5BA1" w:rsidP="005D5BA1">
            <w:pPr>
              <w:pStyle w:val="Tekstpodstawowy"/>
              <w:numPr>
                <w:ilvl w:val="0"/>
                <w:numId w:val="44"/>
              </w:numPr>
              <w:tabs>
                <w:tab w:val="clear" w:pos="780"/>
                <w:tab w:val="num" w:pos="213"/>
              </w:tabs>
              <w:spacing w:line="360" w:lineRule="auto"/>
              <w:ind w:hanging="780"/>
              <w:jc w:val="left"/>
              <w:rPr>
                <w:szCs w:val="24"/>
              </w:rPr>
            </w:pPr>
            <w:r w:rsidRPr="00250718">
              <w:rPr>
                <w:szCs w:val="24"/>
              </w:rPr>
              <w:t>darowizny od innych jednostek i osób</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072</w:t>
            </w: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760</w:t>
            </w:r>
          </w:p>
        </w:tc>
      </w:tr>
    </w:tbl>
    <w:p w:rsidR="005D5BA1" w:rsidRPr="00250718" w:rsidRDefault="005D5BA1" w:rsidP="005D5BA1">
      <w:pPr>
        <w:pStyle w:val="Tekstpodstawowy"/>
        <w:tabs>
          <w:tab w:val="num" w:pos="213"/>
        </w:tabs>
        <w:spacing w:line="360" w:lineRule="auto"/>
        <w:rPr>
          <w:szCs w:val="24"/>
        </w:rPr>
      </w:pPr>
    </w:p>
    <w:p w:rsidR="005D5BA1" w:rsidRPr="00250718" w:rsidRDefault="005D5BA1" w:rsidP="005D5BA1">
      <w:pPr>
        <w:pStyle w:val="Tekstpodstawowy"/>
        <w:tabs>
          <w:tab w:val="num" w:pos="213"/>
        </w:tabs>
        <w:spacing w:line="360" w:lineRule="auto"/>
        <w:rPr>
          <w:szCs w:val="24"/>
        </w:rPr>
      </w:pPr>
      <w:r w:rsidRPr="00250718">
        <w:rPr>
          <w:szCs w:val="24"/>
        </w:rPr>
        <w:t>Typowe zapisy strony Ma kon</w:t>
      </w:r>
      <w:r>
        <w:rPr>
          <w:szCs w:val="24"/>
        </w:rPr>
        <w:t>ta 013 Pozostałe środki trwałe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rPr>
                <w:szCs w:val="24"/>
              </w:rPr>
            </w:pPr>
            <w:r w:rsidRPr="00250718">
              <w:rPr>
                <w:szCs w:val="24"/>
              </w:rPr>
              <w:t>Rozchód pozostałych środków trwałych na skutek:</w:t>
            </w:r>
          </w:p>
          <w:p w:rsidR="005D5BA1" w:rsidRPr="00250718" w:rsidRDefault="005D5BA1" w:rsidP="005D5BA1">
            <w:pPr>
              <w:pStyle w:val="Tekstpodstawowy"/>
              <w:numPr>
                <w:ilvl w:val="0"/>
                <w:numId w:val="44"/>
              </w:numPr>
              <w:tabs>
                <w:tab w:val="clear" w:pos="780"/>
                <w:tab w:val="left" w:pos="213"/>
              </w:tabs>
              <w:spacing w:line="360" w:lineRule="auto"/>
              <w:ind w:hanging="780"/>
              <w:rPr>
                <w:szCs w:val="24"/>
              </w:rPr>
            </w:pPr>
            <w:r w:rsidRPr="00250718">
              <w:rPr>
                <w:szCs w:val="24"/>
              </w:rPr>
              <w:t>zużycia /na podstawie protokołu likwidacji/  lub sprzedaży</w:t>
            </w:r>
          </w:p>
          <w:p w:rsidR="005D5BA1" w:rsidRPr="00250718" w:rsidRDefault="005D5BA1" w:rsidP="005D5BA1">
            <w:pPr>
              <w:pStyle w:val="Tekstpodstawowy"/>
              <w:numPr>
                <w:ilvl w:val="0"/>
                <w:numId w:val="44"/>
              </w:numPr>
              <w:tabs>
                <w:tab w:val="clear" w:pos="780"/>
                <w:tab w:val="left" w:pos="213"/>
              </w:tabs>
              <w:spacing w:line="360" w:lineRule="auto"/>
              <w:ind w:hanging="780"/>
              <w:rPr>
                <w:szCs w:val="24"/>
              </w:rPr>
            </w:pPr>
            <w:r w:rsidRPr="00250718">
              <w:rPr>
                <w:szCs w:val="24"/>
              </w:rPr>
              <w:t xml:space="preserve">niedoborów i szkód  /równoległy zapis </w:t>
            </w:r>
            <w:proofErr w:type="spellStart"/>
            <w:r w:rsidRPr="00250718">
              <w:rPr>
                <w:szCs w:val="24"/>
              </w:rPr>
              <w:t>Wn</w:t>
            </w:r>
            <w:proofErr w:type="spellEnd"/>
            <w:r w:rsidRPr="00250718">
              <w:rPr>
                <w:szCs w:val="24"/>
              </w:rPr>
              <w:t xml:space="preserve"> 072 Ma 240/</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072</w:t>
            </w:r>
          </w:p>
          <w:p w:rsidR="005D5BA1" w:rsidRPr="00250718" w:rsidRDefault="005D5BA1" w:rsidP="000F2EB3">
            <w:pPr>
              <w:pStyle w:val="Tekstpodstawowy"/>
              <w:spacing w:line="360" w:lineRule="auto"/>
              <w:rPr>
                <w:szCs w:val="24"/>
              </w:rPr>
            </w:pPr>
            <w:r w:rsidRPr="00250718">
              <w:rPr>
                <w:szCs w:val="24"/>
              </w:rPr>
              <w:t>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378" w:type="dxa"/>
          </w:tcPr>
          <w:p w:rsidR="005D5BA1" w:rsidRPr="00250718" w:rsidRDefault="005D5BA1" w:rsidP="000F2EB3">
            <w:pPr>
              <w:pStyle w:val="Tekstpodstawowy"/>
              <w:spacing w:line="360" w:lineRule="auto"/>
              <w:rPr>
                <w:szCs w:val="24"/>
              </w:rPr>
            </w:pPr>
            <w:r w:rsidRPr="00250718">
              <w:rPr>
                <w:szCs w:val="24"/>
              </w:rPr>
              <w:t>Nieodpłatne przekazanie</w:t>
            </w:r>
          </w:p>
        </w:tc>
        <w:tc>
          <w:tcPr>
            <w:tcW w:w="2336" w:type="dxa"/>
          </w:tcPr>
          <w:p w:rsidR="005D5BA1" w:rsidRPr="00250718" w:rsidRDefault="005D5BA1" w:rsidP="000F2EB3">
            <w:pPr>
              <w:pStyle w:val="Tekstpodstawowy"/>
              <w:spacing w:line="360" w:lineRule="auto"/>
              <w:rPr>
                <w:szCs w:val="24"/>
              </w:rPr>
            </w:pPr>
            <w:r w:rsidRPr="00250718">
              <w:rPr>
                <w:szCs w:val="24"/>
              </w:rPr>
              <w:t>072</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lastRenderedPageBreak/>
              <w:t>3</w:t>
            </w:r>
            <w:r>
              <w:rPr>
                <w:szCs w:val="24"/>
              </w:rPr>
              <w:t>.</w:t>
            </w:r>
          </w:p>
        </w:tc>
        <w:tc>
          <w:tcPr>
            <w:tcW w:w="6378" w:type="dxa"/>
          </w:tcPr>
          <w:p w:rsidR="005D5BA1" w:rsidRPr="00250718" w:rsidRDefault="005D5BA1" w:rsidP="000F2EB3">
            <w:pPr>
              <w:pStyle w:val="Tekstpodstawowy"/>
              <w:spacing w:line="360" w:lineRule="auto"/>
              <w:rPr>
                <w:szCs w:val="24"/>
              </w:rPr>
            </w:pPr>
            <w:r w:rsidRPr="00250718">
              <w:rPr>
                <w:szCs w:val="24"/>
              </w:rPr>
              <w:t>Rozchód pozostałych środków trwałych w związku z wyłączeniem ich z ewidencji ilościowo-wartościowej</w:t>
            </w:r>
          </w:p>
        </w:tc>
        <w:tc>
          <w:tcPr>
            <w:tcW w:w="2336" w:type="dxa"/>
          </w:tcPr>
          <w:p w:rsidR="005D5BA1" w:rsidRPr="00250718" w:rsidRDefault="005D5BA1" w:rsidP="000F2EB3">
            <w:pPr>
              <w:pStyle w:val="Tekstpodstawowy"/>
              <w:spacing w:line="360" w:lineRule="auto"/>
              <w:rPr>
                <w:szCs w:val="24"/>
              </w:rPr>
            </w:pPr>
            <w:r w:rsidRPr="00250718">
              <w:rPr>
                <w:szCs w:val="24"/>
              </w:rPr>
              <w:t>072</w:t>
            </w:r>
          </w:p>
        </w:tc>
      </w:tr>
    </w:tbl>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r w:rsidRPr="00250718">
        <w:rPr>
          <w:szCs w:val="24"/>
        </w:rPr>
        <w:t>.</w:t>
      </w:r>
    </w:p>
    <w:p w:rsidR="005D5BA1" w:rsidRPr="009A6F93" w:rsidRDefault="005D5BA1" w:rsidP="005D5BA1">
      <w:pPr>
        <w:tabs>
          <w:tab w:val="left" w:pos="1275"/>
        </w:tabs>
        <w:spacing w:after="0" w:line="360" w:lineRule="auto"/>
        <w:jc w:val="both"/>
      </w:pPr>
      <w:r w:rsidRPr="009A6F93">
        <w:t>Do konta 013 należy prowadzić szczegółową ewidencję ilościowo-wartościową (umeblowanie), umożliwiającą ustalenie wartości początkowej i ilości pozostałych środków trwałych oddanych do używania oraz komórek organizacyjnych, w których znajdują się pozostałe środki trwałe. W urzędzie w poszczególnych komórkach organizacyjnych prowadzi się także ewidencję ilościową (pozostałe wyposażenie) dla pozostałych środków trwałych.</w:t>
      </w:r>
    </w:p>
    <w:p w:rsidR="005D5BA1" w:rsidRPr="00250718" w:rsidRDefault="005D5BA1" w:rsidP="005D5BA1">
      <w:pPr>
        <w:tabs>
          <w:tab w:val="left" w:pos="1275"/>
        </w:tabs>
        <w:spacing w:after="0" w:line="360" w:lineRule="auto"/>
        <w:jc w:val="both"/>
        <w:rPr>
          <w:u w:val="words"/>
        </w:rPr>
      </w:pPr>
      <w:r w:rsidRPr="00250718">
        <w:rPr>
          <w:u w:val="single"/>
        </w:rPr>
        <w:t>C</w:t>
      </w:r>
      <w:r w:rsidRPr="00250718">
        <w:rPr>
          <w:u w:val="words"/>
        </w:rPr>
        <w:t>harakter salda.</w:t>
      </w:r>
    </w:p>
    <w:p w:rsidR="005D5BA1" w:rsidRPr="00250718" w:rsidRDefault="005D5BA1" w:rsidP="005D5BA1">
      <w:pPr>
        <w:pStyle w:val="Tekstpodstawowy"/>
        <w:spacing w:line="360" w:lineRule="auto"/>
        <w:rPr>
          <w:szCs w:val="24"/>
        </w:rPr>
      </w:pPr>
      <w:r w:rsidRPr="00250718">
        <w:rPr>
          <w:szCs w:val="24"/>
        </w:rPr>
        <w:t xml:space="preserve">Konto 013 może wykazywać saldo </w:t>
      </w:r>
      <w:proofErr w:type="spellStart"/>
      <w:r w:rsidRPr="00250718">
        <w:rPr>
          <w:szCs w:val="24"/>
        </w:rPr>
        <w:t>Wn</w:t>
      </w:r>
      <w:proofErr w:type="spellEnd"/>
      <w:r w:rsidRPr="00250718">
        <w:rPr>
          <w:szCs w:val="24"/>
        </w:rPr>
        <w:t>, które oznacza wartość początkową pozostałych środków trwałych znajdujących się w używaniu w wartości początkowej.</w:t>
      </w:r>
    </w:p>
    <w:p w:rsidR="005D5BA1" w:rsidRPr="00250718" w:rsidRDefault="005D5BA1" w:rsidP="005D5BA1">
      <w:pPr>
        <w:pStyle w:val="Tekstpodstawowy"/>
        <w:spacing w:after="120" w:line="360" w:lineRule="auto"/>
        <w:rPr>
          <w:szCs w:val="24"/>
        </w:rPr>
      </w:pPr>
      <w:r w:rsidRPr="00250718">
        <w:rPr>
          <w:szCs w:val="24"/>
        </w:rPr>
        <w:t>Saldo tego konta nie występuje w bilansie, ponieważ przy sporządzaniu bilansu koryguje się je o wartość umorzenia księgowanego na koncie 072, a tę grupę środków trwałych umarza się w 100% w chwili wydania do używ</w:t>
      </w:r>
      <w:r>
        <w:rPr>
          <w:szCs w:val="24"/>
        </w:rPr>
        <w:t>ania i wobec tego saldo tych dwóch</w:t>
      </w:r>
      <w:r w:rsidRPr="00250718">
        <w:rPr>
          <w:szCs w:val="24"/>
        </w:rPr>
        <w:t xml:space="preserve"> kont wynosi zero.</w:t>
      </w:r>
    </w:p>
    <w:p w:rsidR="005D5BA1" w:rsidRPr="00250718" w:rsidRDefault="005D5BA1" w:rsidP="005D5BA1">
      <w:pPr>
        <w:pStyle w:val="Tekstpodstawowy"/>
        <w:tabs>
          <w:tab w:val="num" w:pos="213"/>
        </w:tabs>
        <w:spacing w:line="360" w:lineRule="auto"/>
        <w:rPr>
          <w:szCs w:val="24"/>
        </w:rPr>
      </w:pPr>
    </w:p>
    <w:p w:rsidR="005D5BA1" w:rsidRPr="00250718" w:rsidRDefault="005D5BA1" w:rsidP="005D5BA1">
      <w:pPr>
        <w:pStyle w:val="Tekstpodstawowy"/>
        <w:tabs>
          <w:tab w:val="num" w:pos="213"/>
        </w:tabs>
        <w:spacing w:line="360" w:lineRule="auto"/>
        <w:rPr>
          <w:szCs w:val="24"/>
        </w:rPr>
      </w:pPr>
      <w:r>
        <w:rPr>
          <w:szCs w:val="24"/>
        </w:rPr>
        <w:t>Konto 020 – Wartości niematerialne i prawne</w:t>
      </w:r>
    </w:p>
    <w:p w:rsidR="005D5BA1" w:rsidRPr="00250718" w:rsidRDefault="005D5BA1" w:rsidP="005D5BA1">
      <w:pPr>
        <w:pStyle w:val="Tekstpodstawowy"/>
        <w:tabs>
          <w:tab w:val="num" w:pos="213"/>
        </w:tabs>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tabs>
          <w:tab w:val="num" w:pos="213"/>
        </w:tabs>
        <w:spacing w:line="360" w:lineRule="auto"/>
        <w:rPr>
          <w:szCs w:val="24"/>
        </w:rPr>
      </w:pPr>
      <w:r w:rsidRPr="00250718">
        <w:rPr>
          <w:szCs w:val="24"/>
        </w:rPr>
        <w:t>Na koncie 020 ewidencjonuje się wartość początkową stanu, przychodu i rozchodu wartości niematerialnych i prawnych. Wartości niematerialne i prawne ujmuje się w cenie nabycia. W urzędzie na koncie 020 występować mogą w szczególności:</w:t>
      </w:r>
    </w:p>
    <w:p w:rsidR="005D5BA1" w:rsidRPr="00250718" w:rsidRDefault="005D5BA1" w:rsidP="005D5BA1">
      <w:pPr>
        <w:pStyle w:val="Tekstpodstawowy"/>
        <w:numPr>
          <w:ilvl w:val="0"/>
          <w:numId w:val="86"/>
        </w:numPr>
        <w:spacing w:line="360" w:lineRule="auto"/>
        <w:rPr>
          <w:szCs w:val="24"/>
        </w:rPr>
      </w:pPr>
      <w:r w:rsidRPr="00250718">
        <w:rPr>
          <w:szCs w:val="24"/>
        </w:rPr>
        <w:t>licencje na programy komputerowe (oprogramowania użytkowego),</w:t>
      </w:r>
    </w:p>
    <w:p w:rsidR="005D5BA1" w:rsidRPr="00250718" w:rsidRDefault="005D5BA1" w:rsidP="005D5BA1">
      <w:pPr>
        <w:pStyle w:val="Tekstpodstawowy"/>
        <w:numPr>
          <w:ilvl w:val="0"/>
          <w:numId w:val="86"/>
        </w:numPr>
        <w:spacing w:line="360" w:lineRule="auto"/>
        <w:rPr>
          <w:szCs w:val="24"/>
        </w:rPr>
      </w:pPr>
      <w:r w:rsidRPr="00250718">
        <w:rPr>
          <w:szCs w:val="24"/>
        </w:rPr>
        <w:t>autorskie prawa majątkowe i prawa pokrewne.</w:t>
      </w:r>
    </w:p>
    <w:p w:rsidR="005D5BA1" w:rsidRPr="00CF7F1F" w:rsidRDefault="005D5BA1" w:rsidP="005D5BA1">
      <w:pPr>
        <w:pStyle w:val="Tekstpodstawowy"/>
        <w:spacing w:line="360" w:lineRule="auto"/>
        <w:rPr>
          <w:szCs w:val="24"/>
        </w:rPr>
      </w:pPr>
      <w:r w:rsidRPr="00250718">
        <w:rPr>
          <w:szCs w:val="24"/>
        </w:rPr>
        <w:t xml:space="preserve">Konto 020 obciąża się wartościami niematerialnymi i prawnymi nabytymi lub otrzymanymi nieodpłatnie, a uznaje z tytułu sprzedaży lub przekazania nieodpłatnego oraz z tytułu odpisania wartości niematerialnych i prawnych, do których prawa jednostki wygasły lub, które stały się </w:t>
      </w:r>
      <w:r w:rsidRPr="00CF7F1F">
        <w:rPr>
          <w:szCs w:val="24"/>
        </w:rPr>
        <w:t>nieprzydatne. Ewidencję ilościowo-wartościową wszystkich wartości niematerialnych i prawnych prowadzi się techniką komputerową w programie Środki trwałe.</w:t>
      </w:r>
    </w:p>
    <w:p w:rsidR="005D5BA1" w:rsidRPr="00250718" w:rsidRDefault="005D5BA1" w:rsidP="005D5BA1">
      <w:pPr>
        <w:pStyle w:val="Tekstpodstawowy"/>
        <w:spacing w:line="360" w:lineRule="auto"/>
        <w:rPr>
          <w:szCs w:val="24"/>
        </w:rPr>
      </w:pPr>
      <w:r w:rsidRPr="00CF7F1F">
        <w:rPr>
          <w:szCs w:val="24"/>
        </w:rPr>
        <w:t xml:space="preserve">Wartości niematerialne i prawne, których jednostkowa wartość początkowa przekracza kwotę ustaloną w ustawie o podatku dochodowym od osób prawnych, finansuje się ze środków na inwestycje i umarza stopniowo zgodnie z zasadami określonymi w ustawie. </w:t>
      </w:r>
      <w:r w:rsidRPr="00250718">
        <w:rPr>
          <w:szCs w:val="24"/>
        </w:rPr>
        <w:t>Do umorzeń wartości niematerialnych i prawnych jednostka przyjmuje stawki określone w przepisach o podatku dochodowym od osób prawnych. Obowiązuje metoda liniowa.</w:t>
      </w:r>
    </w:p>
    <w:p w:rsidR="005D5BA1" w:rsidRPr="00250718" w:rsidRDefault="005D5BA1" w:rsidP="005D5BA1">
      <w:pPr>
        <w:pStyle w:val="Tekstpodstawowy"/>
        <w:spacing w:after="120" w:line="360" w:lineRule="auto"/>
        <w:rPr>
          <w:szCs w:val="24"/>
        </w:rPr>
      </w:pPr>
      <w:r w:rsidRPr="00250718">
        <w:rPr>
          <w:szCs w:val="24"/>
        </w:rPr>
        <w:lastRenderedPageBreak/>
        <w:t>Wartości niematerialne i prawne o wartości początkowej w dniu przyjęcia do używania równej lub niższej od wartości określonej w wyżej wymienionej ustawie o podatku dochodowym finansuje się ze środków na wydatki bieżące i umarza jednorazowo, spisując całą wartość w koszty działalności operacyjnej w zespole 4 w miesiącu przyjęcia do używania, zaś umorzenie księguje się na koncie 072.</w:t>
      </w: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020 </w:t>
      </w:r>
      <w:r>
        <w:rPr>
          <w:szCs w:val="24"/>
        </w:rPr>
        <w:t>Wartości niematerialne i prawne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rPr>
                <w:szCs w:val="24"/>
              </w:rPr>
            </w:pPr>
            <w:r>
              <w:rPr>
                <w:szCs w:val="24"/>
              </w:rPr>
              <w:t xml:space="preserve">Zakup </w:t>
            </w:r>
            <w:r w:rsidRPr="00250718">
              <w:rPr>
                <w:szCs w:val="24"/>
              </w:rPr>
              <w:t>wartości niematerialnych i prawnych</w:t>
            </w:r>
          </w:p>
        </w:tc>
        <w:tc>
          <w:tcPr>
            <w:tcW w:w="2336" w:type="dxa"/>
          </w:tcPr>
          <w:p w:rsidR="005D5BA1" w:rsidRPr="00250718" w:rsidRDefault="005D5BA1" w:rsidP="000F2EB3">
            <w:pPr>
              <w:pStyle w:val="Tekstpodstawowy"/>
              <w:spacing w:line="360" w:lineRule="auto"/>
              <w:rPr>
                <w:szCs w:val="24"/>
              </w:rPr>
            </w:pPr>
            <w:r w:rsidRPr="00250718">
              <w:rPr>
                <w:szCs w:val="24"/>
              </w:rPr>
              <w:t xml:space="preserve"> 130, 201, 240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r>
              <w:rPr>
                <w:szCs w:val="24"/>
              </w:rPr>
              <w:t>.</w:t>
            </w:r>
          </w:p>
          <w:p w:rsidR="005D5BA1" w:rsidRPr="00250718" w:rsidRDefault="005D5BA1" w:rsidP="000F2EB3">
            <w:pPr>
              <w:pStyle w:val="Tekstpodstawowy"/>
              <w:spacing w:line="360" w:lineRule="auto"/>
              <w:jc w:val="center"/>
              <w:rPr>
                <w:szCs w:val="24"/>
              </w:rPr>
            </w:pPr>
          </w:p>
          <w:p w:rsidR="005D5BA1" w:rsidRPr="00250718" w:rsidRDefault="005D5BA1" w:rsidP="000F2EB3">
            <w:pPr>
              <w:pStyle w:val="Tekstpodstawowy"/>
              <w:spacing w:line="360" w:lineRule="auto"/>
              <w:jc w:val="center"/>
              <w:rPr>
                <w:szCs w:val="24"/>
              </w:rPr>
            </w:pPr>
          </w:p>
          <w:p w:rsidR="005D5BA1" w:rsidRPr="00250718" w:rsidRDefault="005D5BA1" w:rsidP="000F2EB3">
            <w:pPr>
              <w:pStyle w:val="Tekstpodstawowy"/>
              <w:spacing w:line="360" w:lineRule="auto"/>
              <w:jc w:val="center"/>
              <w:rPr>
                <w:szCs w:val="24"/>
              </w:rPr>
            </w:pPr>
          </w:p>
          <w:p w:rsidR="005D5BA1" w:rsidRPr="00250718" w:rsidRDefault="005D5BA1" w:rsidP="000F2EB3">
            <w:pPr>
              <w:pStyle w:val="Tekstpodstawowy"/>
              <w:spacing w:line="360" w:lineRule="auto"/>
              <w:jc w:val="center"/>
              <w:rPr>
                <w:szCs w:val="24"/>
              </w:rPr>
            </w:pPr>
          </w:p>
        </w:tc>
        <w:tc>
          <w:tcPr>
            <w:tcW w:w="6378" w:type="dxa"/>
          </w:tcPr>
          <w:p w:rsidR="005D5BA1" w:rsidRPr="00250718" w:rsidRDefault="005D5BA1" w:rsidP="000F2EB3">
            <w:pPr>
              <w:pStyle w:val="Tekstpodstawowy"/>
              <w:spacing w:line="360" w:lineRule="auto"/>
              <w:rPr>
                <w:szCs w:val="24"/>
              </w:rPr>
            </w:pPr>
            <w:r w:rsidRPr="00250718">
              <w:rPr>
                <w:szCs w:val="24"/>
              </w:rPr>
              <w:t>Nieodpłatnie otrzymane wartości niematerialn</w:t>
            </w:r>
            <w:r>
              <w:rPr>
                <w:szCs w:val="24"/>
              </w:rPr>
              <w:t>ych i prawnych</w:t>
            </w:r>
            <w:r w:rsidRPr="00250718">
              <w:rPr>
                <w:szCs w:val="24"/>
              </w:rPr>
              <w:t xml:space="preserve"> od innych jednostek i zakładów budżetowych  /w  dotychczasowej wartości początkowej/</w:t>
            </w:r>
          </w:p>
          <w:p w:rsidR="005D5BA1" w:rsidRPr="00250718" w:rsidRDefault="005D5BA1" w:rsidP="000F2EB3">
            <w:pPr>
              <w:pStyle w:val="Tekstpodstawowy"/>
              <w:spacing w:line="360" w:lineRule="auto"/>
              <w:rPr>
                <w:szCs w:val="24"/>
              </w:rPr>
            </w:pPr>
            <w:r w:rsidRPr="00250718">
              <w:rPr>
                <w:szCs w:val="24"/>
              </w:rPr>
              <w:t>- wartość dotychczasowego umorzenia</w:t>
            </w:r>
          </w:p>
          <w:p w:rsidR="005D5BA1" w:rsidRPr="00250718" w:rsidRDefault="005D5BA1" w:rsidP="000F2EB3">
            <w:pPr>
              <w:pStyle w:val="Tekstpodstawowy"/>
              <w:spacing w:line="360" w:lineRule="auto"/>
              <w:rPr>
                <w:szCs w:val="24"/>
              </w:rPr>
            </w:pPr>
            <w:r w:rsidRPr="00250718">
              <w:rPr>
                <w:szCs w:val="24"/>
              </w:rPr>
              <w:t>- wartość nieumorzona</w:t>
            </w:r>
          </w:p>
          <w:p w:rsidR="005D5BA1" w:rsidRPr="00250718" w:rsidRDefault="005D5BA1" w:rsidP="000F2EB3">
            <w:pPr>
              <w:pStyle w:val="Tekstpodstawowy"/>
              <w:spacing w:line="360" w:lineRule="auto"/>
              <w:rPr>
                <w:szCs w:val="24"/>
              </w:rPr>
            </w:pPr>
            <w:r w:rsidRPr="00250718">
              <w:rPr>
                <w:szCs w:val="24"/>
              </w:rPr>
              <w:t>Darowizny wartości niematerialnych i prawnych od innych podmiotów i osób – w wartości rynkowej</w:t>
            </w:r>
          </w:p>
          <w:p w:rsidR="005D5BA1" w:rsidRPr="00250718" w:rsidRDefault="005D5BA1" w:rsidP="000F2EB3">
            <w:pPr>
              <w:pStyle w:val="Tekstpodstawowy"/>
              <w:spacing w:line="360" w:lineRule="auto"/>
              <w:rPr>
                <w:szCs w:val="24"/>
              </w:rPr>
            </w:pPr>
            <w:r w:rsidRPr="00250718">
              <w:rPr>
                <w:szCs w:val="24"/>
              </w:rPr>
              <w:t>- umarzanych jednorazowo</w:t>
            </w:r>
          </w:p>
          <w:p w:rsidR="005D5BA1" w:rsidRPr="00250718" w:rsidRDefault="005D5BA1" w:rsidP="000F2EB3">
            <w:pPr>
              <w:pStyle w:val="Tekstpodstawowy"/>
              <w:spacing w:line="360" w:lineRule="auto"/>
              <w:rPr>
                <w:szCs w:val="24"/>
              </w:rPr>
            </w:pPr>
            <w:r w:rsidRPr="00250718">
              <w:rPr>
                <w:szCs w:val="24"/>
              </w:rPr>
              <w:t>- umarzanych stopniowo</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071</w:t>
            </w:r>
          </w:p>
          <w:p w:rsidR="005D5BA1" w:rsidRPr="00250718" w:rsidRDefault="005D5BA1" w:rsidP="000F2EB3">
            <w:pPr>
              <w:pStyle w:val="Tekstpodstawowy"/>
              <w:spacing w:line="360" w:lineRule="auto"/>
              <w:rPr>
                <w:szCs w:val="24"/>
              </w:rPr>
            </w:pPr>
            <w:r w:rsidRPr="00250718">
              <w:rPr>
                <w:szCs w:val="24"/>
              </w:rPr>
              <w:t>800</w:t>
            </w: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760</w:t>
            </w:r>
          </w:p>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3.</w:t>
            </w:r>
          </w:p>
        </w:tc>
        <w:tc>
          <w:tcPr>
            <w:tcW w:w="6378" w:type="dxa"/>
          </w:tcPr>
          <w:p w:rsidR="005D5BA1" w:rsidRPr="00250718" w:rsidRDefault="005D5BA1" w:rsidP="000F2EB3">
            <w:pPr>
              <w:pStyle w:val="Tekstpodstawowy"/>
              <w:spacing w:line="360" w:lineRule="auto"/>
              <w:rPr>
                <w:szCs w:val="24"/>
              </w:rPr>
            </w:pPr>
            <w:r w:rsidRPr="00250718">
              <w:rPr>
                <w:szCs w:val="24"/>
              </w:rPr>
              <w:t>Nadwyżki stwierdzone podczas inwentaryzacji</w:t>
            </w:r>
          </w:p>
        </w:tc>
        <w:tc>
          <w:tcPr>
            <w:tcW w:w="2336" w:type="dxa"/>
          </w:tcPr>
          <w:p w:rsidR="005D5BA1" w:rsidRPr="00250718" w:rsidRDefault="005D5BA1" w:rsidP="000F2EB3">
            <w:pPr>
              <w:pStyle w:val="Tekstpodstawowy"/>
              <w:spacing w:line="360" w:lineRule="auto"/>
              <w:rPr>
                <w:szCs w:val="24"/>
              </w:rPr>
            </w:pPr>
            <w:r w:rsidRPr="00250718">
              <w:rPr>
                <w:szCs w:val="24"/>
              </w:rPr>
              <w:t>240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owe zapisy strony Ma konta 020 Wartości niematerialne i prawne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rPr>
                <w:szCs w:val="24"/>
              </w:rPr>
            </w:pPr>
            <w:r w:rsidRPr="00250718">
              <w:rPr>
                <w:szCs w:val="24"/>
              </w:rPr>
              <w:t>Rozchód wartości niematerialnych i prawnych na skutek likwidacji, w wyniku zużycia, sprzedaży lub nieodpłatnego przekazania:</w:t>
            </w:r>
          </w:p>
          <w:p w:rsidR="005D5BA1" w:rsidRPr="00250718" w:rsidRDefault="005D5BA1" w:rsidP="005D5BA1">
            <w:pPr>
              <w:pStyle w:val="Tekstpodstawowy"/>
              <w:numPr>
                <w:ilvl w:val="0"/>
                <w:numId w:val="87"/>
              </w:numPr>
              <w:spacing w:line="360" w:lineRule="auto"/>
              <w:rPr>
                <w:szCs w:val="24"/>
              </w:rPr>
            </w:pPr>
            <w:r w:rsidRPr="00250718">
              <w:rPr>
                <w:szCs w:val="24"/>
              </w:rPr>
              <w:t>podstawowych umarzanych stopniowo,</w:t>
            </w:r>
          </w:p>
          <w:p w:rsidR="005D5BA1" w:rsidRPr="00250718" w:rsidRDefault="005D5BA1" w:rsidP="005D5BA1">
            <w:pPr>
              <w:pStyle w:val="Tekstpodstawowy"/>
              <w:numPr>
                <w:ilvl w:val="0"/>
                <w:numId w:val="44"/>
              </w:numPr>
              <w:spacing w:line="360" w:lineRule="auto"/>
              <w:rPr>
                <w:szCs w:val="24"/>
              </w:rPr>
            </w:pPr>
            <w:r w:rsidRPr="00250718">
              <w:rPr>
                <w:szCs w:val="24"/>
              </w:rPr>
              <w:t>wartość dotychczasowego umorzenia</w:t>
            </w:r>
          </w:p>
          <w:p w:rsidR="005D5BA1" w:rsidRPr="00250718" w:rsidRDefault="005D5BA1" w:rsidP="005D5BA1">
            <w:pPr>
              <w:pStyle w:val="Tekstpodstawowy"/>
              <w:numPr>
                <w:ilvl w:val="0"/>
                <w:numId w:val="44"/>
              </w:numPr>
              <w:spacing w:line="360" w:lineRule="auto"/>
              <w:rPr>
                <w:szCs w:val="24"/>
              </w:rPr>
            </w:pPr>
            <w:r w:rsidRPr="00250718">
              <w:rPr>
                <w:szCs w:val="24"/>
              </w:rPr>
              <w:t>wartość nie umorzona</w:t>
            </w:r>
          </w:p>
          <w:p w:rsidR="005D5BA1" w:rsidRPr="00250718" w:rsidRDefault="005D5BA1" w:rsidP="000F2EB3">
            <w:pPr>
              <w:pStyle w:val="Tekstpodstawowy"/>
              <w:spacing w:line="360" w:lineRule="auto"/>
              <w:rPr>
                <w:szCs w:val="24"/>
              </w:rPr>
            </w:pPr>
            <w:r w:rsidRPr="00250718">
              <w:rPr>
                <w:szCs w:val="24"/>
              </w:rPr>
              <w:t>b) pozostałych umorzonych w 100%</w:t>
            </w:r>
          </w:p>
        </w:tc>
        <w:tc>
          <w:tcPr>
            <w:tcW w:w="2336" w:type="dxa"/>
          </w:tcPr>
          <w:p w:rsidR="005D5BA1" w:rsidRPr="00250718" w:rsidRDefault="005D5BA1" w:rsidP="000F2EB3">
            <w:pPr>
              <w:pStyle w:val="Tekstpodstawowy"/>
              <w:spacing w:line="360" w:lineRule="auto"/>
              <w:jc w:val="center"/>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071</w:t>
            </w:r>
          </w:p>
          <w:p w:rsidR="005D5BA1" w:rsidRPr="00250718" w:rsidRDefault="005D5BA1" w:rsidP="000F2EB3">
            <w:pPr>
              <w:pStyle w:val="Tekstpodstawowy"/>
              <w:spacing w:line="360" w:lineRule="auto"/>
              <w:rPr>
                <w:szCs w:val="24"/>
              </w:rPr>
            </w:pPr>
            <w:r w:rsidRPr="00250718">
              <w:rPr>
                <w:szCs w:val="24"/>
              </w:rPr>
              <w:t>800</w:t>
            </w:r>
          </w:p>
          <w:p w:rsidR="005D5BA1" w:rsidRPr="00250718" w:rsidRDefault="005D5BA1" w:rsidP="000F2EB3">
            <w:pPr>
              <w:pStyle w:val="Tekstpodstawowy"/>
              <w:spacing w:line="360" w:lineRule="auto"/>
              <w:rPr>
                <w:szCs w:val="24"/>
              </w:rPr>
            </w:pPr>
            <w:r w:rsidRPr="00250718">
              <w:rPr>
                <w:szCs w:val="24"/>
              </w:rPr>
              <w:t>072</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r>
              <w:rPr>
                <w:szCs w:val="24"/>
              </w:rPr>
              <w:t>.</w:t>
            </w:r>
          </w:p>
        </w:tc>
        <w:tc>
          <w:tcPr>
            <w:tcW w:w="6378" w:type="dxa"/>
          </w:tcPr>
          <w:p w:rsidR="005D5BA1" w:rsidRPr="00250718" w:rsidRDefault="005D5BA1" w:rsidP="000F2EB3">
            <w:pPr>
              <w:pStyle w:val="Tekstpodstawowy"/>
              <w:spacing w:line="360" w:lineRule="auto"/>
              <w:rPr>
                <w:szCs w:val="24"/>
              </w:rPr>
            </w:pPr>
            <w:r w:rsidRPr="00250718">
              <w:rPr>
                <w:szCs w:val="24"/>
              </w:rPr>
              <w:t>Ujawnione niedobory wartości niematerialnych i prawnych</w:t>
            </w:r>
          </w:p>
        </w:tc>
        <w:tc>
          <w:tcPr>
            <w:tcW w:w="2336" w:type="dxa"/>
          </w:tcPr>
          <w:p w:rsidR="005D5BA1" w:rsidRPr="00250718" w:rsidRDefault="005D5BA1" w:rsidP="000F2EB3">
            <w:pPr>
              <w:pStyle w:val="Tekstpodstawowy"/>
              <w:spacing w:line="360" w:lineRule="auto"/>
              <w:jc w:val="left"/>
              <w:rPr>
                <w:szCs w:val="24"/>
              </w:rPr>
            </w:pPr>
            <w:r w:rsidRPr="00250718">
              <w:rPr>
                <w:szCs w:val="24"/>
              </w:rPr>
              <w:t>240</w:t>
            </w:r>
          </w:p>
        </w:tc>
      </w:tr>
    </w:tbl>
    <w:p w:rsidR="005D5BA1" w:rsidRPr="00250718" w:rsidRDefault="005D5BA1" w:rsidP="005D5BA1">
      <w:pPr>
        <w:pStyle w:val="Tekstpodstawowy"/>
        <w:spacing w:line="360" w:lineRule="auto"/>
        <w:rPr>
          <w:szCs w:val="24"/>
          <w:u w:val="words"/>
        </w:rPr>
      </w:pPr>
    </w:p>
    <w:p w:rsidR="005D5BA1" w:rsidRPr="00250718" w:rsidRDefault="005D5BA1" w:rsidP="005D5BA1">
      <w:pPr>
        <w:pStyle w:val="Tekstpodstawowy"/>
        <w:spacing w:line="360" w:lineRule="auto"/>
        <w:rPr>
          <w:szCs w:val="24"/>
        </w:rPr>
      </w:pPr>
      <w:r w:rsidRPr="00250718">
        <w:rPr>
          <w:szCs w:val="24"/>
          <w:u w:val="words"/>
        </w:rPr>
        <w:t>Ewidencja analityczna.</w:t>
      </w:r>
      <w:r w:rsidRPr="00250718">
        <w:rPr>
          <w:szCs w:val="24"/>
        </w:rPr>
        <w:t xml:space="preserve"> </w:t>
      </w:r>
    </w:p>
    <w:p w:rsidR="005D5BA1" w:rsidRPr="00250718" w:rsidRDefault="005D5BA1" w:rsidP="005D5BA1">
      <w:pPr>
        <w:pStyle w:val="Tekstpodstawowy"/>
        <w:spacing w:after="120" w:line="360" w:lineRule="auto"/>
        <w:rPr>
          <w:szCs w:val="24"/>
        </w:rPr>
      </w:pPr>
      <w:r w:rsidRPr="00250718">
        <w:rPr>
          <w:szCs w:val="24"/>
        </w:rPr>
        <w:t xml:space="preserve">Do konta 020 należy prowadzić szczegółową ewidencję poszczególnych składników wartości niematerialnych i prawnych z jednoczesnym grupowaniem w przekrojach niezbędnych do </w:t>
      </w:r>
      <w:r w:rsidRPr="00250718">
        <w:rPr>
          <w:szCs w:val="24"/>
        </w:rPr>
        <w:lastRenderedPageBreak/>
        <w:t>ustalenia umorzenia podstawowych wartości niematerialnych i prawnych (na koncie 071)  oraz umorzenia pozostałych wartości niematerialnych i prawnych (na koncie 072), a także umożliwiających rozliczenie osób odpowiedzialnych za ich stan.</w:t>
      </w:r>
    </w:p>
    <w:p w:rsidR="005D5BA1" w:rsidRPr="00250718" w:rsidRDefault="005D5BA1" w:rsidP="005D5BA1">
      <w:pPr>
        <w:pStyle w:val="Tekstpodstawowy"/>
        <w:spacing w:line="360" w:lineRule="auto"/>
        <w:rPr>
          <w:szCs w:val="24"/>
          <w:u w:val="words"/>
        </w:rPr>
      </w:pPr>
      <w:r w:rsidRPr="00250718">
        <w:rPr>
          <w:szCs w:val="24"/>
          <w:u w:val="words"/>
        </w:rPr>
        <w:t>Charakter salda.</w:t>
      </w:r>
    </w:p>
    <w:p w:rsidR="005D5BA1" w:rsidRPr="00250718" w:rsidRDefault="005D5BA1" w:rsidP="005D5BA1">
      <w:pPr>
        <w:pStyle w:val="Tekstpodstawowy"/>
        <w:spacing w:line="360" w:lineRule="auto"/>
        <w:rPr>
          <w:szCs w:val="24"/>
        </w:rPr>
      </w:pPr>
      <w:r w:rsidRPr="00250718">
        <w:rPr>
          <w:szCs w:val="24"/>
        </w:rPr>
        <w:t xml:space="preserve">Konto 020 może wykazywać saldo </w:t>
      </w:r>
      <w:proofErr w:type="spellStart"/>
      <w:r w:rsidRPr="00250718">
        <w:rPr>
          <w:szCs w:val="24"/>
        </w:rPr>
        <w:t>Wn</w:t>
      </w:r>
      <w:proofErr w:type="spellEnd"/>
      <w:r w:rsidRPr="00250718">
        <w:rPr>
          <w:szCs w:val="24"/>
        </w:rPr>
        <w:t>, które oznacza wartość początkową będących na stanie wartości niematerialnych i prawnych.</w:t>
      </w:r>
    </w:p>
    <w:p w:rsidR="005D5BA1" w:rsidRPr="00250718" w:rsidRDefault="005D5BA1" w:rsidP="005D5BA1">
      <w:pPr>
        <w:pStyle w:val="Tekstpodstawowy"/>
        <w:spacing w:after="120" w:line="360" w:lineRule="auto"/>
        <w:rPr>
          <w:szCs w:val="24"/>
        </w:rPr>
      </w:pPr>
      <w:r w:rsidRPr="00250718">
        <w:rPr>
          <w:szCs w:val="24"/>
        </w:rPr>
        <w:t>W bilansie saldo konta 020 wykazuje się po zmniejszeniu o zaksięgowane umorzenia dotyczące wartości niematerialnych i prawnych.</w:t>
      </w:r>
    </w:p>
    <w:p w:rsidR="005D5BA1" w:rsidRPr="00250718" w:rsidRDefault="005D5BA1" w:rsidP="005D5BA1">
      <w:pPr>
        <w:pStyle w:val="Tekstpodstawowy"/>
        <w:tabs>
          <w:tab w:val="num" w:pos="213"/>
        </w:tabs>
        <w:spacing w:line="360" w:lineRule="auto"/>
        <w:rPr>
          <w:szCs w:val="24"/>
        </w:rPr>
      </w:pPr>
    </w:p>
    <w:p w:rsidR="005D5BA1" w:rsidRPr="00250718" w:rsidRDefault="005D5BA1" w:rsidP="005D5BA1">
      <w:pPr>
        <w:pStyle w:val="Tekstpodstawowy"/>
        <w:tabs>
          <w:tab w:val="num" w:pos="213"/>
        </w:tabs>
        <w:spacing w:line="360" w:lineRule="auto"/>
        <w:rPr>
          <w:szCs w:val="24"/>
        </w:rPr>
      </w:pPr>
      <w:r>
        <w:rPr>
          <w:szCs w:val="24"/>
        </w:rPr>
        <w:t xml:space="preserve">Konto 030 – </w:t>
      </w:r>
      <w:r w:rsidRPr="00250718">
        <w:rPr>
          <w:szCs w:val="24"/>
        </w:rPr>
        <w:t>Długoterminowe aktywa</w:t>
      </w:r>
      <w:r>
        <w:rPr>
          <w:szCs w:val="24"/>
        </w:rPr>
        <w:t xml:space="preserve"> finansowe</w:t>
      </w:r>
    </w:p>
    <w:p w:rsidR="005D5BA1" w:rsidRPr="00250718" w:rsidRDefault="005D5BA1" w:rsidP="005D5BA1">
      <w:pPr>
        <w:pStyle w:val="Tekstpodstawowy"/>
        <w:tabs>
          <w:tab w:val="num" w:pos="213"/>
        </w:tabs>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tabs>
          <w:tab w:val="num" w:pos="213"/>
        </w:tabs>
        <w:spacing w:line="360" w:lineRule="auto"/>
        <w:rPr>
          <w:szCs w:val="24"/>
        </w:rPr>
      </w:pPr>
      <w:r w:rsidRPr="00250718">
        <w:rPr>
          <w:szCs w:val="24"/>
        </w:rPr>
        <w:t>Na koncie 030 ewidencjonuje się długoterminowe aktywa finansowe niestanowiące inwestycji, a w szczególności: akcje i udziały w obcych podmiotach gospodarczych, inne długotrwałe aktywa finansowe o terminie wykupu dłuższym niż rok. Nabyte lub powstałe aktywa finansowe ujmuje się w księgach rachunkowych na dzień ich nabycia lub powstania, według ceny nabycia albo ceny zakupu, jeśli koszty przeprowadzenia i rozliczenia transakcji nie są istotne. Nabycie obligacji i innych dłużnych papierów warto</w:t>
      </w:r>
      <w:r>
        <w:rPr>
          <w:szCs w:val="24"/>
        </w:rPr>
        <w:t>ściowych traktuje się jako przych</w:t>
      </w:r>
      <w:r w:rsidRPr="00250718">
        <w:rPr>
          <w:szCs w:val="24"/>
        </w:rPr>
        <w:t>ód budżetu, a więc ten rodzaj aktywów nie będzie przedmiotem ewidencji urzędu na koncie 030.</w:t>
      </w:r>
    </w:p>
    <w:p w:rsidR="005D5BA1" w:rsidRPr="00250718" w:rsidRDefault="005D5BA1" w:rsidP="005D5BA1">
      <w:pPr>
        <w:pStyle w:val="Tekstpodstawowy"/>
        <w:tabs>
          <w:tab w:val="num" w:pos="213"/>
        </w:tabs>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030 Długoterminowe aktywa finansowe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Pr="00250718" w:rsidRDefault="005D5BA1" w:rsidP="000F2EB3">
            <w:pPr>
              <w:pStyle w:val="Tekstpodstawowy"/>
              <w:spacing w:line="360" w:lineRule="auto"/>
              <w:rPr>
                <w:szCs w:val="24"/>
              </w:rPr>
            </w:pPr>
            <w:r w:rsidRPr="00250718">
              <w:rPr>
                <w:szCs w:val="24"/>
              </w:rPr>
              <w:t>Wniesienie udziałów lub akcji do spółki w formie pieniężnej</w:t>
            </w:r>
          </w:p>
        </w:tc>
        <w:tc>
          <w:tcPr>
            <w:tcW w:w="2336" w:type="dxa"/>
          </w:tcPr>
          <w:p w:rsidR="005D5BA1" w:rsidRPr="00250718" w:rsidRDefault="005D5BA1" w:rsidP="000F2EB3">
            <w:pPr>
              <w:pStyle w:val="Tekstpodstawowy"/>
              <w:spacing w:line="360" w:lineRule="auto"/>
              <w:rPr>
                <w:szCs w:val="24"/>
              </w:rPr>
            </w:pPr>
            <w:r w:rsidRPr="00250718">
              <w:rPr>
                <w:szCs w:val="24"/>
              </w:rPr>
              <w:t>130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r>
              <w:rPr>
                <w:szCs w:val="24"/>
              </w:rPr>
              <w:t>.</w:t>
            </w:r>
          </w:p>
        </w:tc>
        <w:tc>
          <w:tcPr>
            <w:tcW w:w="6378" w:type="dxa"/>
          </w:tcPr>
          <w:p w:rsidR="005D5BA1" w:rsidRPr="00250718" w:rsidRDefault="005D5BA1" w:rsidP="000F2EB3">
            <w:pPr>
              <w:pStyle w:val="Tekstpodstawowy"/>
              <w:spacing w:line="360" w:lineRule="auto"/>
              <w:rPr>
                <w:szCs w:val="24"/>
              </w:rPr>
            </w:pPr>
            <w:r w:rsidRPr="00250718">
              <w:rPr>
                <w:szCs w:val="24"/>
              </w:rPr>
              <w:t>Wniesienie udziałów do spółki w formie rzeczowej w postaci: środków trwałych, środków trwałych w budowie (inwestycji)</w:t>
            </w:r>
          </w:p>
        </w:tc>
        <w:tc>
          <w:tcPr>
            <w:tcW w:w="2336" w:type="dxa"/>
          </w:tcPr>
          <w:p w:rsidR="005D5BA1" w:rsidRPr="00250718" w:rsidRDefault="005D5BA1" w:rsidP="000F2EB3">
            <w:pPr>
              <w:pStyle w:val="Tekstpodstawowy"/>
              <w:spacing w:line="360" w:lineRule="auto"/>
              <w:rPr>
                <w:szCs w:val="24"/>
              </w:rPr>
            </w:pPr>
            <w:r w:rsidRPr="00250718">
              <w:rPr>
                <w:szCs w:val="24"/>
              </w:rPr>
              <w:t>011, 080, 800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 Typ</w:t>
      </w:r>
      <w:r>
        <w:rPr>
          <w:szCs w:val="24"/>
        </w:rPr>
        <w:t xml:space="preserve">owe zapisy strony Ma konta 030 </w:t>
      </w:r>
      <w:r w:rsidRPr="00250718">
        <w:rPr>
          <w:szCs w:val="24"/>
        </w:rPr>
        <w:t>Długoterminowe akty</w:t>
      </w:r>
      <w:r>
        <w:rPr>
          <w:szCs w:val="24"/>
        </w:rPr>
        <w:t>wa finansowe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rPr>
          <w:trHeight w:val="476"/>
        </w:trPr>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rPr>
                <w:szCs w:val="24"/>
              </w:rPr>
            </w:pPr>
            <w:r w:rsidRPr="00250718">
              <w:rPr>
                <w:szCs w:val="24"/>
              </w:rPr>
              <w:t>Zaksięgowanie sprzedaży udziałów lub akcji w cenie zakupu/nabycia</w:t>
            </w:r>
          </w:p>
        </w:tc>
        <w:tc>
          <w:tcPr>
            <w:tcW w:w="2336" w:type="dxa"/>
          </w:tcPr>
          <w:p w:rsidR="005D5BA1" w:rsidRPr="00250718" w:rsidRDefault="005D5BA1" w:rsidP="000F2EB3">
            <w:pPr>
              <w:pStyle w:val="Tekstpodstawowy"/>
              <w:spacing w:line="360" w:lineRule="auto"/>
              <w:jc w:val="left"/>
              <w:rPr>
                <w:szCs w:val="24"/>
              </w:rPr>
            </w:pPr>
          </w:p>
          <w:p w:rsidR="005D5BA1" w:rsidRPr="00250718" w:rsidRDefault="005D5BA1" w:rsidP="000F2EB3">
            <w:pPr>
              <w:pStyle w:val="Tekstpodstawowy"/>
              <w:spacing w:line="360" w:lineRule="auto"/>
              <w:jc w:val="left"/>
              <w:rPr>
                <w:szCs w:val="24"/>
              </w:rPr>
            </w:pPr>
            <w:r w:rsidRPr="00250718">
              <w:rPr>
                <w:szCs w:val="24"/>
              </w:rPr>
              <w:t>751</w:t>
            </w:r>
          </w:p>
          <w:p w:rsidR="005D5BA1" w:rsidRPr="00250718" w:rsidRDefault="005D5BA1" w:rsidP="000F2EB3">
            <w:pPr>
              <w:pStyle w:val="Tekstpodstawowy"/>
              <w:spacing w:line="360" w:lineRule="auto"/>
              <w:jc w:val="left"/>
              <w:rPr>
                <w:szCs w:val="24"/>
              </w:rPr>
            </w:pP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378" w:type="dxa"/>
          </w:tcPr>
          <w:p w:rsidR="005D5BA1" w:rsidRPr="00250718" w:rsidRDefault="005D5BA1" w:rsidP="000F2EB3">
            <w:pPr>
              <w:pStyle w:val="Tekstpodstawowy"/>
              <w:spacing w:line="360" w:lineRule="auto"/>
              <w:rPr>
                <w:szCs w:val="24"/>
              </w:rPr>
            </w:pPr>
            <w:r w:rsidRPr="00250718">
              <w:rPr>
                <w:szCs w:val="24"/>
              </w:rPr>
              <w:t>Uzyskane w wyniku likwidacji spółki, w której jednostka posiada udziały składniki masy likwidacyjnej lub upadłościowej w postaci:</w:t>
            </w:r>
          </w:p>
          <w:p w:rsidR="005D5BA1" w:rsidRPr="00250718" w:rsidRDefault="005D5BA1" w:rsidP="000F2EB3">
            <w:pPr>
              <w:pStyle w:val="Tekstpodstawowy"/>
              <w:spacing w:line="360" w:lineRule="auto"/>
              <w:rPr>
                <w:szCs w:val="24"/>
              </w:rPr>
            </w:pPr>
            <w:r w:rsidRPr="00250718">
              <w:rPr>
                <w:szCs w:val="24"/>
              </w:rPr>
              <w:lastRenderedPageBreak/>
              <w:t>- środków pieniężnych</w:t>
            </w:r>
          </w:p>
          <w:p w:rsidR="005D5BA1" w:rsidRPr="00250718" w:rsidRDefault="005D5BA1" w:rsidP="000F2EB3">
            <w:pPr>
              <w:pStyle w:val="Tekstpodstawowy"/>
              <w:spacing w:line="360" w:lineRule="auto"/>
              <w:rPr>
                <w:szCs w:val="24"/>
              </w:rPr>
            </w:pPr>
            <w:r w:rsidRPr="00250718">
              <w:rPr>
                <w:szCs w:val="24"/>
              </w:rPr>
              <w:t>- środków trwałych (w wartości wg wyceny)</w:t>
            </w:r>
          </w:p>
          <w:p w:rsidR="005D5BA1" w:rsidRPr="00250718" w:rsidRDefault="005D5BA1" w:rsidP="000F2EB3">
            <w:pPr>
              <w:pStyle w:val="Tekstpodstawowy"/>
              <w:spacing w:line="360" w:lineRule="auto"/>
              <w:rPr>
                <w:szCs w:val="24"/>
              </w:rPr>
            </w:pPr>
            <w:r w:rsidRPr="00250718">
              <w:rPr>
                <w:szCs w:val="24"/>
              </w:rPr>
              <w:t>- pozostałych środków trwałych lub materiałów</w:t>
            </w:r>
          </w:p>
        </w:tc>
        <w:tc>
          <w:tcPr>
            <w:tcW w:w="2336" w:type="dxa"/>
          </w:tcPr>
          <w:p w:rsidR="005D5BA1" w:rsidRPr="00250718" w:rsidRDefault="005D5BA1" w:rsidP="000F2EB3">
            <w:pPr>
              <w:pStyle w:val="Tekstpodstawowy"/>
              <w:spacing w:line="360" w:lineRule="auto"/>
              <w:jc w:val="left"/>
              <w:rPr>
                <w:szCs w:val="24"/>
              </w:rPr>
            </w:pPr>
          </w:p>
          <w:p w:rsidR="005D5BA1" w:rsidRPr="00250718" w:rsidRDefault="005D5BA1" w:rsidP="000F2EB3">
            <w:pPr>
              <w:pStyle w:val="Tekstpodstawowy"/>
              <w:spacing w:line="360" w:lineRule="auto"/>
              <w:jc w:val="left"/>
              <w:rPr>
                <w:szCs w:val="24"/>
              </w:rPr>
            </w:pPr>
          </w:p>
          <w:p w:rsidR="005D5BA1" w:rsidRPr="00250718" w:rsidRDefault="005D5BA1" w:rsidP="000F2EB3">
            <w:pPr>
              <w:pStyle w:val="Tekstpodstawowy"/>
              <w:spacing w:line="360" w:lineRule="auto"/>
              <w:jc w:val="left"/>
              <w:rPr>
                <w:szCs w:val="24"/>
              </w:rPr>
            </w:pPr>
          </w:p>
          <w:p w:rsidR="005D5BA1" w:rsidRPr="00250718" w:rsidRDefault="005D5BA1" w:rsidP="000F2EB3">
            <w:pPr>
              <w:pStyle w:val="Tekstpodstawowy"/>
              <w:spacing w:line="360" w:lineRule="auto"/>
              <w:jc w:val="left"/>
              <w:rPr>
                <w:szCs w:val="24"/>
              </w:rPr>
            </w:pPr>
            <w:r w:rsidRPr="00250718">
              <w:rPr>
                <w:szCs w:val="24"/>
              </w:rPr>
              <w:lastRenderedPageBreak/>
              <w:t>130</w:t>
            </w:r>
          </w:p>
          <w:p w:rsidR="005D5BA1" w:rsidRPr="00250718" w:rsidRDefault="005D5BA1" w:rsidP="000F2EB3">
            <w:pPr>
              <w:pStyle w:val="Tekstpodstawowy"/>
              <w:spacing w:line="360" w:lineRule="auto"/>
              <w:jc w:val="left"/>
              <w:rPr>
                <w:szCs w:val="24"/>
              </w:rPr>
            </w:pPr>
            <w:r w:rsidRPr="00250718">
              <w:rPr>
                <w:szCs w:val="24"/>
              </w:rPr>
              <w:t>011</w:t>
            </w:r>
          </w:p>
          <w:p w:rsidR="005D5BA1" w:rsidRPr="00250718" w:rsidRDefault="005D5BA1" w:rsidP="000F2EB3">
            <w:pPr>
              <w:pStyle w:val="Tekstpodstawowy"/>
              <w:spacing w:line="360" w:lineRule="auto"/>
              <w:jc w:val="left"/>
              <w:rPr>
                <w:szCs w:val="24"/>
              </w:rPr>
            </w:pPr>
            <w:r w:rsidRPr="00250718">
              <w:rPr>
                <w:szCs w:val="24"/>
              </w:rPr>
              <w:t>013, 310</w:t>
            </w:r>
          </w:p>
        </w:tc>
      </w:tr>
    </w:tbl>
    <w:p w:rsidR="005D5BA1" w:rsidRDefault="005D5BA1" w:rsidP="005D5BA1">
      <w:pPr>
        <w:pStyle w:val="Tekstpodstawowy"/>
        <w:spacing w:line="360" w:lineRule="auto"/>
        <w:rPr>
          <w:szCs w:val="24"/>
          <w:u w:val="words"/>
        </w:rPr>
      </w:pPr>
    </w:p>
    <w:p w:rsidR="005D5BA1" w:rsidRPr="00250718" w:rsidRDefault="005D5BA1" w:rsidP="005D5BA1">
      <w:pPr>
        <w:pStyle w:val="Tekstpodstawowy"/>
        <w:spacing w:line="360" w:lineRule="auto"/>
        <w:rPr>
          <w:szCs w:val="24"/>
        </w:rPr>
      </w:pPr>
      <w:r w:rsidRPr="00250718">
        <w:rPr>
          <w:szCs w:val="24"/>
          <w:u w:val="words"/>
        </w:rPr>
        <w:t>Ewidencja analityczna.</w:t>
      </w:r>
      <w:r w:rsidRPr="00250718">
        <w:rPr>
          <w:szCs w:val="24"/>
        </w:rPr>
        <w:t xml:space="preserve"> </w:t>
      </w:r>
    </w:p>
    <w:p w:rsidR="005D5BA1" w:rsidRPr="00250718" w:rsidRDefault="005D5BA1" w:rsidP="005D5BA1">
      <w:pPr>
        <w:pStyle w:val="Tekstpodstawowy"/>
        <w:spacing w:line="360" w:lineRule="auto"/>
        <w:rPr>
          <w:szCs w:val="24"/>
        </w:rPr>
      </w:pPr>
      <w:r w:rsidRPr="00250718">
        <w:rPr>
          <w:szCs w:val="24"/>
        </w:rPr>
        <w:t>Do konta 030 należy prowadzić szczegółową ewidencję, która pozwoli umożliwić ustalenie wartości poszczególnych rodzajów długoterminowych aktywów finansowych.</w:t>
      </w:r>
    </w:p>
    <w:p w:rsidR="005D5BA1" w:rsidRPr="00250718" w:rsidRDefault="005D5BA1" w:rsidP="005D5BA1">
      <w:pPr>
        <w:pStyle w:val="Tekstpodstawowy"/>
        <w:spacing w:line="360" w:lineRule="auto"/>
        <w:rPr>
          <w:szCs w:val="24"/>
        </w:rPr>
      </w:pPr>
      <w:r w:rsidRPr="00250718">
        <w:rPr>
          <w:szCs w:val="24"/>
          <w:u w:val="words"/>
        </w:rPr>
        <w:t>Charakter salda.</w:t>
      </w:r>
    </w:p>
    <w:p w:rsidR="005D5BA1" w:rsidRPr="00250718" w:rsidRDefault="005D5BA1" w:rsidP="005D5BA1">
      <w:pPr>
        <w:pStyle w:val="Tekstpodstawowy"/>
        <w:spacing w:line="360" w:lineRule="auto"/>
        <w:rPr>
          <w:szCs w:val="24"/>
        </w:rPr>
      </w:pPr>
      <w:r w:rsidRPr="00250718">
        <w:rPr>
          <w:szCs w:val="24"/>
        </w:rPr>
        <w:t xml:space="preserve">Konto 030 może wykazywać saldo </w:t>
      </w:r>
      <w:proofErr w:type="spellStart"/>
      <w:r w:rsidRPr="00250718">
        <w:rPr>
          <w:szCs w:val="24"/>
        </w:rPr>
        <w:t>Wn</w:t>
      </w:r>
      <w:proofErr w:type="spellEnd"/>
      <w:r w:rsidRPr="00250718">
        <w:rPr>
          <w:szCs w:val="24"/>
        </w:rPr>
        <w:t>, które wyraża wartość ewidencyjną długoterminowych aktywów finansowych posiadanych przez jednostkę.</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071 – </w:t>
      </w:r>
      <w:r w:rsidRPr="00250718">
        <w:rPr>
          <w:szCs w:val="24"/>
        </w:rPr>
        <w:t>Umorzenie środków trwałych oraz wart</w:t>
      </w:r>
      <w:r>
        <w:rPr>
          <w:szCs w:val="24"/>
        </w:rPr>
        <w:t>ości niematerialnych i prawnych</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071 służy do ewidencji zmniejszeń wartości początkowej środków trwałych i wartości niematerialnych i prawnych, które podlegają umorzeniu wg stawek amortyzacyjnych określonych w załączniku do ustawy o podatku dochodowym od osób prawnych.</w:t>
      </w:r>
    </w:p>
    <w:p w:rsidR="005D5BA1" w:rsidRPr="00250718" w:rsidRDefault="005D5BA1" w:rsidP="005D5BA1">
      <w:pPr>
        <w:pStyle w:val="Tekstpodstawowy"/>
        <w:spacing w:line="360" w:lineRule="auto"/>
        <w:rPr>
          <w:szCs w:val="24"/>
        </w:rPr>
      </w:pPr>
      <w:r w:rsidRPr="00250718">
        <w:rPr>
          <w:szCs w:val="24"/>
        </w:rPr>
        <w:t>Umorzenie księgowane na koncie 071 w korespondencji z kontem 400 nalicza się od wszystkich środków trwałych ewidencjonowanych na koncie 011, z wyjątkiem gruntów oraz od tych wartości niematerialnych i prawnych, które umarzane są stopniowo.</w:t>
      </w:r>
    </w:p>
    <w:p w:rsidR="005D5BA1" w:rsidRPr="00250718" w:rsidRDefault="005D5BA1" w:rsidP="005D5BA1">
      <w:pPr>
        <w:pStyle w:val="Tekstpodstawowy"/>
        <w:spacing w:line="360" w:lineRule="auto"/>
        <w:rPr>
          <w:szCs w:val="24"/>
        </w:rPr>
      </w:pPr>
      <w:r w:rsidRPr="00250718">
        <w:rPr>
          <w:szCs w:val="24"/>
        </w:rPr>
        <w:t>Umorzenie podstawowych środków trwałych i wartości niematerialnych i prawnych nalicza się od pierwszego dnia miesiąca następującego po miesiącu, w którym środki te oraz wartości niematerialne i prawne przyjęto do używania i do końca tego miesiąca, w którym następuje zrównanie wysokości umorzenia z ich wartością początkową, lub w którym środki trwałe postawiono w stan likwidacji, sprzedano, przekazano nieodpłatnie innym podmiotom.</w:t>
      </w:r>
    </w:p>
    <w:p w:rsidR="005D5BA1" w:rsidRPr="00250718" w:rsidRDefault="005D5BA1" w:rsidP="005D5BA1">
      <w:pPr>
        <w:pStyle w:val="Tekstpodstawowy"/>
        <w:spacing w:line="360" w:lineRule="auto"/>
        <w:rPr>
          <w:szCs w:val="24"/>
        </w:rPr>
      </w:pPr>
      <w:r w:rsidRPr="00250718">
        <w:rPr>
          <w:szCs w:val="24"/>
        </w:rPr>
        <w:t>Przy aktualizacji wartości początkowej środków trwałych zmianie podlega też wartość dotychczasowego umorzenia poszczególnych środków trwałych, przy zastosowaniu tych samych wskaźników przeliczeniowych.</w:t>
      </w: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Pr>
          <w:szCs w:val="24"/>
        </w:rPr>
        <w:t xml:space="preserve"> konta 071 </w:t>
      </w:r>
      <w:r w:rsidRPr="00250718">
        <w:rPr>
          <w:szCs w:val="24"/>
        </w:rPr>
        <w:t>Umorzenie środków trwałych oraz wart</w:t>
      </w:r>
      <w:r>
        <w:rPr>
          <w:szCs w:val="24"/>
        </w:rPr>
        <w:t>ości niematerialnych i prawnych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lastRenderedPageBreak/>
              <w:t>1.</w:t>
            </w:r>
          </w:p>
        </w:tc>
        <w:tc>
          <w:tcPr>
            <w:tcW w:w="6378" w:type="dxa"/>
          </w:tcPr>
          <w:p w:rsidR="005D5BA1" w:rsidRPr="00250718" w:rsidRDefault="005D5BA1" w:rsidP="000F2EB3">
            <w:pPr>
              <w:pStyle w:val="Tekstpodstawowy"/>
              <w:spacing w:line="360" w:lineRule="auto"/>
              <w:jc w:val="left"/>
              <w:rPr>
                <w:szCs w:val="24"/>
              </w:rPr>
            </w:pPr>
            <w:r w:rsidRPr="00250718">
              <w:rPr>
                <w:szCs w:val="24"/>
              </w:rPr>
              <w:t>Wyksięgowanie dotychczasowego umorzenia podstawowych środków trwałych oraz podstawowych wartości niematerialnych i prawnych wycofanych z eksploatacji w wyniku:</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Pr>
                <w:szCs w:val="24"/>
              </w:rPr>
              <w:t>postawieni</w:t>
            </w:r>
            <w:r w:rsidRPr="00250718">
              <w:rPr>
                <w:szCs w:val="24"/>
              </w:rPr>
              <w:t>a środków trwałych w stan likwidacji na skutek zniszczenia lub zużycia</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rozchodowania podstawowych wartości niematerialnych i prawnych</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z tytułu sprzedaży lub nieodpłatnego przekazania:</w:t>
            </w:r>
          </w:p>
          <w:p w:rsidR="005D5BA1" w:rsidRPr="00250718" w:rsidRDefault="005D5BA1" w:rsidP="005D5BA1">
            <w:pPr>
              <w:pStyle w:val="Tekstpodstawowy"/>
              <w:numPr>
                <w:ilvl w:val="0"/>
                <w:numId w:val="88"/>
              </w:numPr>
              <w:tabs>
                <w:tab w:val="clear" w:pos="360"/>
                <w:tab w:val="num" w:pos="497"/>
              </w:tabs>
              <w:spacing w:line="360" w:lineRule="auto"/>
              <w:ind w:hanging="147"/>
              <w:jc w:val="left"/>
              <w:rPr>
                <w:szCs w:val="24"/>
              </w:rPr>
            </w:pPr>
            <w:r w:rsidRPr="00250718">
              <w:rPr>
                <w:szCs w:val="24"/>
              </w:rPr>
              <w:t>środków trwałych</w:t>
            </w:r>
          </w:p>
          <w:p w:rsidR="005D5BA1" w:rsidRPr="00250718" w:rsidRDefault="005D5BA1" w:rsidP="005D5BA1">
            <w:pPr>
              <w:pStyle w:val="Tekstpodstawowy"/>
              <w:numPr>
                <w:ilvl w:val="0"/>
                <w:numId w:val="88"/>
              </w:numPr>
              <w:tabs>
                <w:tab w:val="clear" w:pos="360"/>
                <w:tab w:val="num" w:pos="497"/>
              </w:tabs>
              <w:spacing w:line="360" w:lineRule="auto"/>
              <w:ind w:hanging="147"/>
              <w:jc w:val="left"/>
              <w:rPr>
                <w:szCs w:val="24"/>
              </w:rPr>
            </w:pPr>
            <w:r w:rsidRPr="00250718">
              <w:rPr>
                <w:szCs w:val="24"/>
              </w:rPr>
              <w:t>wartości niematerialnych i prawnych</w:t>
            </w:r>
          </w:p>
          <w:p w:rsidR="005D5BA1" w:rsidRPr="00250718" w:rsidRDefault="005D5BA1" w:rsidP="000F2EB3">
            <w:pPr>
              <w:pStyle w:val="Tekstpodstawowy"/>
              <w:spacing w:line="360" w:lineRule="auto"/>
              <w:ind w:left="213" w:hanging="213"/>
              <w:jc w:val="left"/>
              <w:rPr>
                <w:szCs w:val="24"/>
              </w:rPr>
            </w:pPr>
            <w:r w:rsidRPr="00250718">
              <w:rPr>
                <w:szCs w:val="24"/>
              </w:rPr>
              <w:t>-  rozchodowania z tytułu niedoborów</w:t>
            </w:r>
          </w:p>
        </w:tc>
        <w:tc>
          <w:tcPr>
            <w:tcW w:w="2336"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011</w:t>
            </w: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020</w:t>
            </w: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011</w:t>
            </w:r>
          </w:p>
          <w:p w:rsidR="005D5BA1" w:rsidRPr="00250718" w:rsidRDefault="005D5BA1" w:rsidP="000F2EB3">
            <w:pPr>
              <w:pStyle w:val="Tekstpodstawowy"/>
              <w:spacing w:line="360" w:lineRule="auto"/>
              <w:rPr>
                <w:szCs w:val="24"/>
              </w:rPr>
            </w:pPr>
            <w:r w:rsidRPr="00250718">
              <w:rPr>
                <w:szCs w:val="24"/>
              </w:rPr>
              <w:t>020</w:t>
            </w:r>
          </w:p>
          <w:p w:rsidR="005D5BA1" w:rsidRPr="00250718" w:rsidRDefault="005D5BA1" w:rsidP="000F2EB3">
            <w:pPr>
              <w:pStyle w:val="Tekstpodstawowy"/>
              <w:spacing w:line="360" w:lineRule="auto"/>
              <w:rPr>
                <w:szCs w:val="24"/>
              </w:rPr>
            </w:pPr>
            <w:r w:rsidRPr="00250718">
              <w:rPr>
                <w:szCs w:val="24"/>
              </w:rPr>
              <w:t>011, 020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378" w:type="dxa"/>
          </w:tcPr>
          <w:p w:rsidR="005D5BA1" w:rsidRPr="00250718" w:rsidRDefault="005D5BA1" w:rsidP="000F2EB3">
            <w:pPr>
              <w:pStyle w:val="Tekstpodstawowy"/>
              <w:spacing w:line="360" w:lineRule="auto"/>
              <w:jc w:val="left"/>
              <w:rPr>
                <w:szCs w:val="24"/>
              </w:rPr>
            </w:pPr>
            <w:r w:rsidRPr="00250718">
              <w:rPr>
                <w:szCs w:val="24"/>
              </w:rPr>
              <w:t>Urzędowe zmniejszenie wartości umorzenia wskutek aktualizacji wartości środków trwałych</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071 </w:t>
      </w:r>
      <w:r w:rsidRPr="00250718">
        <w:rPr>
          <w:szCs w:val="24"/>
        </w:rPr>
        <w:t>Umorzenie środków trwałych oraz wart</w:t>
      </w:r>
      <w:r>
        <w:rPr>
          <w:szCs w:val="24"/>
        </w:rPr>
        <w:t>ości niematerialnych i prawnych</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445"/>
        <w:gridCol w:w="2269"/>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445"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269"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445" w:type="dxa"/>
          </w:tcPr>
          <w:p w:rsidR="005D5BA1" w:rsidRPr="00250718" w:rsidRDefault="005D5BA1" w:rsidP="000F2EB3">
            <w:pPr>
              <w:pStyle w:val="Tekstpodstawowy"/>
              <w:spacing w:line="360" w:lineRule="auto"/>
              <w:jc w:val="left"/>
              <w:rPr>
                <w:szCs w:val="24"/>
              </w:rPr>
            </w:pPr>
            <w:r w:rsidRPr="00250718">
              <w:rPr>
                <w:szCs w:val="24"/>
              </w:rPr>
              <w:t>Naliczone za okres umorzenie podstawowych środków trwałych oraz podstawowych wartości niematerialnych i prawnych</w:t>
            </w:r>
          </w:p>
        </w:tc>
        <w:tc>
          <w:tcPr>
            <w:tcW w:w="2269" w:type="dxa"/>
          </w:tcPr>
          <w:p w:rsidR="005D5BA1" w:rsidRPr="00250718" w:rsidRDefault="005D5BA1" w:rsidP="000F2EB3">
            <w:pPr>
              <w:pStyle w:val="Tekstpodstawowy"/>
              <w:spacing w:line="360" w:lineRule="auto"/>
              <w:rPr>
                <w:szCs w:val="24"/>
              </w:rPr>
            </w:pPr>
            <w:r w:rsidRPr="00250718">
              <w:rPr>
                <w:szCs w:val="24"/>
              </w:rPr>
              <w:t>400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445" w:type="dxa"/>
          </w:tcPr>
          <w:p w:rsidR="005D5BA1" w:rsidRPr="00250718" w:rsidRDefault="005D5BA1" w:rsidP="000F2EB3">
            <w:pPr>
              <w:pStyle w:val="Tekstpodstawowy"/>
              <w:spacing w:line="360" w:lineRule="auto"/>
              <w:jc w:val="left"/>
              <w:rPr>
                <w:szCs w:val="24"/>
              </w:rPr>
            </w:pPr>
            <w:r w:rsidRPr="00250718">
              <w:rPr>
                <w:szCs w:val="24"/>
              </w:rPr>
              <w:t>Umorzenie dotychczasowe podstawowych środków trwałych oraz wartości niematerialnych i prawnych otrzymanych na podstawie decyzji organu od innej jednostki lub zakładu budżetowego</w:t>
            </w:r>
          </w:p>
        </w:tc>
        <w:tc>
          <w:tcPr>
            <w:tcW w:w="2269"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p>
        </w:tc>
        <w:tc>
          <w:tcPr>
            <w:tcW w:w="6445" w:type="dxa"/>
          </w:tcPr>
          <w:p w:rsidR="005D5BA1" w:rsidRPr="00250718" w:rsidRDefault="005D5BA1" w:rsidP="000F2EB3">
            <w:pPr>
              <w:pStyle w:val="Tekstpodstawowy"/>
              <w:spacing w:line="360" w:lineRule="auto"/>
              <w:jc w:val="left"/>
              <w:rPr>
                <w:szCs w:val="24"/>
              </w:rPr>
            </w:pPr>
            <w:r w:rsidRPr="00250718">
              <w:rPr>
                <w:szCs w:val="24"/>
              </w:rPr>
              <w:t>Urzędowe zwiększenie umorzenia w związku z aktualizacją wartości początkowej podstawowych środków trwałych podlegających stopniowemu umarzaniu</w:t>
            </w:r>
          </w:p>
        </w:tc>
        <w:tc>
          <w:tcPr>
            <w:tcW w:w="2269"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4</w:t>
            </w:r>
          </w:p>
        </w:tc>
        <w:tc>
          <w:tcPr>
            <w:tcW w:w="6445" w:type="dxa"/>
          </w:tcPr>
          <w:p w:rsidR="005D5BA1" w:rsidRPr="00250718" w:rsidRDefault="005D5BA1" w:rsidP="000F2EB3">
            <w:pPr>
              <w:pStyle w:val="Tekstpodstawowy"/>
              <w:spacing w:line="360" w:lineRule="auto"/>
              <w:jc w:val="left"/>
              <w:rPr>
                <w:szCs w:val="24"/>
              </w:rPr>
            </w:pPr>
            <w:r w:rsidRPr="00250718">
              <w:rPr>
                <w:szCs w:val="24"/>
              </w:rPr>
              <w:t>Dotychczasowe umorzenie nieodpłatnie przekazanych środków trwałych lub wartości niematerialnych i prawnych</w:t>
            </w:r>
          </w:p>
        </w:tc>
        <w:tc>
          <w:tcPr>
            <w:tcW w:w="2269" w:type="dxa"/>
          </w:tcPr>
          <w:p w:rsidR="005D5BA1" w:rsidRPr="00250718" w:rsidRDefault="005D5BA1" w:rsidP="000F2EB3">
            <w:pPr>
              <w:pStyle w:val="Tekstpodstawowy"/>
              <w:spacing w:line="360" w:lineRule="auto"/>
              <w:rPr>
                <w:szCs w:val="24"/>
              </w:rPr>
            </w:pPr>
            <w:r w:rsidRPr="00250718">
              <w:rPr>
                <w:szCs w:val="24"/>
              </w:rPr>
              <w:t>011, 020</w:t>
            </w:r>
          </w:p>
        </w:tc>
      </w:tr>
    </w:tbl>
    <w:p w:rsidR="005D5BA1" w:rsidRPr="00250718"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words"/>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 xml:space="preserve">Ewidencję szczegółową do konta 071 prowadzi się dla poszczególnych środków trwałych oraz wartości niematerialnych i prawnych w postaci tabel amortyzacyjnych. </w:t>
      </w:r>
    </w:p>
    <w:p w:rsidR="005D5BA1" w:rsidRPr="00250718" w:rsidRDefault="005D5BA1" w:rsidP="005D5BA1">
      <w:pPr>
        <w:pStyle w:val="Tekstpodstawowy"/>
        <w:spacing w:line="360" w:lineRule="auto"/>
        <w:rPr>
          <w:szCs w:val="24"/>
        </w:rPr>
      </w:pPr>
      <w:r w:rsidRPr="00250718">
        <w:rPr>
          <w:szCs w:val="24"/>
          <w:u w:val="single"/>
        </w:rPr>
        <w:lastRenderedPageBreak/>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Konto 071 może wykazywać saldo Ma, które wyraża stan umorzenia wartości środków trwałych oraz wartości niematerialnych i prawnych.</w:t>
      </w:r>
    </w:p>
    <w:p w:rsidR="005D5BA1" w:rsidRPr="00250718" w:rsidRDefault="005D5BA1" w:rsidP="005D5BA1">
      <w:pPr>
        <w:pStyle w:val="Tekstpodstawowy"/>
        <w:spacing w:after="120" w:line="360" w:lineRule="auto"/>
        <w:rPr>
          <w:szCs w:val="24"/>
        </w:rPr>
      </w:pPr>
      <w:r w:rsidRPr="00250718">
        <w:rPr>
          <w:szCs w:val="24"/>
        </w:rPr>
        <w:t>Saldo konta 071 koryguje wartość początkową środków trwałych ewidencjonowanych na koncie 011 i wartości niematerialnych i prawnych z konta 020. Wobec tego w bilansie środki trwałe i wartości niematerialne i prawne wykazuje się w wartości netto, to jest w wartości początkowej pomniejszonej o dotychczasowe umorzenie.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072 – </w:t>
      </w:r>
      <w:r w:rsidRPr="00250718">
        <w:rPr>
          <w:szCs w:val="24"/>
        </w:rPr>
        <w:t>Umorzenie pozostałych środków trwałych, wartości niematerialnych i prawn</w:t>
      </w:r>
      <w:r>
        <w:rPr>
          <w:szCs w:val="24"/>
        </w:rPr>
        <w:t>ych oraz zbiorów bibliotecznych</w:t>
      </w:r>
    </w:p>
    <w:p w:rsidR="005D5BA1" w:rsidRPr="00250718" w:rsidRDefault="005D5BA1" w:rsidP="005D5BA1">
      <w:pPr>
        <w:pStyle w:val="Tekstpodstawowy"/>
        <w:spacing w:line="360" w:lineRule="auto"/>
        <w:rPr>
          <w:szCs w:val="24"/>
          <w:u w:val="words"/>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Na koncie 072 ewidencjonuje się zmniejszenie wartości początkowej pozostałych środków trwałych, wartości niematerialnych i prawnych oraz zbiorów bibliotecznych, które umarza się jednorazowo w pełnej wartości w miesiącu wydania ich do używania. Umorzenie tych środków księguje się w korespondencji z kontem 401.</w:t>
      </w:r>
    </w:p>
    <w:p w:rsidR="005D5BA1" w:rsidRPr="00250718" w:rsidRDefault="005D5BA1" w:rsidP="005D5BA1">
      <w:pPr>
        <w:pStyle w:val="Tekstpodstawowy"/>
        <w:spacing w:line="360" w:lineRule="auto"/>
        <w:rPr>
          <w:szCs w:val="24"/>
        </w:rPr>
      </w:pPr>
      <w:r w:rsidRPr="00250718">
        <w:rPr>
          <w:szCs w:val="24"/>
        </w:rPr>
        <w:t>Zakup tych składników majątku finansuje się ze środków na wydatki bieżące.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072</w:t>
      </w:r>
      <w:r>
        <w:rPr>
          <w:szCs w:val="24"/>
        </w:rPr>
        <w:t xml:space="preserve"> </w:t>
      </w:r>
      <w:r w:rsidRPr="00250718">
        <w:rPr>
          <w:szCs w:val="24"/>
        </w:rPr>
        <w:t>Umorzenie pozostałych środków trwałych, wartości niematerialnych i prawn</w:t>
      </w:r>
      <w:r>
        <w:rPr>
          <w:szCs w:val="24"/>
        </w:rPr>
        <w:t>ych oraz zbiorów bibliotecznych</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445"/>
        <w:gridCol w:w="2269"/>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445"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269"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445" w:type="dxa"/>
          </w:tcPr>
          <w:p w:rsidR="005D5BA1" w:rsidRPr="00250718" w:rsidRDefault="005D5BA1" w:rsidP="000F2EB3">
            <w:pPr>
              <w:pStyle w:val="Tekstpodstawowy"/>
              <w:spacing w:line="360" w:lineRule="auto"/>
              <w:jc w:val="left"/>
              <w:rPr>
                <w:szCs w:val="24"/>
              </w:rPr>
            </w:pPr>
            <w:r w:rsidRPr="00250718">
              <w:rPr>
                <w:szCs w:val="24"/>
              </w:rPr>
              <w:t>Wyksięgowanie dotychczasowego umorzenia pozostałych środków trwałych oraz podstawowych wartości niematerialnych i prawnych rozchodowanych z tytułu:</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likwidacji, sprzedaży</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nieodpłatnego przekazania</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niedoboru lub szkody</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wyłączenia z ewidencji księgowej ilościowo-wartościowej</w:t>
            </w:r>
          </w:p>
        </w:tc>
        <w:tc>
          <w:tcPr>
            <w:tcW w:w="2269"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013, 020</w:t>
            </w:r>
          </w:p>
          <w:p w:rsidR="005D5BA1" w:rsidRPr="00250718" w:rsidRDefault="005D5BA1" w:rsidP="000F2EB3">
            <w:pPr>
              <w:pStyle w:val="Tekstpodstawowy"/>
              <w:spacing w:line="360" w:lineRule="auto"/>
              <w:rPr>
                <w:szCs w:val="24"/>
              </w:rPr>
            </w:pPr>
            <w:r w:rsidRPr="00250718">
              <w:rPr>
                <w:szCs w:val="24"/>
              </w:rPr>
              <w:t>013, 020</w:t>
            </w:r>
          </w:p>
          <w:p w:rsidR="005D5BA1" w:rsidRPr="00250718" w:rsidRDefault="005D5BA1" w:rsidP="000F2EB3">
            <w:pPr>
              <w:pStyle w:val="Tekstpodstawowy"/>
              <w:spacing w:line="360" w:lineRule="auto"/>
              <w:rPr>
                <w:szCs w:val="24"/>
              </w:rPr>
            </w:pPr>
            <w:r w:rsidRPr="00250718">
              <w:rPr>
                <w:szCs w:val="24"/>
              </w:rPr>
              <w:t>240</w:t>
            </w:r>
          </w:p>
          <w:p w:rsidR="005D5BA1" w:rsidRPr="00250718" w:rsidRDefault="005D5BA1" w:rsidP="000F2EB3">
            <w:pPr>
              <w:pStyle w:val="Tekstpodstawowy"/>
              <w:spacing w:line="360" w:lineRule="auto"/>
              <w:rPr>
                <w:szCs w:val="24"/>
              </w:rPr>
            </w:pPr>
            <w:r w:rsidRPr="00250718">
              <w:rPr>
                <w:szCs w:val="24"/>
              </w:rPr>
              <w:t>013, 020</w:t>
            </w:r>
          </w:p>
        </w:tc>
      </w:tr>
    </w:tbl>
    <w:p w:rsidR="005D5BA1" w:rsidRPr="00250718"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r w:rsidRPr="00250718">
        <w:rPr>
          <w:szCs w:val="24"/>
        </w:rPr>
        <w:t>Typowe zapisy strony Ma konta 072</w:t>
      </w:r>
      <w:r>
        <w:rPr>
          <w:szCs w:val="24"/>
        </w:rPr>
        <w:t xml:space="preserve"> </w:t>
      </w:r>
      <w:r w:rsidRPr="00250718">
        <w:rPr>
          <w:szCs w:val="24"/>
        </w:rPr>
        <w:t>Umorzenie pozostałych środków trwałych, wartości niematerialnych i prawn</w:t>
      </w:r>
      <w:r>
        <w:rPr>
          <w:szCs w:val="24"/>
        </w:rPr>
        <w:t>ych oraz zbiorów bibliotecznych</w:t>
      </w:r>
    </w:p>
    <w:p w:rsidR="005D5BA1" w:rsidRDefault="005D5BA1" w:rsidP="005D5BA1">
      <w:pPr>
        <w:pStyle w:val="Tekstpodstawowy"/>
        <w:spacing w:line="360" w:lineRule="auto"/>
        <w:rPr>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870"/>
        <w:gridCol w:w="1844"/>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lastRenderedPageBreak/>
              <w:t>Lp.</w:t>
            </w:r>
          </w:p>
        </w:tc>
        <w:tc>
          <w:tcPr>
            <w:tcW w:w="6870"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1844"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870" w:type="dxa"/>
          </w:tcPr>
          <w:p w:rsidR="005D5BA1" w:rsidRPr="00250718" w:rsidRDefault="005D5BA1" w:rsidP="000F2EB3">
            <w:pPr>
              <w:pStyle w:val="Tekstpodstawowy"/>
              <w:spacing w:line="360" w:lineRule="auto"/>
              <w:jc w:val="left"/>
              <w:rPr>
                <w:szCs w:val="24"/>
              </w:rPr>
            </w:pPr>
            <w:r w:rsidRPr="00250718">
              <w:rPr>
                <w:szCs w:val="24"/>
              </w:rPr>
              <w:t>Umorzenie naliczone od nowych wydanych do używania pozostałych środków trwałych oraz pozostałych wartości niematerialnych i prawnych (sfinansowanych ze środków na wydatki bieżące lub otrzymanych nieodpłatnie) do:</w:t>
            </w:r>
          </w:p>
          <w:p w:rsidR="005D5BA1" w:rsidRPr="00250718" w:rsidRDefault="005D5BA1" w:rsidP="005D5BA1">
            <w:pPr>
              <w:pStyle w:val="Tekstpodstawowy"/>
              <w:numPr>
                <w:ilvl w:val="0"/>
                <w:numId w:val="44"/>
              </w:numPr>
              <w:tabs>
                <w:tab w:val="clear" w:pos="780"/>
                <w:tab w:val="num" w:pos="213"/>
              </w:tabs>
              <w:spacing w:line="360" w:lineRule="auto"/>
              <w:ind w:left="213" w:hanging="213"/>
              <w:jc w:val="left"/>
              <w:rPr>
                <w:szCs w:val="24"/>
              </w:rPr>
            </w:pPr>
            <w:r w:rsidRPr="00250718">
              <w:rPr>
                <w:szCs w:val="24"/>
              </w:rPr>
              <w:t>działalności operacyjnej</w:t>
            </w:r>
          </w:p>
        </w:tc>
        <w:tc>
          <w:tcPr>
            <w:tcW w:w="1844" w:type="dxa"/>
          </w:tcPr>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p>
          <w:p w:rsidR="005D5BA1" w:rsidRPr="00250718" w:rsidRDefault="005D5BA1" w:rsidP="000F2EB3">
            <w:pPr>
              <w:pStyle w:val="Tekstpodstawowy"/>
              <w:spacing w:line="360" w:lineRule="auto"/>
              <w:rPr>
                <w:szCs w:val="24"/>
              </w:rPr>
            </w:pPr>
            <w:r w:rsidRPr="00250718">
              <w:rPr>
                <w:szCs w:val="24"/>
              </w:rPr>
              <w:t>401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870" w:type="dxa"/>
          </w:tcPr>
          <w:p w:rsidR="005D5BA1" w:rsidRPr="00250718" w:rsidRDefault="005D5BA1" w:rsidP="000F2EB3">
            <w:pPr>
              <w:pStyle w:val="Tekstpodstawowy"/>
              <w:spacing w:line="360" w:lineRule="auto"/>
              <w:jc w:val="left"/>
              <w:rPr>
                <w:szCs w:val="24"/>
              </w:rPr>
            </w:pPr>
            <w:r w:rsidRPr="00250718">
              <w:rPr>
                <w:szCs w:val="24"/>
              </w:rPr>
              <w:t>Umorzenie pozostałych środków trwałych, otrzymanych jako pierwsze wyposażenie nowego obiektu sfinansowanego ze środków na inwestycje</w:t>
            </w:r>
          </w:p>
        </w:tc>
        <w:tc>
          <w:tcPr>
            <w:tcW w:w="1844"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p>
        </w:tc>
        <w:tc>
          <w:tcPr>
            <w:tcW w:w="6870" w:type="dxa"/>
          </w:tcPr>
          <w:p w:rsidR="005D5BA1" w:rsidRPr="00250718" w:rsidRDefault="005D5BA1" w:rsidP="000F2EB3">
            <w:pPr>
              <w:pStyle w:val="Tekstpodstawowy"/>
              <w:spacing w:line="360" w:lineRule="auto"/>
              <w:jc w:val="left"/>
              <w:rPr>
                <w:szCs w:val="24"/>
              </w:rPr>
            </w:pPr>
            <w:r w:rsidRPr="00250718">
              <w:rPr>
                <w:szCs w:val="24"/>
              </w:rPr>
              <w:t>Odpisy umorzeniowe naliczone od otrzymanych darów i ujawnionych nadwyżek pozostałych środków trwałych, zbiorów bibliotecznych oraz pozostałych wartości niematerialnych i prawnych w używaniu</w:t>
            </w:r>
          </w:p>
        </w:tc>
        <w:tc>
          <w:tcPr>
            <w:tcW w:w="1844" w:type="dxa"/>
          </w:tcPr>
          <w:p w:rsidR="005D5BA1" w:rsidRPr="00250718" w:rsidRDefault="005D5BA1" w:rsidP="000F2EB3">
            <w:pPr>
              <w:pStyle w:val="Tekstpodstawowy"/>
              <w:spacing w:line="360" w:lineRule="auto"/>
              <w:rPr>
                <w:szCs w:val="24"/>
              </w:rPr>
            </w:pPr>
            <w:r w:rsidRPr="00250718">
              <w:rPr>
                <w:szCs w:val="24"/>
              </w:rPr>
              <w:t>401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4.</w:t>
            </w:r>
          </w:p>
        </w:tc>
        <w:tc>
          <w:tcPr>
            <w:tcW w:w="6870" w:type="dxa"/>
          </w:tcPr>
          <w:p w:rsidR="005D5BA1" w:rsidRPr="00250718" w:rsidRDefault="005D5BA1" w:rsidP="000F2EB3">
            <w:pPr>
              <w:pStyle w:val="Tekstpodstawowy"/>
              <w:spacing w:line="360" w:lineRule="auto"/>
              <w:jc w:val="left"/>
              <w:rPr>
                <w:szCs w:val="24"/>
              </w:rPr>
            </w:pPr>
            <w:r w:rsidRPr="00250718">
              <w:rPr>
                <w:szCs w:val="24"/>
              </w:rPr>
              <w:t>Umorzenie dotychczasowe pozostałych środków trwałych oraz pozostałych wartości niematerialnych i prawnych otrzymanych na podstawie decyzji administracyjnej od innej jednostki lub zakładu budżetowego</w:t>
            </w:r>
          </w:p>
        </w:tc>
        <w:tc>
          <w:tcPr>
            <w:tcW w:w="1844" w:type="dxa"/>
          </w:tcPr>
          <w:p w:rsidR="005D5BA1" w:rsidRPr="00250718" w:rsidRDefault="005D5BA1" w:rsidP="000F2EB3">
            <w:pPr>
              <w:pStyle w:val="Tekstpodstawowy"/>
              <w:spacing w:line="360" w:lineRule="auto"/>
              <w:rPr>
                <w:szCs w:val="24"/>
              </w:rPr>
            </w:pPr>
            <w:r w:rsidRPr="00250718">
              <w:rPr>
                <w:szCs w:val="24"/>
              </w:rPr>
              <w:t>013, 020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u w:val="words"/>
        </w:rPr>
      </w:pPr>
      <w:r w:rsidRPr="00250718">
        <w:rPr>
          <w:szCs w:val="24"/>
          <w:u w:val="words"/>
        </w:rPr>
        <w:t>Ewidencja analityczna.</w:t>
      </w:r>
    </w:p>
    <w:p w:rsidR="005D5BA1" w:rsidRPr="00250718" w:rsidRDefault="005D5BA1" w:rsidP="005D5BA1">
      <w:pPr>
        <w:pStyle w:val="Tekstpodstawowy"/>
        <w:spacing w:line="360" w:lineRule="auto"/>
        <w:rPr>
          <w:szCs w:val="24"/>
        </w:rPr>
      </w:pPr>
      <w:r w:rsidRPr="00250718">
        <w:rPr>
          <w:szCs w:val="24"/>
        </w:rPr>
        <w:t>Do konta 072 nie potrzeba prowadzić ewidencji analitycznej, ponieważ przy 100% umorzeniu tych składników, wartość umorzenia równa się wartości początkowej ujętej w ewidencji księgowej.</w:t>
      </w: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Konto 072 może wykazywać saldo Ma, które wyraża umorzenie wartości początkowej pozostałych środków trwałych, wartości niematerialnych i prawnych oraz zbiorów bibliotecznych podlegających całkowitemu umorzeniu w miesiącu wydania ich do użytkowania. Saldo konta 072 koryguje wartość początkową środków ujętych na koncie 013 i 020 (w części dotyczącej wartości niematerialnych i prawnych) i wobec tego wartość bilansowa tych składników jest zerowa.</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080 – </w:t>
      </w:r>
      <w:r w:rsidRPr="00250718">
        <w:rPr>
          <w:szCs w:val="24"/>
        </w:rPr>
        <w:t>Środki trwałe w budowie (inwestycje)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w:t>
      </w:r>
      <w:r>
        <w:rPr>
          <w:szCs w:val="24"/>
          <w:u w:val="words"/>
        </w:rPr>
        <w:t>a</w:t>
      </w:r>
      <w:r w:rsidRPr="00250718">
        <w:rPr>
          <w:szCs w:val="24"/>
          <w:u w:val="words"/>
        </w:rPr>
        <w:t xml:space="preserve"> konta.</w:t>
      </w:r>
    </w:p>
    <w:p w:rsidR="005D5BA1" w:rsidRPr="00250718" w:rsidRDefault="005D5BA1" w:rsidP="005D5BA1">
      <w:pPr>
        <w:pStyle w:val="Tekstpodstawowy"/>
        <w:spacing w:after="120" w:line="360" w:lineRule="auto"/>
        <w:rPr>
          <w:szCs w:val="24"/>
        </w:rPr>
      </w:pPr>
      <w:r w:rsidRPr="00250718">
        <w:rPr>
          <w:szCs w:val="24"/>
        </w:rPr>
        <w:lastRenderedPageBreak/>
        <w:t>Konto 080 służy ewidencji kosztów środków trwałych w budowie /inwestycji/ oraz do rozliczenia tych kosztów na uzyskane efekty. Środki trwałe w budowie, to zaliczane do aktywów trwałych środki trwałe w okresie ich budowy, montażu lub ulepszenia już istniejącego środka trwałego. Na koncie 080 można księgować również rozliczenie kosztów dotyczących zakup</w:t>
      </w:r>
      <w:r>
        <w:rPr>
          <w:szCs w:val="24"/>
        </w:rPr>
        <w:t>u</w:t>
      </w:r>
      <w:r w:rsidRPr="00250718">
        <w:rPr>
          <w:szCs w:val="24"/>
        </w:rPr>
        <w:t xml:space="preserve"> gotowych środków trwałych.</w:t>
      </w:r>
    </w:p>
    <w:p w:rsidR="005D5BA1" w:rsidRPr="00250718" w:rsidRDefault="005D5BA1" w:rsidP="005D5BA1">
      <w:pPr>
        <w:pStyle w:val="Tekstpodstawowy"/>
        <w:spacing w:after="120" w:line="360" w:lineRule="auto"/>
        <w:rPr>
          <w:szCs w:val="24"/>
        </w:rPr>
      </w:pPr>
      <w:r w:rsidRPr="00250718">
        <w:rPr>
          <w:szCs w:val="24"/>
        </w:rPr>
        <w:t>Do kosztów wytworzenia podstawowych środków trwałych, a więc do kosztów inwestycji, nie zalicza się kosztów przetargów, ogłoszeń i innych występujących przed udzieleniem zamówień związanych z inwestycjami.</w:t>
      </w:r>
    </w:p>
    <w:p w:rsidR="005D5BA1" w:rsidRPr="00250718" w:rsidRDefault="005D5BA1" w:rsidP="005D5BA1">
      <w:pPr>
        <w:pStyle w:val="Tekstpodstawowy"/>
        <w:spacing w:line="360" w:lineRule="auto"/>
        <w:rPr>
          <w:szCs w:val="24"/>
        </w:rPr>
      </w:pPr>
      <w:r w:rsidRPr="00250718">
        <w:rPr>
          <w:szCs w:val="24"/>
        </w:rPr>
        <w:t>Do inwestycji zalicza się w szczególności koszty:</w:t>
      </w:r>
    </w:p>
    <w:p w:rsidR="005D5BA1" w:rsidRPr="00250718" w:rsidRDefault="005D5BA1" w:rsidP="005D5BA1">
      <w:pPr>
        <w:numPr>
          <w:ilvl w:val="0"/>
          <w:numId w:val="98"/>
        </w:numPr>
        <w:tabs>
          <w:tab w:val="left" w:pos="720"/>
        </w:tabs>
        <w:spacing w:after="0" w:line="360" w:lineRule="auto"/>
        <w:jc w:val="both"/>
      </w:pPr>
      <w:r w:rsidRPr="00250718">
        <w:t>dokumentacji projektowej inwestycji,</w:t>
      </w:r>
    </w:p>
    <w:p w:rsidR="005D5BA1" w:rsidRPr="00250718" w:rsidRDefault="005D5BA1" w:rsidP="005D5BA1">
      <w:pPr>
        <w:numPr>
          <w:ilvl w:val="0"/>
          <w:numId w:val="98"/>
        </w:numPr>
        <w:tabs>
          <w:tab w:val="left" w:pos="720"/>
        </w:tabs>
        <w:spacing w:after="0" w:line="360" w:lineRule="auto"/>
        <w:jc w:val="both"/>
      </w:pPr>
      <w:r w:rsidRPr="00250718">
        <w:t>nabycia gruntów i innych składników majątku, związanych z budową,</w:t>
      </w:r>
    </w:p>
    <w:p w:rsidR="005D5BA1" w:rsidRPr="00250718" w:rsidRDefault="005D5BA1" w:rsidP="005D5BA1">
      <w:pPr>
        <w:numPr>
          <w:ilvl w:val="0"/>
          <w:numId w:val="98"/>
        </w:numPr>
        <w:tabs>
          <w:tab w:val="left" w:pos="720"/>
        </w:tabs>
        <w:spacing w:after="0" w:line="360" w:lineRule="auto"/>
        <w:jc w:val="both"/>
      </w:pPr>
      <w:r w:rsidRPr="00250718">
        <w:t>badań geodezyjnych i innych dotyczących określenia właściwości geologicznych terenu,</w:t>
      </w:r>
    </w:p>
    <w:p w:rsidR="005D5BA1" w:rsidRPr="00250718" w:rsidRDefault="005D5BA1" w:rsidP="005D5BA1">
      <w:pPr>
        <w:numPr>
          <w:ilvl w:val="0"/>
          <w:numId w:val="98"/>
        </w:numPr>
        <w:tabs>
          <w:tab w:val="left" w:pos="720"/>
        </w:tabs>
        <w:spacing w:after="0" w:line="360" w:lineRule="auto"/>
        <w:jc w:val="both"/>
      </w:pPr>
      <w:r w:rsidRPr="00250718">
        <w:t>przygotowania terenu pod budowę, pomniejszone o uzyski ze sprzedaży zlikwidowanych na nim obiektów,</w:t>
      </w:r>
    </w:p>
    <w:p w:rsidR="005D5BA1" w:rsidRPr="00250718" w:rsidRDefault="005D5BA1" w:rsidP="005D5BA1">
      <w:pPr>
        <w:numPr>
          <w:ilvl w:val="0"/>
          <w:numId w:val="98"/>
        </w:numPr>
        <w:tabs>
          <w:tab w:val="left" w:pos="720"/>
        </w:tabs>
        <w:spacing w:after="0" w:line="360" w:lineRule="auto"/>
        <w:jc w:val="both"/>
      </w:pPr>
      <w:r w:rsidRPr="00250718">
        <w:t>nabycia gruntów i innych składników rzeczowego majątku trwałego,</w:t>
      </w:r>
    </w:p>
    <w:p w:rsidR="005D5BA1" w:rsidRPr="00250718" w:rsidRDefault="005D5BA1" w:rsidP="005D5BA1">
      <w:pPr>
        <w:numPr>
          <w:ilvl w:val="0"/>
          <w:numId w:val="98"/>
        </w:numPr>
        <w:tabs>
          <w:tab w:val="left" w:pos="720"/>
        </w:tabs>
        <w:spacing w:after="0" w:line="360" w:lineRule="auto"/>
        <w:jc w:val="both"/>
      </w:pPr>
      <w:r w:rsidRPr="00250718">
        <w:t>opłat z tytułu użytkowania gruntów i terenów w okresie budowy,</w:t>
      </w:r>
    </w:p>
    <w:p w:rsidR="005D5BA1" w:rsidRPr="00250718" w:rsidRDefault="005D5BA1" w:rsidP="005D5BA1">
      <w:pPr>
        <w:numPr>
          <w:ilvl w:val="0"/>
          <w:numId w:val="98"/>
        </w:numPr>
        <w:tabs>
          <w:tab w:val="left" w:pos="720"/>
        </w:tabs>
        <w:spacing w:after="0" w:line="360" w:lineRule="auto"/>
        <w:jc w:val="both"/>
      </w:pPr>
      <w:r w:rsidRPr="00250718">
        <w:t>założenia stref ochronnych i zieleni,</w:t>
      </w:r>
    </w:p>
    <w:p w:rsidR="005D5BA1" w:rsidRPr="00250718" w:rsidRDefault="005D5BA1" w:rsidP="005D5BA1">
      <w:pPr>
        <w:numPr>
          <w:ilvl w:val="0"/>
          <w:numId w:val="98"/>
        </w:numPr>
        <w:tabs>
          <w:tab w:val="left" w:pos="720"/>
        </w:tabs>
        <w:spacing w:after="0" w:line="360" w:lineRule="auto"/>
        <w:jc w:val="both"/>
      </w:pPr>
      <w:r w:rsidRPr="00250718">
        <w:t>nadzoru autorskiego i inwestorskiego,</w:t>
      </w:r>
    </w:p>
    <w:p w:rsidR="005D5BA1" w:rsidRPr="00250718" w:rsidRDefault="005D5BA1" w:rsidP="005D5BA1">
      <w:pPr>
        <w:numPr>
          <w:ilvl w:val="0"/>
          <w:numId w:val="98"/>
        </w:numPr>
        <w:tabs>
          <w:tab w:val="left" w:pos="720"/>
        </w:tabs>
        <w:spacing w:after="0" w:line="360" w:lineRule="auto"/>
        <w:jc w:val="both"/>
      </w:pPr>
      <w:r w:rsidRPr="00250718">
        <w:t>ubezpieczeń majątkowych obiektów w trakcie budowy,</w:t>
      </w:r>
    </w:p>
    <w:p w:rsidR="005D5BA1" w:rsidRPr="00250718" w:rsidRDefault="005D5BA1" w:rsidP="005D5BA1">
      <w:pPr>
        <w:numPr>
          <w:ilvl w:val="0"/>
          <w:numId w:val="98"/>
        </w:numPr>
        <w:tabs>
          <w:tab w:val="left" w:pos="720"/>
        </w:tabs>
        <w:spacing w:after="0" w:line="360" w:lineRule="auto"/>
        <w:jc w:val="both"/>
      </w:pPr>
      <w:r w:rsidRPr="00250718">
        <w:t>transportu, załadunku, wyładunku oraz montażu,</w:t>
      </w:r>
    </w:p>
    <w:p w:rsidR="005D5BA1" w:rsidRPr="00250718" w:rsidRDefault="005D5BA1" w:rsidP="005D5BA1">
      <w:pPr>
        <w:numPr>
          <w:ilvl w:val="0"/>
          <w:numId w:val="98"/>
        </w:numPr>
        <w:tabs>
          <w:tab w:val="left" w:pos="720"/>
        </w:tabs>
        <w:spacing w:after="0" w:line="360" w:lineRule="auto"/>
        <w:jc w:val="both"/>
      </w:pPr>
      <w:r w:rsidRPr="00250718">
        <w:t>ulepszenia własnych, już istniejących podstawowych środków trwałych,</w:t>
      </w:r>
    </w:p>
    <w:p w:rsidR="005D5BA1" w:rsidRPr="00250718" w:rsidRDefault="005D5BA1" w:rsidP="005D5BA1">
      <w:pPr>
        <w:numPr>
          <w:ilvl w:val="0"/>
          <w:numId w:val="98"/>
        </w:numPr>
        <w:tabs>
          <w:tab w:val="left" w:pos="720"/>
        </w:tabs>
        <w:spacing w:after="0" w:line="360" w:lineRule="auto"/>
        <w:jc w:val="both"/>
      </w:pPr>
      <w:r w:rsidRPr="00250718">
        <w:t xml:space="preserve">niepodlegającego </w:t>
      </w:r>
      <w:r>
        <w:t xml:space="preserve">odliczeniu lub zwrotowi podatek </w:t>
      </w:r>
      <w:r w:rsidRPr="00250718">
        <w:t>od towarów i usług,</w:t>
      </w:r>
    </w:p>
    <w:p w:rsidR="005D5BA1" w:rsidRPr="00250718" w:rsidRDefault="005D5BA1" w:rsidP="005D5BA1">
      <w:pPr>
        <w:numPr>
          <w:ilvl w:val="0"/>
          <w:numId w:val="98"/>
        </w:numPr>
        <w:tabs>
          <w:tab w:val="left" w:pos="720"/>
        </w:tabs>
        <w:spacing w:after="0" w:line="360" w:lineRule="auto"/>
        <w:jc w:val="both"/>
      </w:pPr>
      <w:r w:rsidRPr="00250718">
        <w:t>inne koszty bezpośrednio związane z budową np. opłaty sądowe, usługi doradcze, niepodlegający odliczeniu podatek od towarów i usług, koszty zaciągniętych zobowiązań,  sprzątania obiektu poprzedzającego oddanie do używania.</w:t>
      </w:r>
    </w:p>
    <w:p w:rsidR="005D5BA1" w:rsidRPr="00250718" w:rsidRDefault="005D5BA1" w:rsidP="005D5BA1">
      <w:pPr>
        <w:pStyle w:val="Tekstpodstawowy"/>
        <w:spacing w:after="240" w:line="360" w:lineRule="auto"/>
        <w:rPr>
          <w:szCs w:val="24"/>
        </w:rPr>
      </w:pPr>
      <w:r w:rsidRPr="00250718">
        <w:rPr>
          <w:szCs w:val="24"/>
        </w:rPr>
        <w:t xml:space="preserve">W przypadku, gdy przyjęte do używania pozostałe środki trwałe stanowiące pierwsze wyposażenie nowego obiektu zostały sfinansowane ze środków na inwestycje, to ich umorzenie księguje się </w:t>
      </w:r>
      <w:proofErr w:type="spellStart"/>
      <w:r w:rsidRPr="00250718">
        <w:rPr>
          <w:szCs w:val="24"/>
        </w:rPr>
        <w:t>Wn</w:t>
      </w:r>
      <w:proofErr w:type="spellEnd"/>
      <w:r w:rsidRPr="00250718">
        <w:rPr>
          <w:szCs w:val="24"/>
        </w:rPr>
        <w:t xml:space="preserve"> 800 Ma 072.</w:t>
      </w:r>
    </w:p>
    <w:p w:rsidR="005D5BA1" w:rsidRPr="00250718" w:rsidRDefault="005D5BA1" w:rsidP="005D5BA1">
      <w:pPr>
        <w:pStyle w:val="Tekstpodstawowy"/>
        <w:spacing w:after="240" w:line="360" w:lineRule="auto"/>
        <w:rPr>
          <w:szCs w:val="24"/>
        </w:rPr>
      </w:pPr>
      <w:r w:rsidRPr="00AD7ABC">
        <w:rPr>
          <w:szCs w:val="24"/>
        </w:rPr>
        <w:t>Środki trwałe w budowie finansowane są bezpośrednio z rachunku bieżącego jednostki – konto 130 ze środków planowanych we właściwych paragrafach na majątkowe wydatki budżetowe.</w:t>
      </w:r>
      <w:r w:rsidRPr="00250718">
        <w:rPr>
          <w:szCs w:val="24"/>
        </w:rPr>
        <w:t xml:space="preserve"> Ponadto mogą być dofinansowane z sum obcych.</w:t>
      </w:r>
    </w:p>
    <w:p w:rsidR="005D5BA1" w:rsidRPr="00250718" w:rsidRDefault="005D5BA1" w:rsidP="005D5BA1">
      <w:pPr>
        <w:pStyle w:val="Tekstpodstawowy"/>
        <w:spacing w:after="240" w:line="360" w:lineRule="auto"/>
        <w:rPr>
          <w:szCs w:val="24"/>
        </w:rPr>
      </w:pPr>
      <w:r w:rsidRPr="00250718">
        <w:rPr>
          <w:szCs w:val="24"/>
        </w:rPr>
        <w:lastRenderedPageBreak/>
        <w:t>Koszty budowy, które nie dały efektu gospodarczego, podlegają odpisaniu nie później niż do końca roku obrotowego, w którym ustalono, że inwestycja nie dała efektu lub że odstąpiono od jej kontynuowania na podstawie decyzji Kierownika jednostki.</w:t>
      </w:r>
    </w:p>
    <w:p w:rsidR="005D5BA1" w:rsidRPr="00250718" w:rsidRDefault="005D5BA1" w:rsidP="005D5BA1">
      <w:pPr>
        <w:pStyle w:val="Tekstpodstawowy"/>
        <w:spacing w:after="240" w:line="360" w:lineRule="auto"/>
        <w:rPr>
          <w:szCs w:val="24"/>
        </w:rPr>
      </w:pPr>
      <w:r w:rsidRPr="00250718">
        <w:rPr>
          <w:szCs w:val="24"/>
        </w:rPr>
        <w:t>Poniesione koszty pośrednie wspólne dla kilku obiektów inwentarzowych np. dokumentacji, pomiarów i badań, założenia zieleni, nadzoru rozlicza się na poszczególne obiekty w proporcji do sumy kosztów bezpośrednich poniesionych na poszczególne obiekty.</w:t>
      </w: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080 Inwestycje (środki trwałe w budowie)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jc w:val="left"/>
              <w:rPr>
                <w:szCs w:val="24"/>
              </w:rPr>
            </w:pPr>
            <w:r w:rsidRPr="00250718">
              <w:rPr>
                <w:szCs w:val="24"/>
              </w:rPr>
              <w:t>Roboty, dostawy i usługi związane z przygotowaniem i realizacją inwestycji wykonane przez zewnętrznych kontrahentów</w:t>
            </w:r>
          </w:p>
        </w:tc>
        <w:tc>
          <w:tcPr>
            <w:tcW w:w="2336" w:type="dxa"/>
          </w:tcPr>
          <w:p w:rsidR="005D5BA1" w:rsidRPr="00250718" w:rsidRDefault="005D5BA1" w:rsidP="000F2EB3">
            <w:pPr>
              <w:pStyle w:val="Tekstpodstawowy"/>
              <w:spacing w:line="360" w:lineRule="auto"/>
              <w:rPr>
                <w:szCs w:val="24"/>
              </w:rPr>
            </w:pPr>
            <w:r>
              <w:rPr>
                <w:szCs w:val="24"/>
              </w:rPr>
              <w:t xml:space="preserve">130, 201, </w:t>
            </w:r>
            <w:r w:rsidRPr="00250718">
              <w:rPr>
                <w:szCs w:val="24"/>
              </w:rPr>
              <w:t>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p>
        </w:tc>
        <w:tc>
          <w:tcPr>
            <w:tcW w:w="6378" w:type="dxa"/>
          </w:tcPr>
          <w:p w:rsidR="005D5BA1" w:rsidRPr="00250718" w:rsidRDefault="005D5BA1" w:rsidP="000F2EB3">
            <w:pPr>
              <w:pStyle w:val="Tekstpodstawowy"/>
              <w:spacing w:line="360" w:lineRule="auto"/>
              <w:jc w:val="left"/>
              <w:rPr>
                <w:szCs w:val="24"/>
              </w:rPr>
            </w:pPr>
            <w:r w:rsidRPr="00250718">
              <w:rPr>
                <w:szCs w:val="24"/>
              </w:rPr>
              <w:t>Zakup od innych jednostek środków trwałych w budowie lub obiektów wymagających ulepszenia</w:t>
            </w:r>
          </w:p>
        </w:tc>
        <w:tc>
          <w:tcPr>
            <w:tcW w:w="2336" w:type="dxa"/>
          </w:tcPr>
          <w:p w:rsidR="005D5BA1" w:rsidRPr="00250718" w:rsidRDefault="005D5BA1" w:rsidP="000F2EB3">
            <w:pPr>
              <w:pStyle w:val="Tekstpodstawowy"/>
              <w:spacing w:line="360" w:lineRule="auto"/>
              <w:rPr>
                <w:szCs w:val="24"/>
              </w:rPr>
            </w:pPr>
            <w:r w:rsidRPr="00250718">
              <w:rPr>
                <w:szCs w:val="24"/>
              </w:rPr>
              <w:t>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p>
        </w:tc>
        <w:tc>
          <w:tcPr>
            <w:tcW w:w="6378" w:type="dxa"/>
          </w:tcPr>
          <w:p w:rsidR="005D5BA1" w:rsidRPr="00250718" w:rsidRDefault="005D5BA1" w:rsidP="000F2EB3">
            <w:pPr>
              <w:pStyle w:val="Tekstpodstawowy"/>
              <w:spacing w:line="360" w:lineRule="auto"/>
              <w:jc w:val="left"/>
              <w:rPr>
                <w:szCs w:val="24"/>
              </w:rPr>
            </w:pPr>
            <w:r w:rsidRPr="00250718">
              <w:rPr>
                <w:szCs w:val="24"/>
              </w:rPr>
              <w:t>Nieodpłatne otrzymanie środków trwałych w budowie</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4.</w:t>
            </w:r>
          </w:p>
        </w:tc>
        <w:tc>
          <w:tcPr>
            <w:tcW w:w="6378" w:type="dxa"/>
          </w:tcPr>
          <w:p w:rsidR="005D5BA1" w:rsidRPr="00250718" w:rsidRDefault="005D5BA1" w:rsidP="000F2EB3">
            <w:pPr>
              <w:pStyle w:val="Tekstpodstawowy"/>
              <w:spacing w:line="360" w:lineRule="auto"/>
              <w:jc w:val="left"/>
              <w:rPr>
                <w:szCs w:val="24"/>
              </w:rPr>
            </w:pPr>
            <w:r w:rsidRPr="00250718">
              <w:rPr>
                <w:szCs w:val="24"/>
              </w:rPr>
              <w:t>Równowartość pierwotnie odpisanej, a następnie wykorzystanej dokumentacji projektowej inwestycji</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5.</w:t>
            </w:r>
          </w:p>
        </w:tc>
        <w:tc>
          <w:tcPr>
            <w:tcW w:w="6378" w:type="dxa"/>
          </w:tcPr>
          <w:p w:rsidR="005D5BA1" w:rsidRPr="00250718" w:rsidRDefault="005D5BA1" w:rsidP="000F2EB3">
            <w:pPr>
              <w:pStyle w:val="Tekstpodstawowy"/>
              <w:spacing w:line="360" w:lineRule="auto"/>
              <w:jc w:val="left"/>
              <w:rPr>
                <w:szCs w:val="24"/>
              </w:rPr>
            </w:pPr>
            <w:r w:rsidRPr="00250718">
              <w:rPr>
                <w:szCs w:val="24"/>
              </w:rPr>
              <w:t>Równowartość nieodpłatnych świadczeń na rzecz realizowanych inwestycji (np. czynów społecznych)</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6.</w:t>
            </w:r>
          </w:p>
        </w:tc>
        <w:tc>
          <w:tcPr>
            <w:tcW w:w="6378" w:type="dxa"/>
          </w:tcPr>
          <w:p w:rsidR="005D5BA1" w:rsidRPr="00250718" w:rsidRDefault="005D5BA1" w:rsidP="000F2EB3">
            <w:pPr>
              <w:pStyle w:val="Tekstpodstawowy"/>
              <w:spacing w:line="360" w:lineRule="auto"/>
              <w:jc w:val="left"/>
              <w:rPr>
                <w:szCs w:val="24"/>
              </w:rPr>
            </w:pPr>
            <w:r w:rsidRPr="00250718">
              <w:rPr>
                <w:szCs w:val="24"/>
              </w:rPr>
              <w:t>Zakup materiałów wydanych bezpośrednio na plac budowy</w:t>
            </w:r>
          </w:p>
        </w:tc>
        <w:tc>
          <w:tcPr>
            <w:tcW w:w="2336" w:type="dxa"/>
          </w:tcPr>
          <w:p w:rsidR="005D5BA1" w:rsidRPr="00250718" w:rsidRDefault="005D5BA1" w:rsidP="000F2EB3">
            <w:pPr>
              <w:pStyle w:val="Tekstpodstawowy"/>
              <w:spacing w:line="360" w:lineRule="auto"/>
              <w:rPr>
                <w:szCs w:val="24"/>
              </w:rPr>
            </w:pPr>
            <w:r w:rsidRPr="00250718">
              <w:rPr>
                <w:szCs w:val="24"/>
              </w:rPr>
              <w:t>130, 201, 240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7.</w:t>
            </w:r>
          </w:p>
        </w:tc>
        <w:tc>
          <w:tcPr>
            <w:tcW w:w="6378" w:type="dxa"/>
          </w:tcPr>
          <w:p w:rsidR="005D5BA1" w:rsidRPr="00250718" w:rsidRDefault="005D5BA1" w:rsidP="000F2EB3">
            <w:pPr>
              <w:pStyle w:val="Tekstpodstawowy"/>
              <w:spacing w:line="360" w:lineRule="auto"/>
              <w:jc w:val="left"/>
              <w:rPr>
                <w:szCs w:val="24"/>
              </w:rPr>
            </w:pPr>
            <w:r w:rsidRPr="00250718">
              <w:rPr>
                <w:szCs w:val="24"/>
              </w:rPr>
              <w:t>Zakup maszyn i urządzeń wymagających montażu lub stanowiących pierwsze wyposażenie budowanych obiektów</w:t>
            </w:r>
          </w:p>
        </w:tc>
        <w:tc>
          <w:tcPr>
            <w:tcW w:w="2336" w:type="dxa"/>
          </w:tcPr>
          <w:p w:rsidR="005D5BA1" w:rsidRPr="00250718" w:rsidRDefault="005D5BA1" w:rsidP="000F2EB3">
            <w:pPr>
              <w:pStyle w:val="Tekstpodstawowy"/>
              <w:spacing w:line="360" w:lineRule="auto"/>
              <w:rPr>
                <w:szCs w:val="24"/>
              </w:rPr>
            </w:pPr>
            <w:r w:rsidRPr="00250718">
              <w:rPr>
                <w:szCs w:val="24"/>
              </w:rPr>
              <w:t>130, 201, 240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8.</w:t>
            </w:r>
          </w:p>
        </w:tc>
        <w:tc>
          <w:tcPr>
            <w:tcW w:w="6378" w:type="dxa"/>
          </w:tcPr>
          <w:p w:rsidR="005D5BA1" w:rsidRPr="00250718" w:rsidRDefault="005D5BA1" w:rsidP="000F2EB3">
            <w:pPr>
              <w:pStyle w:val="Tekstpodstawowy"/>
              <w:spacing w:line="360" w:lineRule="auto"/>
              <w:jc w:val="left"/>
              <w:rPr>
                <w:szCs w:val="24"/>
              </w:rPr>
            </w:pPr>
            <w:r w:rsidRPr="00250718">
              <w:rPr>
                <w:szCs w:val="24"/>
              </w:rPr>
              <w:t>Opłaty za nabyte grunty w okresie budowy oraz z tytułu uzyskania lokalizacji pod budowę oraz opłaty sądowe lub notarialne</w:t>
            </w:r>
          </w:p>
        </w:tc>
        <w:tc>
          <w:tcPr>
            <w:tcW w:w="2336" w:type="dxa"/>
          </w:tcPr>
          <w:p w:rsidR="005D5BA1" w:rsidRPr="00250718" w:rsidRDefault="005D5BA1" w:rsidP="000F2EB3">
            <w:pPr>
              <w:pStyle w:val="Tekstpodstawowy"/>
              <w:spacing w:line="360" w:lineRule="auto"/>
              <w:rPr>
                <w:szCs w:val="24"/>
              </w:rPr>
            </w:pPr>
            <w:r w:rsidRPr="00250718">
              <w:rPr>
                <w:szCs w:val="24"/>
              </w:rPr>
              <w:t>130, 225, 240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 xml:space="preserve">9. </w:t>
            </w:r>
          </w:p>
        </w:tc>
        <w:tc>
          <w:tcPr>
            <w:tcW w:w="6378" w:type="dxa"/>
          </w:tcPr>
          <w:p w:rsidR="005D5BA1" w:rsidRPr="00250718" w:rsidRDefault="005D5BA1" w:rsidP="000F2EB3">
            <w:pPr>
              <w:pStyle w:val="Tekstpodstawowy"/>
              <w:spacing w:line="360" w:lineRule="auto"/>
              <w:jc w:val="left"/>
              <w:rPr>
                <w:szCs w:val="24"/>
              </w:rPr>
            </w:pPr>
            <w:r w:rsidRPr="00250718">
              <w:rPr>
                <w:szCs w:val="24"/>
              </w:rPr>
              <w:t xml:space="preserve">Wypłacone odszkodowania dla osób fizycznych i jednostek gospodarczych związanych z wykonywaną inwestycją (np. za </w:t>
            </w:r>
            <w:r>
              <w:rPr>
                <w:szCs w:val="24"/>
              </w:rPr>
              <w:t>n</w:t>
            </w:r>
            <w:r w:rsidRPr="00250718">
              <w:rPr>
                <w:szCs w:val="24"/>
              </w:rPr>
              <w:t>asadzenia wieloletnie, utracone plony, za dostarczone obiekty zastępcze)</w:t>
            </w:r>
          </w:p>
        </w:tc>
        <w:tc>
          <w:tcPr>
            <w:tcW w:w="2336" w:type="dxa"/>
          </w:tcPr>
          <w:p w:rsidR="005D5BA1" w:rsidRPr="00250718" w:rsidRDefault="005D5BA1" w:rsidP="000F2EB3">
            <w:pPr>
              <w:pStyle w:val="Tekstpodstawowy"/>
              <w:spacing w:line="360" w:lineRule="auto"/>
              <w:rPr>
                <w:szCs w:val="24"/>
              </w:rPr>
            </w:pPr>
            <w:r w:rsidRPr="00250718">
              <w:rPr>
                <w:szCs w:val="24"/>
              </w:rPr>
              <w:t>130, 201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10.</w:t>
            </w:r>
          </w:p>
        </w:tc>
        <w:tc>
          <w:tcPr>
            <w:tcW w:w="6378" w:type="dxa"/>
          </w:tcPr>
          <w:p w:rsidR="005D5BA1" w:rsidRPr="00250718" w:rsidRDefault="005D5BA1" w:rsidP="000F2EB3">
            <w:pPr>
              <w:pStyle w:val="Tekstpodstawowy"/>
              <w:spacing w:line="360" w:lineRule="auto"/>
              <w:jc w:val="left"/>
              <w:rPr>
                <w:szCs w:val="24"/>
              </w:rPr>
            </w:pPr>
            <w:r w:rsidRPr="00250718">
              <w:rPr>
                <w:szCs w:val="24"/>
              </w:rPr>
              <w:t>Koszty likwidacji /udokumentowane fakturą/ budynków i innych obiektów na terenie przeznaczonym pod nową inwestycję</w:t>
            </w:r>
          </w:p>
        </w:tc>
        <w:tc>
          <w:tcPr>
            <w:tcW w:w="2336" w:type="dxa"/>
          </w:tcPr>
          <w:p w:rsidR="005D5BA1" w:rsidRPr="00250718" w:rsidRDefault="005D5BA1" w:rsidP="000F2EB3">
            <w:pPr>
              <w:pStyle w:val="Tekstpodstawowy"/>
              <w:spacing w:line="360" w:lineRule="auto"/>
              <w:rPr>
                <w:szCs w:val="24"/>
              </w:rPr>
            </w:pPr>
            <w:r w:rsidRPr="00250718">
              <w:rPr>
                <w:szCs w:val="24"/>
              </w:rPr>
              <w:t>130, 201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lastRenderedPageBreak/>
              <w:t>11</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Straty inwestycyjne spowodowane zdarzeniami nadzwyczajnymi</w:t>
            </w:r>
          </w:p>
        </w:tc>
        <w:tc>
          <w:tcPr>
            <w:tcW w:w="2336" w:type="dxa"/>
          </w:tcPr>
          <w:p w:rsidR="005D5BA1" w:rsidRPr="00250718" w:rsidRDefault="005D5BA1" w:rsidP="000F2EB3">
            <w:pPr>
              <w:pStyle w:val="Tekstpodstawowy"/>
              <w:spacing w:line="360" w:lineRule="auto"/>
              <w:rPr>
                <w:szCs w:val="24"/>
              </w:rPr>
            </w:pPr>
            <w:r w:rsidRPr="00250718">
              <w:rPr>
                <w:szCs w:val="24"/>
              </w:rPr>
              <w:t>130, 240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12</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Koszty z tytułu opłat urzędowych związanych z rozpoczęciem inwestycji</w:t>
            </w:r>
          </w:p>
        </w:tc>
        <w:tc>
          <w:tcPr>
            <w:tcW w:w="2336" w:type="dxa"/>
          </w:tcPr>
          <w:p w:rsidR="005D5BA1" w:rsidRPr="00250718" w:rsidRDefault="005D5BA1" w:rsidP="000F2EB3">
            <w:pPr>
              <w:pStyle w:val="Tekstpodstawowy"/>
              <w:spacing w:line="360" w:lineRule="auto"/>
              <w:rPr>
                <w:szCs w:val="24"/>
              </w:rPr>
            </w:pPr>
            <w:r w:rsidRPr="00250718">
              <w:rPr>
                <w:szCs w:val="24"/>
              </w:rPr>
              <w:t>130, 201, 240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13</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Wynagrodzenie osób fizycznych zatrudnionych doraźnie do prac związanych z inwestycją</w:t>
            </w:r>
          </w:p>
        </w:tc>
        <w:tc>
          <w:tcPr>
            <w:tcW w:w="2336" w:type="dxa"/>
          </w:tcPr>
          <w:p w:rsidR="005D5BA1" w:rsidRPr="00250718" w:rsidRDefault="005D5BA1" w:rsidP="000F2EB3">
            <w:pPr>
              <w:pStyle w:val="Tekstpodstawowy"/>
              <w:spacing w:line="360" w:lineRule="auto"/>
              <w:rPr>
                <w:szCs w:val="24"/>
              </w:rPr>
            </w:pPr>
            <w:r w:rsidRPr="00250718">
              <w:rPr>
                <w:szCs w:val="24"/>
              </w:rPr>
              <w:t>231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14</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Naliczone w czasie trwania budowy środka trwałego odsetki od kredytu zaciągniętego na konkretną inwestycję</w:t>
            </w:r>
          </w:p>
        </w:tc>
        <w:tc>
          <w:tcPr>
            <w:tcW w:w="2336" w:type="dxa"/>
          </w:tcPr>
          <w:p w:rsidR="005D5BA1" w:rsidRPr="00250718" w:rsidRDefault="005D5BA1" w:rsidP="000F2EB3">
            <w:pPr>
              <w:pStyle w:val="Tekstpodstawowy"/>
              <w:spacing w:line="360" w:lineRule="auto"/>
              <w:rPr>
                <w:szCs w:val="24"/>
              </w:rPr>
            </w:pPr>
            <w:r w:rsidRPr="00250718">
              <w:rPr>
                <w:szCs w:val="24"/>
              </w:rPr>
              <w:t>130, 201</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080 </w:t>
      </w:r>
      <w:r w:rsidRPr="00250718">
        <w:rPr>
          <w:szCs w:val="24"/>
        </w:rPr>
        <w:t>Inwes</w:t>
      </w:r>
      <w:r>
        <w:rPr>
          <w:szCs w:val="24"/>
        </w:rPr>
        <w:t>tycje (środki trwałe w budowie)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p>
        </w:tc>
        <w:tc>
          <w:tcPr>
            <w:tcW w:w="6378" w:type="dxa"/>
          </w:tcPr>
          <w:p w:rsidR="005D5BA1" w:rsidRPr="00250718" w:rsidRDefault="005D5BA1" w:rsidP="000F2EB3">
            <w:pPr>
              <w:pStyle w:val="Tekstpodstawowy"/>
              <w:spacing w:line="360" w:lineRule="auto"/>
              <w:jc w:val="left"/>
              <w:rPr>
                <w:szCs w:val="24"/>
              </w:rPr>
            </w:pPr>
            <w:r w:rsidRPr="00250718">
              <w:rPr>
                <w:szCs w:val="24"/>
              </w:rPr>
              <w:t>Przyjęcie do używania środków trwałych oraz wartości niematerialnych i prawnych uzyskanych w wyniku inwestycji</w:t>
            </w:r>
          </w:p>
        </w:tc>
        <w:tc>
          <w:tcPr>
            <w:tcW w:w="2336" w:type="dxa"/>
          </w:tcPr>
          <w:p w:rsidR="005D5BA1" w:rsidRPr="00250718" w:rsidRDefault="005D5BA1" w:rsidP="000F2EB3">
            <w:pPr>
              <w:pStyle w:val="Tekstpodstawowy"/>
              <w:spacing w:line="360" w:lineRule="auto"/>
              <w:rPr>
                <w:szCs w:val="24"/>
              </w:rPr>
            </w:pPr>
            <w:r w:rsidRPr="00250718">
              <w:rPr>
                <w:szCs w:val="24"/>
              </w:rPr>
              <w:t>011, 013, 020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 xml:space="preserve">2. </w:t>
            </w:r>
          </w:p>
        </w:tc>
        <w:tc>
          <w:tcPr>
            <w:tcW w:w="6378" w:type="dxa"/>
          </w:tcPr>
          <w:p w:rsidR="005D5BA1" w:rsidRPr="00250718" w:rsidRDefault="005D5BA1" w:rsidP="000F2EB3">
            <w:pPr>
              <w:pStyle w:val="Tekstpodstawowy"/>
              <w:spacing w:line="360" w:lineRule="auto"/>
              <w:jc w:val="left"/>
              <w:rPr>
                <w:szCs w:val="24"/>
              </w:rPr>
            </w:pPr>
            <w:r w:rsidRPr="00250718">
              <w:rPr>
                <w:szCs w:val="24"/>
              </w:rPr>
              <w:t>Rozliczenie kosztów ulepszenia własnych środków trwałych</w:t>
            </w:r>
          </w:p>
        </w:tc>
        <w:tc>
          <w:tcPr>
            <w:tcW w:w="2336" w:type="dxa"/>
          </w:tcPr>
          <w:p w:rsidR="005D5BA1" w:rsidRPr="00250718" w:rsidRDefault="005D5BA1" w:rsidP="000F2EB3">
            <w:pPr>
              <w:pStyle w:val="Tekstpodstawowy"/>
              <w:spacing w:line="360" w:lineRule="auto"/>
              <w:rPr>
                <w:szCs w:val="24"/>
              </w:rPr>
            </w:pPr>
            <w:r w:rsidRPr="00250718">
              <w:rPr>
                <w:szCs w:val="24"/>
              </w:rPr>
              <w:t>011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 xml:space="preserve">Nieodpłatne przekazanie wykonanej inwestycji </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4</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Rozliczenie inwestycji bez efektów majątkowych</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5</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Wyksięgowanie kosztów poniesionych na sprzedane środki trwałe w budowie</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6</w:t>
            </w:r>
            <w:r>
              <w:rPr>
                <w:szCs w:val="24"/>
              </w:rPr>
              <w:t>.</w:t>
            </w:r>
          </w:p>
        </w:tc>
        <w:tc>
          <w:tcPr>
            <w:tcW w:w="6378" w:type="dxa"/>
          </w:tcPr>
          <w:p w:rsidR="005D5BA1" w:rsidRPr="00250718" w:rsidRDefault="005D5BA1" w:rsidP="000F2EB3">
            <w:pPr>
              <w:pStyle w:val="Tekstpodstawowy"/>
              <w:spacing w:line="360" w:lineRule="auto"/>
              <w:jc w:val="left"/>
              <w:rPr>
                <w:szCs w:val="24"/>
              </w:rPr>
            </w:pPr>
            <w:r w:rsidRPr="00250718">
              <w:rPr>
                <w:szCs w:val="24"/>
              </w:rPr>
              <w:t>O</w:t>
            </w:r>
            <w:r>
              <w:rPr>
                <w:szCs w:val="24"/>
              </w:rPr>
              <w:t>dpisanie kosztów inwestycji niepodjętej (np. nie</w:t>
            </w:r>
            <w:r w:rsidRPr="00250718">
              <w:rPr>
                <w:szCs w:val="24"/>
              </w:rPr>
              <w:t>wykorzystanej dokumentacji projektowej)</w:t>
            </w:r>
          </w:p>
        </w:tc>
        <w:tc>
          <w:tcPr>
            <w:tcW w:w="2336" w:type="dxa"/>
          </w:tcPr>
          <w:p w:rsidR="005D5BA1" w:rsidRPr="00250718" w:rsidRDefault="005D5BA1" w:rsidP="000F2EB3">
            <w:pPr>
              <w:pStyle w:val="Tekstpodstawowy"/>
              <w:spacing w:line="360" w:lineRule="auto"/>
              <w:rPr>
                <w:szCs w:val="24"/>
              </w:rPr>
            </w:pPr>
            <w:r w:rsidRPr="00250718">
              <w:rPr>
                <w:szCs w:val="24"/>
              </w:rPr>
              <w:t>800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Ewidencja szczegółowa do konta 080 powinna być prowadzona dla poszczególnych zadań inwestycyjnych w sposób zapewniający co najmniej ustalenie kosztów nabycia lub wytworzenia z podziałem na poszczególne rodzaje efektów inwestycyjnych.</w:t>
      </w: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080 może wykazywać saldo </w:t>
      </w:r>
      <w:proofErr w:type="spellStart"/>
      <w:r w:rsidRPr="00250718">
        <w:rPr>
          <w:szCs w:val="24"/>
        </w:rPr>
        <w:t>Wn</w:t>
      </w:r>
      <w:proofErr w:type="spellEnd"/>
      <w:r w:rsidRPr="00250718">
        <w:rPr>
          <w:szCs w:val="24"/>
        </w:rPr>
        <w:t>, które oznacza koszty niezakończonych środków trwałych w budowie (inwestycji).</w:t>
      </w:r>
    </w:p>
    <w:p w:rsidR="005D5BA1" w:rsidRPr="00250718" w:rsidRDefault="005D5BA1" w:rsidP="005D5BA1">
      <w:pPr>
        <w:pStyle w:val="Tekstpodstawowy"/>
        <w:spacing w:line="360" w:lineRule="auto"/>
        <w:rPr>
          <w:szCs w:val="24"/>
        </w:rPr>
      </w:pPr>
    </w:p>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single"/>
        </w:rPr>
      </w:pPr>
      <w:r w:rsidRPr="00250718">
        <w:rPr>
          <w:szCs w:val="24"/>
          <w:u w:val="single"/>
        </w:rPr>
        <w:t>ZESPÓŁ 1 – ŚROD</w:t>
      </w:r>
      <w:r>
        <w:rPr>
          <w:szCs w:val="24"/>
          <w:u w:val="single"/>
        </w:rPr>
        <w:t>KI PIENIĘŻNE I RACHUNKI BANKOWE</w:t>
      </w:r>
    </w:p>
    <w:p w:rsidR="005D5BA1" w:rsidRPr="00250718" w:rsidRDefault="005D5BA1" w:rsidP="005D5BA1">
      <w:pPr>
        <w:pStyle w:val="Tekstpodstawowy"/>
        <w:spacing w:line="360" w:lineRule="auto"/>
        <w:rPr>
          <w:szCs w:val="24"/>
        </w:rPr>
      </w:pPr>
      <w:r w:rsidRPr="00250718">
        <w:rPr>
          <w:szCs w:val="24"/>
        </w:rPr>
        <w:t xml:space="preserve">Konta zespołu 1 służą do ewidencji przede wszystkim krajowych i zagranicznych środków pieniężnych w bankach. </w:t>
      </w:r>
    </w:p>
    <w:p w:rsidR="005D5BA1" w:rsidRPr="00250718" w:rsidRDefault="005D5BA1" w:rsidP="005D5BA1">
      <w:pPr>
        <w:pStyle w:val="Tekstpodstawowy"/>
        <w:rPr>
          <w:szCs w:val="24"/>
        </w:rPr>
      </w:pPr>
      <w:r>
        <w:rPr>
          <w:szCs w:val="24"/>
        </w:rPr>
        <w:lastRenderedPageBreak/>
        <w:t>Konta</w:t>
      </w:r>
      <w:r w:rsidRPr="00250718">
        <w:rPr>
          <w:szCs w:val="24"/>
        </w:rPr>
        <w:t xml:space="preserve"> zespołu 1 od</w:t>
      </w:r>
      <w:r>
        <w:rPr>
          <w:szCs w:val="24"/>
        </w:rPr>
        <w:t>zwierciedlają</w:t>
      </w:r>
      <w:r w:rsidRPr="00250718">
        <w:rPr>
          <w:szCs w:val="24"/>
        </w:rPr>
        <w:t xml:space="preserve"> operacj</w:t>
      </w:r>
      <w:r>
        <w:rPr>
          <w:szCs w:val="24"/>
        </w:rPr>
        <w:t>e pieniężne</w:t>
      </w:r>
      <w:r w:rsidRPr="00250718">
        <w:rPr>
          <w:szCs w:val="24"/>
        </w:rPr>
        <w:t xml:space="preserve"> oraz obrot</w:t>
      </w:r>
      <w:r>
        <w:rPr>
          <w:szCs w:val="24"/>
        </w:rPr>
        <w:t>y i stany</w:t>
      </w:r>
      <w:r w:rsidRPr="00250718">
        <w:rPr>
          <w:szCs w:val="24"/>
        </w:rPr>
        <w:t xml:space="preserve"> środków pieniężnych.</w:t>
      </w:r>
    </w:p>
    <w:p w:rsidR="005D5BA1" w:rsidRDefault="005D5BA1" w:rsidP="005D5BA1">
      <w:pPr>
        <w:pStyle w:val="Tekstpodstawowy"/>
        <w:rPr>
          <w:szCs w:val="24"/>
        </w:rPr>
      </w:pPr>
    </w:p>
    <w:p w:rsidR="005D5BA1" w:rsidRPr="00250718" w:rsidRDefault="005D5BA1" w:rsidP="005D5BA1">
      <w:pPr>
        <w:pStyle w:val="Tekstpodstawowy"/>
        <w:rPr>
          <w:szCs w:val="24"/>
        </w:rPr>
      </w:pPr>
      <w:r w:rsidRPr="00250718">
        <w:rPr>
          <w:szCs w:val="24"/>
        </w:rPr>
        <w:t xml:space="preserve">Konto 130 – Rachunki bieżące </w:t>
      </w:r>
      <w:r>
        <w:rPr>
          <w:szCs w:val="24"/>
        </w:rPr>
        <w:t>jednostek budżetowych – wydatki</w:t>
      </w:r>
    </w:p>
    <w:p w:rsidR="005D5BA1" w:rsidRDefault="005D5BA1" w:rsidP="005D5BA1">
      <w:pPr>
        <w:pStyle w:val="Tekstpodstawowy"/>
        <w:rPr>
          <w:szCs w:val="24"/>
          <w:u w:val="single"/>
        </w:rPr>
      </w:pP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r w:rsidRPr="00250718">
        <w:rPr>
          <w:szCs w:val="24"/>
        </w:rPr>
        <w:t>.</w:t>
      </w:r>
    </w:p>
    <w:p w:rsidR="005D5BA1" w:rsidRPr="00250718" w:rsidRDefault="005D5BA1" w:rsidP="005D5BA1">
      <w:pPr>
        <w:pStyle w:val="Tekstpodstawowy"/>
        <w:spacing w:line="360" w:lineRule="auto"/>
        <w:rPr>
          <w:szCs w:val="24"/>
        </w:rPr>
      </w:pPr>
      <w:r w:rsidRPr="00250718">
        <w:rPr>
          <w:szCs w:val="24"/>
        </w:rPr>
        <w:t>Konto 130 służy do ewidencji stanu środków pieniężnych oraz obrotów na rachunku bankowym z tytułu wydatków budżetowych objętych planem finansowym jednostki.</w:t>
      </w:r>
    </w:p>
    <w:p w:rsidR="005D5BA1" w:rsidRPr="00250718" w:rsidRDefault="005D5BA1" w:rsidP="005D5BA1">
      <w:pPr>
        <w:pStyle w:val="Tekstpodstawowy"/>
        <w:spacing w:line="360" w:lineRule="auto"/>
        <w:rPr>
          <w:szCs w:val="24"/>
        </w:rPr>
      </w:pPr>
      <w:r w:rsidRPr="00250718">
        <w:rPr>
          <w:szCs w:val="24"/>
        </w:rPr>
        <w:t>Wydatkiem budżetowym jest każda kwota pobrana z rachunku bieżącego jednostki niezależnie od jej przeznaczenia.</w:t>
      </w:r>
    </w:p>
    <w:p w:rsidR="005D5BA1" w:rsidRPr="00250718" w:rsidRDefault="005D5BA1" w:rsidP="005D5BA1">
      <w:pPr>
        <w:pStyle w:val="Tekstpodstawowy"/>
        <w:spacing w:line="360" w:lineRule="auto"/>
        <w:rPr>
          <w:szCs w:val="24"/>
        </w:rPr>
      </w:pPr>
      <w:r w:rsidRPr="00250718">
        <w:rPr>
          <w:szCs w:val="24"/>
        </w:rPr>
        <w:t>Urząd posiada w banku wyodrębniony rachunek bieżący wydatków.</w:t>
      </w:r>
    </w:p>
    <w:p w:rsidR="005D5BA1" w:rsidRPr="00250718" w:rsidRDefault="005D5BA1" w:rsidP="005D5BA1">
      <w:pPr>
        <w:pStyle w:val="Tekstpodstawowy"/>
        <w:spacing w:after="120" w:line="360" w:lineRule="auto"/>
        <w:rPr>
          <w:szCs w:val="24"/>
        </w:rPr>
      </w:pPr>
      <w:r w:rsidRPr="00250718">
        <w:rPr>
          <w:szCs w:val="24"/>
        </w:rPr>
        <w:t>Na koncie 130 obowiązuje zachowanie zasady czystości obrotów, co oznacza, że</w:t>
      </w:r>
      <w:r>
        <w:rPr>
          <w:szCs w:val="24"/>
        </w:rPr>
        <w:t xml:space="preserve"> do błędnych zapisów z tytułu, korekty niewłaściwych wydatków itp. wprowadza się</w:t>
      </w:r>
      <w:r w:rsidRPr="00250718">
        <w:rPr>
          <w:szCs w:val="24"/>
        </w:rPr>
        <w:t xml:space="preserve"> </w:t>
      </w:r>
      <w:r>
        <w:rPr>
          <w:szCs w:val="24"/>
        </w:rPr>
        <w:t xml:space="preserve">dodatkowy techniczny zapis ujemny po obu stronach </w:t>
      </w:r>
      <w:r w:rsidRPr="001609F3">
        <w:rPr>
          <w:szCs w:val="24"/>
        </w:rPr>
        <w:t>konta. Oznacza to, że stosowana technika księgowości zapewnia możliwość prawidłowego ustalenia wysokości tych obrotów oraz niezbędne dane do sporządzenia sprawozdań finansowych, budżetowych lub innych określonych w odrębnych przepisach. Dopuszcza się stosowanie innych niż dokumenty bankowe dowody księgowe, jeżeli jest to konieczne dla zachowania czystości obrotów.</w:t>
      </w: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130 </w:t>
      </w:r>
      <w:r w:rsidRPr="00250718">
        <w:rPr>
          <w:szCs w:val="24"/>
        </w:rPr>
        <w:t>Rachunki bieżące jednostek budżetowych – wydatki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w:t>
            </w:r>
          </w:p>
        </w:tc>
        <w:tc>
          <w:tcPr>
            <w:tcW w:w="6519" w:type="dxa"/>
          </w:tcPr>
          <w:p w:rsidR="005D5BA1" w:rsidRPr="00250718" w:rsidRDefault="005D5BA1" w:rsidP="000F2EB3">
            <w:pPr>
              <w:spacing w:after="0" w:line="360" w:lineRule="auto"/>
            </w:pPr>
            <w:r w:rsidRPr="00250718">
              <w:t>Wpływ środków budżetowych z budżetu na wydatki jednostki</w:t>
            </w:r>
          </w:p>
        </w:tc>
        <w:tc>
          <w:tcPr>
            <w:tcW w:w="2195" w:type="dxa"/>
          </w:tcPr>
          <w:p w:rsidR="005D5BA1" w:rsidRPr="00250718" w:rsidRDefault="005D5BA1" w:rsidP="000F2EB3">
            <w:pPr>
              <w:pStyle w:val="Nagwek8"/>
              <w:spacing w:before="0" w:line="360" w:lineRule="auto"/>
              <w:rPr>
                <w:i/>
              </w:rPr>
            </w:pPr>
            <w:r w:rsidRPr="00250718">
              <w:t>223</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2</w:t>
            </w:r>
            <w:r>
              <w:t>.</w:t>
            </w:r>
          </w:p>
        </w:tc>
        <w:tc>
          <w:tcPr>
            <w:tcW w:w="6519" w:type="dxa"/>
          </w:tcPr>
          <w:p w:rsidR="005D5BA1" w:rsidRPr="00250718" w:rsidRDefault="005D5BA1" w:rsidP="000F2EB3">
            <w:pPr>
              <w:spacing w:after="0" w:line="360" w:lineRule="auto"/>
            </w:pPr>
            <w:r w:rsidRPr="00250718">
              <w:t>Zwroty dotacji budżetowych przelanych w danym roku budżetowym</w:t>
            </w:r>
          </w:p>
        </w:tc>
        <w:tc>
          <w:tcPr>
            <w:tcW w:w="2195" w:type="dxa"/>
          </w:tcPr>
          <w:p w:rsidR="005D5BA1" w:rsidRPr="00250718" w:rsidRDefault="005D5BA1" w:rsidP="000F2EB3">
            <w:pPr>
              <w:pStyle w:val="Nagwek8"/>
              <w:spacing w:before="0" w:line="360" w:lineRule="auto"/>
              <w:rPr>
                <w:i/>
              </w:rPr>
            </w:pPr>
            <w:r w:rsidRPr="00250718">
              <w:t>224, 810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3</w:t>
            </w:r>
            <w:r>
              <w:t>.</w:t>
            </w:r>
          </w:p>
        </w:tc>
        <w:tc>
          <w:tcPr>
            <w:tcW w:w="6519" w:type="dxa"/>
          </w:tcPr>
          <w:p w:rsidR="005D5BA1" w:rsidRPr="00250718" w:rsidRDefault="005D5BA1" w:rsidP="000F2EB3">
            <w:pPr>
              <w:spacing w:after="0" w:line="360" w:lineRule="auto"/>
            </w:pPr>
            <w:r w:rsidRPr="00250718">
              <w:t>Sumy zwrócone na rachunek wydatków budżetowych w roku ich dokonania np. dotyczących uprzednio zaksięgowanych kosztów bądź dotyczących należności ujętych na kontach rozrachunkowych</w:t>
            </w:r>
          </w:p>
        </w:tc>
        <w:tc>
          <w:tcPr>
            <w:tcW w:w="2195" w:type="dxa"/>
          </w:tcPr>
          <w:p w:rsidR="005D5BA1" w:rsidRPr="00250718" w:rsidRDefault="005D5BA1" w:rsidP="000F2EB3">
            <w:pPr>
              <w:pStyle w:val="Nagwek8"/>
              <w:spacing w:before="0" w:line="360" w:lineRule="auto"/>
              <w:rPr>
                <w:i/>
              </w:rPr>
            </w:pPr>
            <w:r w:rsidRPr="00250718">
              <w:t>201, 225, 229, 231, 234, 240, 401-405, 409</w:t>
            </w:r>
            <w:r>
              <w:t>, 751</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4</w:t>
            </w:r>
            <w:r>
              <w:t>.</w:t>
            </w:r>
          </w:p>
        </w:tc>
        <w:tc>
          <w:tcPr>
            <w:tcW w:w="6519" w:type="dxa"/>
          </w:tcPr>
          <w:p w:rsidR="005D5BA1" w:rsidRPr="00250718" w:rsidRDefault="005D5BA1" w:rsidP="000F2EB3">
            <w:pPr>
              <w:spacing w:after="0" w:line="360" w:lineRule="auto"/>
            </w:pPr>
            <w:r w:rsidRPr="00250718">
              <w:t>Wpływy z tytułu korekt i omyłek bankowych</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5</w:t>
            </w:r>
            <w:r>
              <w:t>.</w:t>
            </w:r>
          </w:p>
        </w:tc>
        <w:tc>
          <w:tcPr>
            <w:tcW w:w="6519" w:type="dxa"/>
          </w:tcPr>
          <w:p w:rsidR="005D5BA1" w:rsidRPr="00250718" w:rsidRDefault="005D5BA1" w:rsidP="000F2EB3">
            <w:pPr>
              <w:spacing w:after="0" w:line="360" w:lineRule="auto"/>
            </w:pPr>
            <w:r w:rsidRPr="00250718">
              <w:t>Oprocentowanie środków na rachunku bankowym</w:t>
            </w:r>
          </w:p>
        </w:tc>
        <w:tc>
          <w:tcPr>
            <w:tcW w:w="2195" w:type="dxa"/>
          </w:tcPr>
          <w:p w:rsidR="005D5BA1" w:rsidRPr="00250718" w:rsidRDefault="005D5BA1" w:rsidP="000F2EB3">
            <w:pPr>
              <w:pStyle w:val="Nagwek8"/>
              <w:spacing w:before="0" w:line="360" w:lineRule="auto"/>
              <w:rPr>
                <w:i/>
              </w:rPr>
            </w:pPr>
            <w:r w:rsidRPr="00250718">
              <w:t>750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6</w:t>
            </w:r>
            <w:r>
              <w:t>.</w:t>
            </w:r>
          </w:p>
        </w:tc>
        <w:tc>
          <w:tcPr>
            <w:tcW w:w="6519" w:type="dxa"/>
          </w:tcPr>
          <w:p w:rsidR="005D5BA1" w:rsidRPr="00250718" w:rsidRDefault="005D5BA1" w:rsidP="000F2EB3">
            <w:pPr>
              <w:spacing w:after="0" w:line="360" w:lineRule="auto"/>
            </w:pPr>
            <w:r w:rsidRPr="00250718">
              <w:t>Wpływ na rachunek bankowy zwrotów wydatków w danym roku budżetowym</w:t>
            </w:r>
          </w:p>
        </w:tc>
        <w:tc>
          <w:tcPr>
            <w:tcW w:w="2195" w:type="dxa"/>
          </w:tcPr>
          <w:p w:rsidR="005D5BA1" w:rsidRPr="00250718" w:rsidRDefault="005D5BA1" w:rsidP="000F2EB3">
            <w:pPr>
              <w:pStyle w:val="Nagwek8"/>
              <w:spacing w:before="0" w:line="360" w:lineRule="auto"/>
              <w:rPr>
                <w:i/>
              </w:rPr>
            </w:pPr>
            <w:r w:rsidRPr="00250718">
              <w:t>401-405, 409</w:t>
            </w:r>
          </w:p>
        </w:tc>
      </w:tr>
    </w:tbl>
    <w:p w:rsidR="005D5BA1" w:rsidRPr="00250718" w:rsidRDefault="005D5BA1" w:rsidP="005D5BA1">
      <w:pPr>
        <w:pStyle w:val="Nagwek4"/>
        <w:spacing w:line="360" w:lineRule="auto"/>
        <w:rPr>
          <w:b/>
          <w:szCs w:val="24"/>
        </w:rPr>
      </w:pPr>
      <w:r w:rsidRPr="00250718">
        <w:rPr>
          <w:szCs w:val="24"/>
        </w:rPr>
        <w:lastRenderedPageBreak/>
        <w:t xml:space="preserve">Typowe zapisy strony Ma konta 130 Rachunki bieżące </w:t>
      </w:r>
      <w:r>
        <w:rPr>
          <w:szCs w:val="24"/>
        </w:rPr>
        <w:t>jednostek budżetowych – wydatki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rHeight w:val="852"/>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after="0" w:line="360" w:lineRule="auto"/>
              <w:jc w:val="center"/>
            </w:pPr>
            <w:r w:rsidRPr="00250718">
              <w:t>Treść</w:t>
            </w:r>
          </w:p>
        </w:tc>
        <w:tc>
          <w:tcPr>
            <w:tcW w:w="2195" w:type="dxa"/>
            <w:vAlign w:val="center"/>
          </w:tcPr>
          <w:p w:rsidR="005D5BA1" w:rsidRPr="00250718" w:rsidRDefault="005D5BA1" w:rsidP="000F2EB3">
            <w:pPr>
              <w:pStyle w:val="Nagwek8"/>
              <w:spacing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w:t>
            </w:r>
          </w:p>
        </w:tc>
        <w:tc>
          <w:tcPr>
            <w:tcW w:w="6519" w:type="dxa"/>
          </w:tcPr>
          <w:p w:rsidR="005D5BA1" w:rsidRPr="00250718" w:rsidRDefault="005D5BA1" w:rsidP="000F2EB3">
            <w:pPr>
              <w:spacing w:after="0" w:line="360" w:lineRule="auto"/>
            </w:pPr>
            <w:r w:rsidRPr="00250718">
              <w:t xml:space="preserve">Zapłata odsetek od zaciągniętych kredytów bankowych i pożyczek </w:t>
            </w:r>
          </w:p>
        </w:tc>
        <w:tc>
          <w:tcPr>
            <w:tcW w:w="2195" w:type="dxa"/>
          </w:tcPr>
          <w:p w:rsidR="005D5BA1" w:rsidRPr="00250718" w:rsidRDefault="005D5BA1" w:rsidP="000F2EB3">
            <w:pPr>
              <w:pStyle w:val="Nagwek8"/>
              <w:spacing w:before="0" w:line="360" w:lineRule="auto"/>
              <w:rPr>
                <w:i/>
              </w:rPr>
            </w:pPr>
            <w:r w:rsidRPr="00250718">
              <w:t>751</w:t>
            </w:r>
          </w:p>
        </w:tc>
      </w:tr>
      <w:tr w:rsidR="005D5BA1" w:rsidRPr="00250718" w:rsidTr="000F2EB3">
        <w:trPr>
          <w:jc w:val="center"/>
        </w:trPr>
        <w:tc>
          <w:tcPr>
            <w:tcW w:w="496" w:type="dxa"/>
          </w:tcPr>
          <w:p w:rsidR="005D5BA1" w:rsidRPr="000B6355" w:rsidRDefault="005D5BA1" w:rsidP="000F2EB3">
            <w:pPr>
              <w:spacing w:line="360" w:lineRule="auto"/>
              <w:jc w:val="center"/>
            </w:pPr>
            <w:r w:rsidRPr="000B6355">
              <w:t>2.</w:t>
            </w:r>
          </w:p>
        </w:tc>
        <w:tc>
          <w:tcPr>
            <w:tcW w:w="6519" w:type="dxa"/>
          </w:tcPr>
          <w:p w:rsidR="005D5BA1" w:rsidRPr="000B6355" w:rsidRDefault="005D5BA1" w:rsidP="000F2EB3">
            <w:pPr>
              <w:spacing w:after="0" w:line="360" w:lineRule="auto"/>
            </w:pPr>
            <w:r w:rsidRPr="000B6355">
              <w:t>Przekazanie należnego podatku VAT</w:t>
            </w:r>
          </w:p>
        </w:tc>
        <w:tc>
          <w:tcPr>
            <w:tcW w:w="2195" w:type="dxa"/>
          </w:tcPr>
          <w:p w:rsidR="005D5BA1" w:rsidRPr="000B6355" w:rsidRDefault="005D5BA1" w:rsidP="000F2EB3">
            <w:pPr>
              <w:pStyle w:val="Nagwek8"/>
              <w:spacing w:before="0" w:line="360" w:lineRule="auto"/>
              <w:rPr>
                <w:i/>
              </w:rPr>
            </w:pPr>
            <w:r w:rsidRPr="000B6355">
              <w:t>225</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4.</w:t>
            </w:r>
          </w:p>
        </w:tc>
        <w:tc>
          <w:tcPr>
            <w:tcW w:w="6519" w:type="dxa"/>
          </w:tcPr>
          <w:p w:rsidR="005D5BA1" w:rsidRPr="00250718" w:rsidRDefault="005D5BA1" w:rsidP="000F2EB3">
            <w:pPr>
              <w:spacing w:after="0" w:line="360" w:lineRule="auto"/>
            </w:pPr>
            <w:r w:rsidRPr="00250718">
              <w:t>Przekazanie zaliczki zgodnie z umową na realizację dostaw robót i usług</w:t>
            </w:r>
          </w:p>
        </w:tc>
        <w:tc>
          <w:tcPr>
            <w:tcW w:w="2195" w:type="dxa"/>
          </w:tcPr>
          <w:p w:rsidR="005D5BA1" w:rsidRPr="00250718" w:rsidRDefault="005D5BA1" w:rsidP="000F2EB3">
            <w:pPr>
              <w:pStyle w:val="Nagwek8"/>
              <w:spacing w:before="0" w:line="360" w:lineRule="auto"/>
              <w:rPr>
                <w:i/>
              </w:rPr>
            </w:pPr>
            <w:r w:rsidRPr="00250718">
              <w:t>234</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5.</w:t>
            </w:r>
          </w:p>
        </w:tc>
        <w:tc>
          <w:tcPr>
            <w:tcW w:w="6519" w:type="dxa"/>
          </w:tcPr>
          <w:p w:rsidR="005D5BA1" w:rsidRPr="00250718" w:rsidRDefault="005D5BA1" w:rsidP="000F2EB3">
            <w:pPr>
              <w:spacing w:after="0" w:line="360" w:lineRule="auto"/>
            </w:pPr>
            <w:r w:rsidRPr="00250718">
              <w:t>Przelew z tytułu zapłaty zobowiązań ujętych na kontach rozrachunkowych (dotyczących działalności bieżącej i inwestycyjnej) – obejmuje także wydatki niewygasające</w:t>
            </w:r>
          </w:p>
        </w:tc>
        <w:tc>
          <w:tcPr>
            <w:tcW w:w="2195" w:type="dxa"/>
          </w:tcPr>
          <w:p w:rsidR="005D5BA1" w:rsidRPr="00250718" w:rsidRDefault="005D5BA1" w:rsidP="000F2EB3">
            <w:pPr>
              <w:pStyle w:val="Nagwek8"/>
              <w:spacing w:before="0" w:line="360" w:lineRule="auto"/>
              <w:rPr>
                <w:i/>
              </w:rPr>
            </w:pPr>
            <w:r w:rsidRPr="00250718">
              <w:t>201, 225, 229, 231, 234, 240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6.</w:t>
            </w:r>
          </w:p>
        </w:tc>
        <w:tc>
          <w:tcPr>
            <w:tcW w:w="6519" w:type="dxa"/>
          </w:tcPr>
          <w:p w:rsidR="005D5BA1" w:rsidRPr="00250718" w:rsidRDefault="005D5BA1" w:rsidP="000F2EB3">
            <w:pPr>
              <w:spacing w:after="0" w:line="360" w:lineRule="auto"/>
            </w:pPr>
            <w:r w:rsidRPr="00250718">
              <w:t>Koszty zakupionych materiałów, wyposażenia, zużycia energii, usług obcych wykonanych na rzecz jednostki, podatków i opłat o charakterze kosztowym, pozostałych kosztów działalności operacyjnej</w:t>
            </w:r>
          </w:p>
        </w:tc>
        <w:tc>
          <w:tcPr>
            <w:tcW w:w="2195" w:type="dxa"/>
          </w:tcPr>
          <w:p w:rsidR="005D5BA1" w:rsidRPr="00250718" w:rsidRDefault="005D5BA1" w:rsidP="000F2EB3">
            <w:pPr>
              <w:pStyle w:val="Nagwek8"/>
              <w:spacing w:before="0" w:line="360" w:lineRule="auto"/>
              <w:rPr>
                <w:i/>
              </w:rPr>
            </w:pPr>
            <w:r w:rsidRPr="00250718">
              <w:t>401, 402, 403, 405, 409</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7.</w:t>
            </w:r>
          </w:p>
        </w:tc>
        <w:tc>
          <w:tcPr>
            <w:tcW w:w="6519" w:type="dxa"/>
          </w:tcPr>
          <w:p w:rsidR="005D5BA1" w:rsidRPr="00250718" w:rsidRDefault="005D5BA1" w:rsidP="000F2EB3">
            <w:pPr>
              <w:spacing w:after="0" w:line="360" w:lineRule="auto"/>
            </w:pPr>
            <w:r w:rsidRPr="00250718">
              <w:t>Zapłata kar i odsetek dostawcom</w:t>
            </w:r>
          </w:p>
        </w:tc>
        <w:tc>
          <w:tcPr>
            <w:tcW w:w="2195" w:type="dxa"/>
          </w:tcPr>
          <w:p w:rsidR="005D5BA1" w:rsidRPr="00250718" w:rsidRDefault="005D5BA1" w:rsidP="000F2EB3">
            <w:pPr>
              <w:pStyle w:val="Nagwek8"/>
              <w:spacing w:before="0" w:line="360" w:lineRule="auto"/>
              <w:rPr>
                <w:i/>
              </w:rPr>
            </w:pPr>
            <w:r w:rsidRPr="00250718">
              <w:t>201, 751</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8.</w:t>
            </w:r>
          </w:p>
        </w:tc>
        <w:tc>
          <w:tcPr>
            <w:tcW w:w="6519" w:type="dxa"/>
          </w:tcPr>
          <w:p w:rsidR="005D5BA1" w:rsidRPr="00250718" w:rsidRDefault="005D5BA1" w:rsidP="000F2EB3">
            <w:pPr>
              <w:spacing w:after="0" w:line="360" w:lineRule="auto"/>
            </w:pPr>
            <w:r w:rsidRPr="00250718">
              <w:t>Przelew składek ZUS, na Fundusz Pracy, zaliczek na podatek dochodowy od osób fizycznych, składek ubezpieczeniowych, kasy zapomogowo-pożyczkowej i innych, przelew zobowiązań z tytułu wynagrodzeń na konta pracowników</w:t>
            </w:r>
          </w:p>
        </w:tc>
        <w:tc>
          <w:tcPr>
            <w:tcW w:w="2195" w:type="dxa"/>
          </w:tcPr>
          <w:p w:rsidR="005D5BA1" w:rsidRPr="00250718" w:rsidRDefault="005D5BA1" w:rsidP="000F2EB3">
            <w:pPr>
              <w:pStyle w:val="Nagwek8"/>
              <w:spacing w:before="0" w:line="360" w:lineRule="auto"/>
              <w:rPr>
                <w:i/>
              </w:rPr>
            </w:pPr>
            <w:r w:rsidRPr="00250718">
              <w:t>225, 229, 231, 240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9</w:t>
            </w:r>
            <w:r>
              <w:t>.</w:t>
            </w:r>
          </w:p>
        </w:tc>
        <w:tc>
          <w:tcPr>
            <w:tcW w:w="6519" w:type="dxa"/>
          </w:tcPr>
          <w:p w:rsidR="005D5BA1" w:rsidRPr="00250718" w:rsidRDefault="005D5BA1" w:rsidP="000F2EB3">
            <w:pPr>
              <w:spacing w:after="0" w:line="360" w:lineRule="auto"/>
            </w:pPr>
            <w:r w:rsidRPr="00250718">
              <w:t>Wydatki dokonywane przez sołectwa</w:t>
            </w:r>
          </w:p>
        </w:tc>
        <w:tc>
          <w:tcPr>
            <w:tcW w:w="2195" w:type="dxa"/>
          </w:tcPr>
          <w:p w:rsidR="005D5BA1" w:rsidRPr="00250718" w:rsidRDefault="005D5BA1" w:rsidP="000F2EB3">
            <w:pPr>
              <w:pStyle w:val="Nagwek8"/>
              <w:spacing w:before="0" w:line="360" w:lineRule="auto"/>
              <w:rPr>
                <w:i/>
              </w:rPr>
            </w:pPr>
            <w:r w:rsidRPr="00250718">
              <w:t>401-405, 409</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10</w:t>
            </w:r>
            <w:r>
              <w:t>.</w:t>
            </w:r>
          </w:p>
        </w:tc>
        <w:tc>
          <w:tcPr>
            <w:tcW w:w="6519" w:type="dxa"/>
          </w:tcPr>
          <w:p w:rsidR="005D5BA1" w:rsidRPr="00250718" w:rsidRDefault="005D5BA1" w:rsidP="000F2EB3">
            <w:pPr>
              <w:spacing w:after="0" w:line="360" w:lineRule="auto"/>
            </w:pPr>
            <w:r w:rsidRPr="00250718">
              <w:t>Realizacja rachunków przedstawionych przez jednostki, organizacje i stowarzyszenia. Rachunki dotyczące zakupu usług i materiałów</w:t>
            </w:r>
          </w:p>
        </w:tc>
        <w:tc>
          <w:tcPr>
            <w:tcW w:w="2195" w:type="dxa"/>
          </w:tcPr>
          <w:p w:rsidR="005D5BA1" w:rsidRPr="00250718" w:rsidRDefault="005D5BA1" w:rsidP="000F2EB3">
            <w:pPr>
              <w:pStyle w:val="Nagwek8"/>
              <w:spacing w:before="0" w:line="360" w:lineRule="auto"/>
              <w:rPr>
                <w:i/>
              </w:rPr>
            </w:pPr>
            <w:r w:rsidRPr="00250718">
              <w:t>401-405, 409</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12.</w:t>
            </w:r>
          </w:p>
        </w:tc>
        <w:tc>
          <w:tcPr>
            <w:tcW w:w="6519" w:type="dxa"/>
          </w:tcPr>
          <w:p w:rsidR="005D5BA1" w:rsidRPr="00250718" w:rsidRDefault="005D5BA1" w:rsidP="000F2EB3">
            <w:pPr>
              <w:spacing w:after="0" w:line="360" w:lineRule="auto"/>
            </w:pPr>
            <w:r w:rsidRPr="00250718">
              <w:t>Przelew środków na rachunek bankowy funduszu świadczeń socjalnych</w:t>
            </w:r>
          </w:p>
        </w:tc>
        <w:tc>
          <w:tcPr>
            <w:tcW w:w="2195" w:type="dxa"/>
          </w:tcPr>
          <w:p w:rsidR="005D5BA1" w:rsidRPr="00250718" w:rsidRDefault="005D5BA1" w:rsidP="000F2EB3">
            <w:pPr>
              <w:pStyle w:val="Nagwek8"/>
              <w:spacing w:before="0" w:line="360" w:lineRule="auto"/>
              <w:rPr>
                <w:i/>
              </w:rPr>
            </w:pPr>
            <w:r w:rsidRPr="00250718">
              <w:t>405</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13.</w:t>
            </w:r>
          </w:p>
        </w:tc>
        <w:tc>
          <w:tcPr>
            <w:tcW w:w="6519" w:type="dxa"/>
          </w:tcPr>
          <w:p w:rsidR="005D5BA1" w:rsidRPr="00250718" w:rsidRDefault="005D5BA1" w:rsidP="000F2EB3">
            <w:pPr>
              <w:spacing w:after="0" w:line="360" w:lineRule="auto"/>
            </w:pPr>
            <w:r w:rsidRPr="00250718">
              <w:t>Opłaty i prowizje pobierane przez bank, zgodnie z umową o prowadzenie rachunku bankowego</w:t>
            </w:r>
          </w:p>
        </w:tc>
        <w:tc>
          <w:tcPr>
            <w:tcW w:w="2195" w:type="dxa"/>
          </w:tcPr>
          <w:p w:rsidR="005D5BA1" w:rsidRPr="00250718" w:rsidRDefault="005D5BA1" w:rsidP="000F2EB3">
            <w:pPr>
              <w:pStyle w:val="Nagwek8"/>
              <w:spacing w:before="0" w:line="360" w:lineRule="auto"/>
              <w:rPr>
                <w:i/>
              </w:rPr>
            </w:pPr>
            <w:r w:rsidRPr="00250718">
              <w:t>402</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14</w:t>
            </w:r>
            <w:r>
              <w:t>.</w:t>
            </w:r>
          </w:p>
        </w:tc>
        <w:tc>
          <w:tcPr>
            <w:tcW w:w="6519" w:type="dxa"/>
          </w:tcPr>
          <w:p w:rsidR="005D5BA1" w:rsidRPr="00250718" w:rsidRDefault="005D5BA1" w:rsidP="000F2EB3">
            <w:pPr>
              <w:spacing w:after="0" w:line="360" w:lineRule="auto"/>
            </w:pPr>
            <w:r w:rsidRPr="00250718">
              <w:t>Przekazanie dotacji na inwestycje</w:t>
            </w:r>
          </w:p>
        </w:tc>
        <w:tc>
          <w:tcPr>
            <w:tcW w:w="2195" w:type="dxa"/>
          </w:tcPr>
          <w:p w:rsidR="005D5BA1" w:rsidRPr="00250718" w:rsidRDefault="005D5BA1" w:rsidP="000F2EB3">
            <w:pPr>
              <w:pStyle w:val="Nagwek8"/>
              <w:spacing w:before="0" w:line="360" w:lineRule="auto"/>
              <w:rPr>
                <w:i/>
              </w:rPr>
            </w:pPr>
            <w:r w:rsidRPr="00250718">
              <w:t>810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15</w:t>
            </w:r>
            <w:r>
              <w:t>.</w:t>
            </w:r>
          </w:p>
        </w:tc>
        <w:tc>
          <w:tcPr>
            <w:tcW w:w="6519" w:type="dxa"/>
          </w:tcPr>
          <w:p w:rsidR="005D5BA1" w:rsidRPr="00250718" w:rsidRDefault="005D5BA1" w:rsidP="000F2EB3">
            <w:pPr>
              <w:spacing w:after="0" w:line="360" w:lineRule="auto"/>
            </w:pPr>
            <w:r w:rsidRPr="00250718">
              <w:t>Przeksięgowanie równowartości wydatków budżetowych urzędu jako jednostki samorządu terytorialnego</w:t>
            </w:r>
          </w:p>
        </w:tc>
        <w:tc>
          <w:tcPr>
            <w:tcW w:w="2195" w:type="dxa"/>
          </w:tcPr>
          <w:p w:rsidR="005D5BA1" w:rsidRPr="00250718" w:rsidRDefault="005D5BA1" w:rsidP="000F2EB3">
            <w:pPr>
              <w:pStyle w:val="Nagwek8"/>
              <w:spacing w:before="0" w:line="360" w:lineRule="auto"/>
              <w:rPr>
                <w:i/>
              </w:rPr>
            </w:pPr>
            <w:r w:rsidRPr="00250718">
              <w:t>800</w:t>
            </w:r>
          </w:p>
        </w:tc>
      </w:tr>
      <w:tr w:rsidR="005D5BA1" w:rsidRPr="00250718" w:rsidTr="000F2EB3">
        <w:trPr>
          <w:trHeight w:val="399"/>
          <w:jc w:val="center"/>
        </w:trPr>
        <w:tc>
          <w:tcPr>
            <w:tcW w:w="496" w:type="dxa"/>
          </w:tcPr>
          <w:p w:rsidR="005D5BA1" w:rsidRPr="00250718" w:rsidRDefault="005D5BA1" w:rsidP="000F2EB3">
            <w:pPr>
              <w:spacing w:line="360" w:lineRule="auto"/>
              <w:jc w:val="center"/>
            </w:pPr>
            <w:r w:rsidRPr="00250718">
              <w:lastRenderedPageBreak/>
              <w:t>16</w:t>
            </w:r>
            <w:r>
              <w:t>.</w:t>
            </w:r>
          </w:p>
        </w:tc>
        <w:tc>
          <w:tcPr>
            <w:tcW w:w="6519" w:type="dxa"/>
          </w:tcPr>
          <w:p w:rsidR="005D5BA1" w:rsidRPr="00250718" w:rsidRDefault="005D5BA1" w:rsidP="000F2EB3">
            <w:pPr>
              <w:spacing w:after="0" w:line="360" w:lineRule="auto"/>
            </w:pPr>
            <w:r w:rsidRPr="00250718">
              <w:t>Przekazanie dotacji budżetowych</w:t>
            </w:r>
          </w:p>
        </w:tc>
        <w:tc>
          <w:tcPr>
            <w:tcW w:w="2195" w:type="dxa"/>
          </w:tcPr>
          <w:p w:rsidR="005D5BA1" w:rsidRPr="00250718" w:rsidRDefault="005D5BA1" w:rsidP="000F2EB3">
            <w:pPr>
              <w:pStyle w:val="Nagwek8"/>
              <w:spacing w:before="0" w:line="360" w:lineRule="auto"/>
              <w:rPr>
                <w:i/>
              </w:rPr>
            </w:pPr>
            <w:r w:rsidRPr="00250718">
              <w:t>224</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17</w:t>
            </w:r>
            <w:r>
              <w:t>.</w:t>
            </w:r>
          </w:p>
        </w:tc>
        <w:tc>
          <w:tcPr>
            <w:tcW w:w="6519" w:type="dxa"/>
          </w:tcPr>
          <w:p w:rsidR="005D5BA1" w:rsidRPr="00250718" w:rsidRDefault="005D5BA1" w:rsidP="000F2EB3">
            <w:pPr>
              <w:spacing w:after="0" w:line="360" w:lineRule="auto"/>
            </w:pPr>
            <w:r w:rsidRPr="00250718">
              <w:t>Zwrot niewykorzystanych środków na rachunek budżetu</w:t>
            </w:r>
          </w:p>
        </w:tc>
        <w:tc>
          <w:tcPr>
            <w:tcW w:w="2195" w:type="dxa"/>
          </w:tcPr>
          <w:p w:rsidR="005D5BA1" w:rsidRPr="00250718" w:rsidRDefault="005D5BA1" w:rsidP="000F2EB3">
            <w:pPr>
              <w:pStyle w:val="Nagwek8"/>
              <w:spacing w:before="0" w:line="360" w:lineRule="auto"/>
              <w:rPr>
                <w:i/>
              </w:rPr>
            </w:pPr>
            <w:r w:rsidRPr="00250718">
              <w:t>223</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18</w:t>
            </w:r>
            <w:r>
              <w:t>.</w:t>
            </w:r>
          </w:p>
        </w:tc>
        <w:tc>
          <w:tcPr>
            <w:tcW w:w="6519" w:type="dxa"/>
          </w:tcPr>
          <w:p w:rsidR="005D5BA1" w:rsidRPr="00250718" w:rsidRDefault="005D5BA1" w:rsidP="000F2EB3">
            <w:pPr>
              <w:spacing w:after="0" w:line="360" w:lineRule="auto"/>
            </w:pPr>
            <w:r w:rsidRPr="00250718">
              <w:t>Zwrot naliczonych odsetek bankowych</w:t>
            </w:r>
          </w:p>
        </w:tc>
        <w:tc>
          <w:tcPr>
            <w:tcW w:w="2195" w:type="dxa"/>
          </w:tcPr>
          <w:p w:rsidR="005D5BA1" w:rsidRPr="00250718" w:rsidRDefault="005D5BA1" w:rsidP="000F2EB3">
            <w:pPr>
              <w:pStyle w:val="Nagwek8"/>
              <w:spacing w:before="0" w:line="360" w:lineRule="auto"/>
              <w:rPr>
                <w:i/>
              </w:rPr>
            </w:pPr>
            <w:r w:rsidRPr="00250718">
              <w:t>750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19</w:t>
            </w:r>
            <w:r>
              <w:t>.</w:t>
            </w:r>
          </w:p>
        </w:tc>
        <w:tc>
          <w:tcPr>
            <w:tcW w:w="6519" w:type="dxa"/>
          </w:tcPr>
          <w:p w:rsidR="005D5BA1" w:rsidRPr="00250718" w:rsidRDefault="005D5BA1" w:rsidP="000F2EB3">
            <w:pPr>
              <w:spacing w:after="0" w:line="360" w:lineRule="auto"/>
            </w:pPr>
            <w:r w:rsidRPr="00250718">
              <w:t>Koszty z tytułu opłat urzędowych związanych z rozpoczęciem inwestycji</w:t>
            </w:r>
          </w:p>
        </w:tc>
        <w:tc>
          <w:tcPr>
            <w:tcW w:w="2195" w:type="dxa"/>
          </w:tcPr>
          <w:p w:rsidR="005D5BA1" w:rsidRPr="00250718" w:rsidRDefault="005D5BA1" w:rsidP="000F2EB3">
            <w:pPr>
              <w:pStyle w:val="Nagwek8"/>
              <w:spacing w:before="0" w:line="360" w:lineRule="auto"/>
              <w:rPr>
                <w:i/>
              </w:rPr>
            </w:pPr>
            <w:r w:rsidRPr="00250718">
              <w:t>080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20</w:t>
            </w:r>
            <w:r>
              <w:t>.</w:t>
            </w:r>
          </w:p>
        </w:tc>
        <w:tc>
          <w:tcPr>
            <w:tcW w:w="6519" w:type="dxa"/>
          </w:tcPr>
          <w:p w:rsidR="005D5BA1" w:rsidRPr="00250718" w:rsidRDefault="005D5BA1" w:rsidP="000F2EB3">
            <w:pPr>
              <w:spacing w:after="0" w:line="360" w:lineRule="auto"/>
            </w:pPr>
            <w:r w:rsidRPr="00250718">
              <w:t>Omyłkowe obciążenia bankowe</w:t>
            </w:r>
          </w:p>
        </w:tc>
        <w:tc>
          <w:tcPr>
            <w:tcW w:w="2195" w:type="dxa"/>
          </w:tcPr>
          <w:p w:rsidR="005D5BA1" w:rsidRPr="00250718" w:rsidRDefault="005D5BA1" w:rsidP="000F2EB3">
            <w:pPr>
              <w:pStyle w:val="Nagwek8"/>
              <w:spacing w:before="0" w:line="360" w:lineRule="auto"/>
              <w:rPr>
                <w:i/>
              </w:rPr>
            </w:pPr>
            <w:r w:rsidRPr="00250718">
              <w:t>240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Pr>
          <w:szCs w:val="24"/>
        </w:rPr>
        <w:t>E</w:t>
      </w:r>
      <w:r w:rsidRPr="00250718">
        <w:rPr>
          <w:szCs w:val="24"/>
        </w:rPr>
        <w:t xml:space="preserve">widencja </w:t>
      </w:r>
      <w:r>
        <w:rPr>
          <w:szCs w:val="24"/>
        </w:rPr>
        <w:t xml:space="preserve">analityczna </w:t>
      </w:r>
      <w:r w:rsidRPr="00250718">
        <w:rPr>
          <w:szCs w:val="24"/>
        </w:rPr>
        <w:t>zrealizowanych wydatków budżetowych prowadzona do konta 130 uwzględnia podziałki klasyfikacji budżetowej oraz wymogi sprawozdawczości ustalone dla jednostek budżetowych.</w:t>
      </w: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Default="005D5BA1" w:rsidP="005D5BA1">
      <w:pPr>
        <w:pStyle w:val="Tekstpodstawowy"/>
        <w:spacing w:line="360" w:lineRule="auto"/>
        <w:rPr>
          <w:szCs w:val="24"/>
        </w:rPr>
      </w:pPr>
      <w:r w:rsidRPr="00250718">
        <w:rPr>
          <w:szCs w:val="24"/>
        </w:rPr>
        <w:t xml:space="preserve">Konto 130 może wykazywać saldo </w:t>
      </w:r>
      <w:proofErr w:type="spellStart"/>
      <w:r w:rsidRPr="00250718">
        <w:rPr>
          <w:szCs w:val="24"/>
        </w:rPr>
        <w:t>Wn</w:t>
      </w:r>
      <w:proofErr w:type="spellEnd"/>
      <w:r w:rsidRPr="00250718">
        <w:rPr>
          <w:szCs w:val="24"/>
        </w:rPr>
        <w:t xml:space="preserve"> oznaczające stan środków pieniężnych otrzymanych na realizację wydatków budżetowych. Saldo konta ulega likwidacji przez księgowanie przelewu środków pieniężnych niewykorzystanych do końca roku, w korespondencji z kontem 223.</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Konto 135 – Rachunki środków fun</w:t>
      </w:r>
      <w:r>
        <w:rPr>
          <w:szCs w:val="24"/>
        </w:rPr>
        <w:t>duszy specjalnego przeznaczenia</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135 służy do ewidencji środków pieniężnych funduszy specjalnego przeznaczenia.</w:t>
      </w:r>
    </w:p>
    <w:p w:rsidR="005D5BA1" w:rsidRPr="00250718" w:rsidRDefault="005D5BA1" w:rsidP="005D5BA1">
      <w:pPr>
        <w:pStyle w:val="Tekstpodstawowy"/>
        <w:spacing w:line="360" w:lineRule="auto"/>
        <w:rPr>
          <w:szCs w:val="24"/>
        </w:rPr>
      </w:pPr>
      <w:r>
        <w:rPr>
          <w:szCs w:val="24"/>
        </w:rPr>
        <w:t>Na koncie 135 ewidencjonuje się</w:t>
      </w:r>
      <w:r w:rsidRPr="00250718">
        <w:rPr>
          <w:szCs w:val="24"/>
        </w:rPr>
        <w:t xml:space="preserve"> przede wszystkim środki:</w:t>
      </w:r>
    </w:p>
    <w:p w:rsidR="005D5BA1" w:rsidRPr="00250718" w:rsidRDefault="005D5BA1" w:rsidP="005D5BA1">
      <w:pPr>
        <w:pStyle w:val="Tekstpodstawowy"/>
        <w:numPr>
          <w:ilvl w:val="0"/>
          <w:numId w:val="89"/>
        </w:numPr>
        <w:spacing w:line="360" w:lineRule="auto"/>
        <w:rPr>
          <w:szCs w:val="24"/>
        </w:rPr>
      </w:pPr>
      <w:r w:rsidRPr="00250718">
        <w:rPr>
          <w:szCs w:val="24"/>
        </w:rPr>
        <w:t>zakładowego funduszu świadczeń socjalnych,</w:t>
      </w:r>
    </w:p>
    <w:p w:rsidR="005D5BA1" w:rsidRPr="00250718" w:rsidRDefault="005D5BA1" w:rsidP="005D5BA1">
      <w:pPr>
        <w:pStyle w:val="Tekstpodstawowy"/>
        <w:numPr>
          <w:ilvl w:val="0"/>
          <w:numId w:val="89"/>
        </w:numPr>
        <w:spacing w:line="360" w:lineRule="auto"/>
        <w:rPr>
          <w:szCs w:val="24"/>
        </w:rPr>
      </w:pPr>
      <w:r w:rsidRPr="00250718">
        <w:rPr>
          <w:szCs w:val="24"/>
        </w:rPr>
        <w:t>innych funduszy specjalnego przeznaczenia, którym</w:t>
      </w:r>
      <w:r>
        <w:rPr>
          <w:szCs w:val="24"/>
        </w:rPr>
        <w:t>i</w:t>
      </w:r>
      <w:r w:rsidRPr="00250718">
        <w:rPr>
          <w:szCs w:val="24"/>
        </w:rPr>
        <w:t xml:space="preserve"> dysponuje urząd.</w:t>
      </w:r>
    </w:p>
    <w:p w:rsidR="005D5BA1" w:rsidRPr="00250718" w:rsidRDefault="005D5BA1" w:rsidP="005D5BA1">
      <w:pPr>
        <w:pStyle w:val="Tekstpodstawowy"/>
        <w:spacing w:after="120" w:line="360" w:lineRule="auto"/>
        <w:rPr>
          <w:szCs w:val="24"/>
        </w:rPr>
      </w:pPr>
      <w:r w:rsidRPr="00250718">
        <w:rPr>
          <w:szCs w:val="24"/>
        </w:rPr>
        <w:t>Na koncie 135 księguje się wpływy środków na rachunki bankowe oraz wypłaty środków z rachunku bankowego.</w:t>
      </w: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135 </w:t>
      </w:r>
      <w:r w:rsidRPr="00250718">
        <w:rPr>
          <w:szCs w:val="24"/>
        </w:rPr>
        <w:t>Rachunki środków fun</w:t>
      </w:r>
      <w:r>
        <w:rPr>
          <w:szCs w:val="24"/>
        </w:rPr>
        <w:t>duszy specjalnego przeznaczenia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lastRenderedPageBreak/>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 xml:space="preserve">Wpłata </w:t>
            </w:r>
            <w:r>
              <w:t xml:space="preserve">równowartości odpisów na </w:t>
            </w:r>
            <w:r w:rsidRPr="00250718">
              <w:t>zakładowy fundusz świadczeń socjalnych</w:t>
            </w:r>
          </w:p>
        </w:tc>
        <w:tc>
          <w:tcPr>
            <w:tcW w:w="2195" w:type="dxa"/>
          </w:tcPr>
          <w:p w:rsidR="005D5BA1" w:rsidRPr="00250718" w:rsidRDefault="005D5BA1" w:rsidP="000F2EB3">
            <w:pPr>
              <w:pStyle w:val="Nagwek8"/>
              <w:spacing w:before="0" w:line="360" w:lineRule="auto"/>
              <w:rPr>
                <w:i/>
              </w:rPr>
            </w:pPr>
            <w:r w:rsidRPr="00250718">
              <w:t>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 xml:space="preserve">Przypisane odsetki od środków znajdujących się na rachunku bankowym zakładowego funduszu świadczeń socjalnych </w:t>
            </w:r>
          </w:p>
        </w:tc>
        <w:tc>
          <w:tcPr>
            <w:tcW w:w="2195" w:type="dxa"/>
          </w:tcPr>
          <w:p w:rsidR="005D5BA1" w:rsidRPr="00250718" w:rsidRDefault="005D5BA1" w:rsidP="000F2EB3">
            <w:pPr>
              <w:pStyle w:val="Nagwek8"/>
              <w:spacing w:before="0" w:line="360" w:lineRule="auto"/>
              <w:rPr>
                <w:i/>
              </w:rPr>
            </w:pPr>
            <w:r w:rsidRPr="00250718">
              <w:t>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Otrzymane dotacje, dobrowolne wpłaty i darowizny pieniężne</w:t>
            </w:r>
          </w:p>
        </w:tc>
        <w:tc>
          <w:tcPr>
            <w:tcW w:w="2195" w:type="dxa"/>
          </w:tcPr>
          <w:p w:rsidR="005D5BA1" w:rsidRPr="00250718" w:rsidRDefault="005D5BA1" w:rsidP="000F2EB3">
            <w:pPr>
              <w:pStyle w:val="Nagwek8"/>
              <w:spacing w:before="0" w:line="360" w:lineRule="auto"/>
              <w:rPr>
                <w:i/>
              </w:rPr>
            </w:pPr>
            <w:r w:rsidRPr="00250718">
              <w:t>851, 853</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Spłaty udzielonych pożyczek mieszkaniowych wraz z odsetkami ujętymi jako należności</w:t>
            </w:r>
          </w:p>
        </w:tc>
        <w:tc>
          <w:tcPr>
            <w:tcW w:w="2195" w:type="dxa"/>
          </w:tcPr>
          <w:p w:rsidR="005D5BA1" w:rsidRPr="00250718" w:rsidRDefault="005D5BA1" w:rsidP="000F2EB3">
            <w:pPr>
              <w:pStyle w:val="Nagwek8"/>
              <w:spacing w:before="0" w:line="360" w:lineRule="auto"/>
              <w:rPr>
                <w:i/>
              </w:rPr>
            </w:pPr>
            <w:r w:rsidRPr="00250718">
              <w:t>234, 240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Obciążenia z tytułu błędów i omyłek bankowych</w:t>
            </w:r>
          </w:p>
        </w:tc>
        <w:tc>
          <w:tcPr>
            <w:tcW w:w="2195" w:type="dxa"/>
          </w:tcPr>
          <w:p w:rsidR="005D5BA1" w:rsidRPr="00250718" w:rsidRDefault="005D5BA1" w:rsidP="000F2EB3">
            <w:pPr>
              <w:pStyle w:val="Nagwek8"/>
              <w:spacing w:before="0" w:line="360" w:lineRule="auto"/>
              <w:rPr>
                <w:i/>
              </w:rPr>
            </w:pPr>
            <w:r w:rsidRPr="00250718">
              <w:t>240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jc w:val="left"/>
        <w:rPr>
          <w:szCs w:val="24"/>
        </w:rPr>
      </w:pPr>
      <w:r w:rsidRPr="00250718">
        <w:rPr>
          <w:szCs w:val="24"/>
        </w:rPr>
        <w:t>Typowe zapisy strony Ma konta 135 Rachunki środków fun</w:t>
      </w:r>
      <w:r>
        <w:rPr>
          <w:szCs w:val="24"/>
        </w:rPr>
        <w:t>duszy specjalnego przeznaczenia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Wypłaty udzielonych pożyczek z zakładowego funduszu świadczeń socjalnych</w:t>
            </w:r>
          </w:p>
        </w:tc>
        <w:tc>
          <w:tcPr>
            <w:tcW w:w="2195" w:type="dxa"/>
          </w:tcPr>
          <w:p w:rsidR="005D5BA1" w:rsidRPr="00250718" w:rsidRDefault="005D5BA1" w:rsidP="000F2EB3">
            <w:pPr>
              <w:pStyle w:val="Nagwek8"/>
              <w:spacing w:before="0" w:line="360" w:lineRule="auto"/>
              <w:rPr>
                <w:i/>
              </w:rPr>
            </w:pPr>
            <w:r w:rsidRPr="00250718">
              <w:t>234</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Poniesione wydatki z rachunku zakładowego funduszu świadczeń socjalnych na podstawie faktur i innych dokumentów księgowych</w:t>
            </w:r>
          </w:p>
        </w:tc>
        <w:tc>
          <w:tcPr>
            <w:tcW w:w="2195" w:type="dxa"/>
          </w:tcPr>
          <w:p w:rsidR="005D5BA1" w:rsidRPr="00250718" w:rsidRDefault="005D5BA1" w:rsidP="000F2EB3">
            <w:pPr>
              <w:pStyle w:val="Nagwek8"/>
              <w:spacing w:before="0" w:line="360" w:lineRule="auto"/>
              <w:rPr>
                <w:i/>
              </w:rPr>
            </w:pPr>
            <w:r w:rsidRPr="00250718">
              <w:t>201, 231, 240, 851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Przelew z tytułu refundacji wydatków budżetowych</w:t>
            </w:r>
          </w:p>
        </w:tc>
        <w:tc>
          <w:tcPr>
            <w:tcW w:w="2195" w:type="dxa"/>
          </w:tcPr>
          <w:p w:rsidR="005D5BA1" w:rsidRPr="00250718" w:rsidRDefault="005D5BA1" w:rsidP="000F2EB3">
            <w:pPr>
              <w:pStyle w:val="Nagwek8"/>
              <w:spacing w:before="0" w:line="360" w:lineRule="auto"/>
              <w:rPr>
                <w:i/>
              </w:rPr>
            </w:pPr>
            <w:r w:rsidRPr="00250718">
              <w:t>130, 240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line="360" w:lineRule="auto"/>
            </w:pPr>
            <w:r w:rsidRPr="00250718">
              <w:t>Przekazanie zobowiązań wobec budżetu (np. zaliczki na podatek dochodowy od osób fizycznych oraz od osób prawnych oraz innych opłat)</w:t>
            </w:r>
          </w:p>
        </w:tc>
        <w:tc>
          <w:tcPr>
            <w:tcW w:w="2195" w:type="dxa"/>
          </w:tcPr>
          <w:p w:rsidR="005D5BA1" w:rsidRPr="00250718" w:rsidRDefault="005D5BA1" w:rsidP="000F2EB3">
            <w:pPr>
              <w:pStyle w:val="Nagwek8"/>
              <w:spacing w:before="0" w:line="360" w:lineRule="auto"/>
              <w:rPr>
                <w:i/>
              </w:rPr>
            </w:pPr>
            <w:r w:rsidRPr="00250718">
              <w:t>225, 851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Przekazanie zobowiązań wobec ZUS oraz PFRON</w:t>
            </w:r>
          </w:p>
        </w:tc>
        <w:tc>
          <w:tcPr>
            <w:tcW w:w="2195" w:type="dxa"/>
          </w:tcPr>
          <w:p w:rsidR="005D5BA1" w:rsidRPr="00250718" w:rsidRDefault="005D5BA1" w:rsidP="000F2EB3">
            <w:pPr>
              <w:pStyle w:val="Nagwek8"/>
              <w:spacing w:before="0" w:line="360" w:lineRule="auto"/>
              <w:rPr>
                <w:i/>
              </w:rPr>
            </w:pPr>
            <w:r w:rsidRPr="00250718">
              <w:t>229</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6</w:t>
            </w:r>
            <w:r>
              <w:t>.</w:t>
            </w:r>
          </w:p>
        </w:tc>
        <w:tc>
          <w:tcPr>
            <w:tcW w:w="6519" w:type="dxa"/>
          </w:tcPr>
          <w:p w:rsidR="005D5BA1" w:rsidRPr="00250718" w:rsidRDefault="005D5BA1" w:rsidP="000F2EB3">
            <w:pPr>
              <w:spacing w:after="0" w:line="360" w:lineRule="auto"/>
            </w:pPr>
            <w:r>
              <w:t>Zwrot nie</w:t>
            </w:r>
            <w:r w:rsidRPr="00250718">
              <w:t>wykorzystanych środków otrzymanych na określone zadania zlecone i inne</w:t>
            </w:r>
          </w:p>
        </w:tc>
        <w:tc>
          <w:tcPr>
            <w:tcW w:w="2195" w:type="dxa"/>
          </w:tcPr>
          <w:p w:rsidR="005D5BA1" w:rsidRPr="00250718" w:rsidRDefault="005D5BA1" w:rsidP="000F2EB3">
            <w:pPr>
              <w:pStyle w:val="Nagwek8"/>
              <w:spacing w:before="0" w:line="360" w:lineRule="auto"/>
              <w:rPr>
                <w:i/>
              </w:rPr>
            </w:pPr>
            <w:r w:rsidRPr="00250718">
              <w:t>240, 851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7</w:t>
            </w:r>
            <w:r>
              <w:t>.</w:t>
            </w:r>
          </w:p>
        </w:tc>
        <w:tc>
          <w:tcPr>
            <w:tcW w:w="6519" w:type="dxa"/>
          </w:tcPr>
          <w:p w:rsidR="005D5BA1" w:rsidRPr="00250718" w:rsidRDefault="005D5BA1" w:rsidP="000F2EB3">
            <w:pPr>
              <w:spacing w:after="0" w:line="360" w:lineRule="auto"/>
            </w:pPr>
            <w:r w:rsidRPr="00250718">
              <w:t>Obciążenia bankowe z tytułu opłat za prowadzenie rachunków</w:t>
            </w:r>
          </w:p>
        </w:tc>
        <w:tc>
          <w:tcPr>
            <w:tcW w:w="2195" w:type="dxa"/>
          </w:tcPr>
          <w:p w:rsidR="005D5BA1" w:rsidRPr="00250718" w:rsidRDefault="005D5BA1" w:rsidP="000F2EB3">
            <w:pPr>
              <w:pStyle w:val="Nagwek8"/>
              <w:spacing w:before="0" w:line="360" w:lineRule="auto"/>
              <w:rPr>
                <w:i/>
              </w:rPr>
            </w:pPr>
            <w:r>
              <w:t>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8</w:t>
            </w:r>
            <w:r>
              <w:t>.</w:t>
            </w:r>
          </w:p>
        </w:tc>
        <w:tc>
          <w:tcPr>
            <w:tcW w:w="6519" w:type="dxa"/>
          </w:tcPr>
          <w:p w:rsidR="005D5BA1" w:rsidRPr="00250718" w:rsidRDefault="005D5BA1" w:rsidP="000F2EB3">
            <w:pPr>
              <w:spacing w:after="0" w:line="360" w:lineRule="auto"/>
            </w:pPr>
            <w:r w:rsidRPr="00250718">
              <w:t>Błędy w wyciągach bankowych i ich sprostowania</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9</w:t>
            </w:r>
            <w:r>
              <w:t>.</w:t>
            </w:r>
          </w:p>
        </w:tc>
        <w:tc>
          <w:tcPr>
            <w:tcW w:w="6519" w:type="dxa"/>
          </w:tcPr>
          <w:p w:rsidR="005D5BA1" w:rsidRPr="00250718" w:rsidRDefault="005D5BA1" w:rsidP="000F2EB3">
            <w:pPr>
              <w:spacing w:after="0" w:line="360" w:lineRule="auto"/>
            </w:pPr>
            <w:r w:rsidRPr="00250718">
              <w:t>Zapłata zobowiązań z tytułu mienia gminnego</w:t>
            </w:r>
          </w:p>
        </w:tc>
        <w:tc>
          <w:tcPr>
            <w:tcW w:w="2195" w:type="dxa"/>
          </w:tcPr>
          <w:p w:rsidR="005D5BA1" w:rsidRPr="00250718" w:rsidRDefault="005D5BA1" w:rsidP="000F2EB3">
            <w:pPr>
              <w:pStyle w:val="Nagwek8"/>
              <w:spacing w:before="0" w:line="360" w:lineRule="auto"/>
              <w:rPr>
                <w:i/>
              </w:rPr>
            </w:pPr>
            <w:r w:rsidRPr="00250718">
              <w:t>201, 225, 229, 231,  234, 240, 853</w:t>
            </w:r>
          </w:p>
        </w:tc>
      </w:tr>
    </w:tbl>
    <w:p w:rsidR="005D5BA1" w:rsidRPr="00250718" w:rsidRDefault="005D5BA1" w:rsidP="005D5BA1">
      <w:pPr>
        <w:pStyle w:val="Tekstpodstawowy"/>
        <w:spacing w:line="360" w:lineRule="auto"/>
        <w:rPr>
          <w:szCs w:val="24"/>
        </w:rPr>
      </w:pPr>
    </w:p>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lastRenderedPageBreak/>
        <w:t>Do konta 135 należy prowadzić ewidencję szczegółową umożliwiającą ustalenie stanu ś</w:t>
      </w:r>
      <w:r>
        <w:rPr>
          <w:szCs w:val="24"/>
        </w:rPr>
        <w:t>rodków na rachunkach bankowych.</w:t>
      </w:r>
      <w:r w:rsidRPr="00250718">
        <w:rPr>
          <w:szCs w:val="24"/>
        </w:rPr>
        <w:t xml:space="preserve"> Ewidencja analityczna do konta prowadzona jest w sposób umożliwiający uzyskanie danych niezbędnych do planowania, analizy i sprawozdawczości.</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135 może wykazywać saldo </w:t>
      </w:r>
      <w:proofErr w:type="spellStart"/>
      <w:r w:rsidRPr="00250718">
        <w:rPr>
          <w:szCs w:val="24"/>
        </w:rPr>
        <w:t>Wn</w:t>
      </w:r>
      <w:proofErr w:type="spellEnd"/>
      <w:r w:rsidRPr="00250718">
        <w:rPr>
          <w:szCs w:val="24"/>
        </w:rPr>
        <w:t>, które oznacza stan środków pieniężnych zgromadzonych na rachunkach bankowych.</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Kon</w:t>
      </w:r>
      <w:r>
        <w:rPr>
          <w:szCs w:val="24"/>
        </w:rPr>
        <w:t>to 139 – Inne rachunki bankowe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139 służy w jednostce do ewidencji operacji dotyczących środków pieniężnych wydzielonych na innych rachunkach bankowych niż rachunki bieżące i rachunki specjalnego przeznaczenia.</w:t>
      </w:r>
    </w:p>
    <w:p w:rsidR="005D5BA1" w:rsidRPr="00250718" w:rsidRDefault="005D5BA1" w:rsidP="005D5BA1">
      <w:pPr>
        <w:pStyle w:val="Tekstpodstawowy"/>
        <w:spacing w:line="360" w:lineRule="auto"/>
        <w:rPr>
          <w:szCs w:val="24"/>
        </w:rPr>
      </w:pPr>
      <w:r w:rsidRPr="00250718">
        <w:rPr>
          <w:szCs w:val="24"/>
        </w:rPr>
        <w:t xml:space="preserve">Na koncie tym wyodrębnia się przede wszystkim środki z tytułu sum depozytowych a także środki z mienia gminnego wsi Daleszyn. </w:t>
      </w:r>
    </w:p>
    <w:p w:rsidR="005D5BA1" w:rsidRPr="00250718" w:rsidRDefault="005D5BA1" w:rsidP="005D5BA1">
      <w:pPr>
        <w:pStyle w:val="Tekstpodstawowy"/>
        <w:spacing w:line="360" w:lineRule="auto"/>
        <w:rPr>
          <w:szCs w:val="24"/>
        </w:rPr>
      </w:pPr>
      <w:r w:rsidRPr="00250718">
        <w:rPr>
          <w:szCs w:val="24"/>
        </w:rPr>
        <w:t>Sumy depozytowe – to obce środki pieniężne przechowywane przez jednostkę budżetową przez okres określony przepisami lub umowami. Obejmują one w szczególności kaucje, wadia, zabezpieczenia pieniężne należytego wykonania umowy oraz sumy stanowiące przedmiot sporu, otrzymane w związku z postępowaniem sądowym lub administracyjnym.</w:t>
      </w:r>
    </w:p>
    <w:p w:rsidR="005D5BA1" w:rsidRPr="00250718" w:rsidRDefault="005D5BA1" w:rsidP="005D5BA1">
      <w:pPr>
        <w:pStyle w:val="Tekstpodstawowy"/>
        <w:spacing w:after="120" w:line="360" w:lineRule="auto"/>
        <w:rPr>
          <w:szCs w:val="24"/>
        </w:rPr>
      </w:pPr>
      <w:r w:rsidRPr="00250718">
        <w:rPr>
          <w:szCs w:val="24"/>
        </w:rPr>
        <w:t>Na koncie 139 księguje się operacje na podstawie dokumentów bankowych</w:t>
      </w:r>
      <w:r>
        <w:rPr>
          <w:szCs w:val="24"/>
        </w:rPr>
        <w:t>.</w:t>
      </w:r>
    </w:p>
    <w:tbl>
      <w:tblPr>
        <w:tblpPr w:leftFromText="141" w:rightFromText="141" w:vertAnchor="text" w:horzAnchor="margin" w:tblpY="1105"/>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trPr>
        <w:tc>
          <w:tcPr>
            <w:tcW w:w="496" w:type="dxa"/>
            <w:vAlign w:val="center"/>
          </w:tcPr>
          <w:p w:rsidR="005D5BA1" w:rsidRPr="00250718" w:rsidRDefault="005D5BA1" w:rsidP="000F2EB3">
            <w:pPr>
              <w:spacing w:line="360" w:lineRule="auto"/>
              <w:jc w:val="center"/>
            </w:pPr>
            <w:r w:rsidRPr="00250718">
              <w:lastRenderedPageBreak/>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Wpływ na rachunek pomocniczy równowartości wstrzymanych kaucji gwarancyjnych przy zapłacie za usługi remontowo-budowlane wykonane dla jednostek budżetowych</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Wpłata na rachunek bankowy jednostek budżetowych sum depozytowych z tytułu: kaucji, wadiów i zabezpieczenia pieniężnego należytego wykonania umowy</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trPr>
        <w:tc>
          <w:tcPr>
            <w:tcW w:w="496" w:type="dxa"/>
          </w:tcPr>
          <w:p w:rsidR="005D5BA1" w:rsidRPr="00250718" w:rsidRDefault="005D5BA1" w:rsidP="000F2EB3">
            <w:pPr>
              <w:spacing w:after="0" w:line="360" w:lineRule="auto"/>
              <w:jc w:val="center"/>
            </w:pPr>
            <w:r w:rsidRPr="00250718">
              <w:t>3</w:t>
            </w:r>
            <w:r>
              <w:t>.</w:t>
            </w:r>
          </w:p>
        </w:tc>
        <w:tc>
          <w:tcPr>
            <w:tcW w:w="6519" w:type="dxa"/>
            <w:shd w:val="clear" w:color="auto" w:fill="auto"/>
          </w:tcPr>
          <w:p w:rsidR="005D5BA1" w:rsidRPr="00474E45" w:rsidRDefault="005D5BA1" w:rsidP="000F2EB3">
            <w:pPr>
              <w:spacing w:after="0" w:line="360" w:lineRule="auto"/>
            </w:pPr>
            <w:r w:rsidRPr="00474E45">
              <w:t>Błędy w wyciągach bankowych i ich sprostowania</w:t>
            </w:r>
          </w:p>
        </w:tc>
        <w:tc>
          <w:tcPr>
            <w:tcW w:w="2195" w:type="dxa"/>
          </w:tcPr>
          <w:p w:rsidR="005D5BA1" w:rsidRPr="00474E45" w:rsidRDefault="005D5BA1" w:rsidP="000F2EB3">
            <w:pPr>
              <w:pStyle w:val="Nagwek8"/>
              <w:spacing w:before="0" w:line="360" w:lineRule="auto"/>
              <w:rPr>
                <w:i/>
              </w:rPr>
            </w:pPr>
            <w:r w:rsidRPr="00474E45">
              <w:t>240</w:t>
            </w:r>
          </w:p>
        </w:tc>
      </w:tr>
      <w:tr w:rsidR="005D5BA1" w:rsidRPr="00250718" w:rsidTr="000F2EB3">
        <w:trPr>
          <w:tblHeader/>
        </w:trPr>
        <w:tc>
          <w:tcPr>
            <w:tcW w:w="496" w:type="dxa"/>
          </w:tcPr>
          <w:p w:rsidR="005D5BA1" w:rsidRPr="00250718" w:rsidRDefault="005D5BA1" w:rsidP="000F2EB3">
            <w:pPr>
              <w:spacing w:after="0" w:line="360" w:lineRule="auto"/>
              <w:jc w:val="center"/>
            </w:pPr>
            <w:r w:rsidRPr="00250718">
              <w:t>4</w:t>
            </w:r>
            <w:r>
              <w:t>.</w:t>
            </w:r>
          </w:p>
        </w:tc>
        <w:tc>
          <w:tcPr>
            <w:tcW w:w="6519" w:type="dxa"/>
            <w:shd w:val="clear" w:color="auto" w:fill="auto"/>
          </w:tcPr>
          <w:p w:rsidR="005D5BA1" w:rsidRPr="00474E45" w:rsidRDefault="005D5BA1" w:rsidP="000F2EB3">
            <w:pPr>
              <w:spacing w:after="0" w:line="360" w:lineRule="auto"/>
            </w:pPr>
            <w:r w:rsidRPr="00474E45">
              <w:t>Odsetki od sum depozytowych i sum na zlecenie stanowiących własność osób fizycznych, prawnych i innych jednostek organizacyjnych a także mienia gminnego</w:t>
            </w:r>
          </w:p>
        </w:tc>
        <w:tc>
          <w:tcPr>
            <w:tcW w:w="2195" w:type="dxa"/>
          </w:tcPr>
          <w:p w:rsidR="005D5BA1" w:rsidRPr="00474E45" w:rsidRDefault="005D5BA1" w:rsidP="000F2EB3">
            <w:pPr>
              <w:pStyle w:val="Nagwek8"/>
              <w:spacing w:before="0" w:line="360" w:lineRule="auto"/>
              <w:rPr>
                <w:i/>
              </w:rPr>
            </w:pPr>
            <w:r w:rsidRPr="00474E45">
              <w:t>240</w:t>
            </w:r>
          </w:p>
        </w:tc>
      </w:tr>
      <w:tr w:rsidR="005D5BA1" w:rsidRPr="00250718" w:rsidTr="000F2EB3">
        <w:trPr>
          <w:tblHead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5.</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rsidRPr="00250718">
              <w:t>Wpływy należności z tytułu mienia gminnego (sprzedaż drzewa) wraz z oprocentowaniem rachunku bankowego</w:t>
            </w:r>
          </w:p>
        </w:tc>
        <w:tc>
          <w:tcPr>
            <w:tcW w:w="2195"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240</w:t>
            </w:r>
          </w:p>
        </w:tc>
      </w:tr>
    </w:tbl>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w:t>
      </w:r>
      <w:r>
        <w:rPr>
          <w:szCs w:val="24"/>
        </w:rPr>
        <w:t>onta 139 Inne rachunki bankowe</w:t>
      </w:r>
    </w:p>
    <w:p w:rsidR="005D5BA1" w:rsidRPr="00250718"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 Ma k</w:t>
      </w:r>
      <w:r>
        <w:rPr>
          <w:szCs w:val="24"/>
        </w:rPr>
        <w:t>onta 139 Inne rachunki bankowe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lastRenderedPageBreak/>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r>
              <w:t>.</w:t>
            </w:r>
          </w:p>
        </w:tc>
        <w:tc>
          <w:tcPr>
            <w:tcW w:w="6519" w:type="dxa"/>
          </w:tcPr>
          <w:p w:rsidR="005D5BA1" w:rsidRPr="00250718" w:rsidRDefault="005D5BA1" w:rsidP="000F2EB3">
            <w:pPr>
              <w:spacing w:after="0" w:line="360" w:lineRule="auto"/>
            </w:pPr>
            <w:r w:rsidRPr="00250718">
              <w:t>Przelewy z tytułu zwrotu kaucji i wadiów, zabezpieczenia należytego wykonania umowy i innych sum depozytowych wraz z oprocentowaniem</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Błędy w wyciągach bankowych i ich sprostowania</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 xml:space="preserve">Obciążenia bankowe z tytułu kosztów prowadzenia rachunku i opłat za operacje dotyczące obcych sum </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Wpłata na dochody budżetowe z tytułu wygaśnięcia prawa właściciela do depozytu</w:t>
            </w:r>
          </w:p>
        </w:tc>
        <w:tc>
          <w:tcPr>
            <w:tcW w:w="2195" w:type="dxa"/>
          </w:tcPr>
          <w:p w:rsidR="005D5BA1" w:rsidRPr="00250718" w:rsidRDefault="005D5BA1" w:rsidP="000F2EB3">
            <w:pPr>
              <w:pStyle w:val="Nagwek8"/>
              <w:spacing w:before="0" w:line="360" w:lineRule="auto"/>
              <w:rPr>
                <w:i/>
              </w:rPr>
            </w:pPr>
            <w:r w:rsidRPr="00250718">
              <w:t>240</w:t>
            </w:r>
          </w:p>
        </w:tc>
      </w:tr>
      <w:tr w:rsidR="005D5BA1" w:rsidRPr="00250718" w:rsidTr="000F2EB3">
        <w:trPr>
          <w:tblHeade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rsidRPr="00250718">
              <w:t>5</w:t>
            </w:r>
            <w:r>
              <w:t>.</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rsidRPr="00250718">
              <w:t>Zapłata zobowiązań z tytułu mienia gminnego</w:t>
            </w:r>
          </w:p>
        </w:tc>
        <w:tc>
          <w:tcPr>
            <w:tcW w:w="2195"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201, 225, 229, 231,  234, 240</w:t>
            </w:r>
          </w:p>
        </w:tc>
      </w:tr>
      <w:tr w:rsidR="005D5BA1" w:rsidRPr="00250718" w:rsidTr="000F2EB3">
        <w:trPr>
          <w:tblHeade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6.</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Wpłata wadium z przetargu na zbycie nieruchomości na poczet ceny nabycia nieruchomości</w:t>
            </w:r>
          </w:p>
        </w:tc>
        <w:tc>
          <w:tcPr>
            <w:tcW w:w="2195"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t>240</w:t>
            </w:r>
          </w:p>
        </w:tc>
      </w:tr>
      <w:tr w:rsidR="005D5BA1" w:rsidRPr="00250718" w:rsidTr="000F2EB3">
        <w:trPr>
          <w:tblHeade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7.</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Przekwalifikowanie wadium w postępowaniu o zamówienie publiczne na zabezpieczenie należytego wykonania umowy u wykonawcy, który wygrał przetarg</w:t>
            </w:r>
          </w:p>
        </w:tc>
        <w:tc>
          <w:tcPr>
            <w:tcW w:w="2195"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t>139 z odpowiednim księgowaniem w analityce</w:t>
            </w:r>
          </w:p>
        </w:tc>
      </w:tr>
    </w:tbl>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Do konta 139 należy prowadzić szczegółową ewidencję zapewniającą ustalenie stanu środków pieniężnych dla każdego wydzielonego rachunku bankowego a także według kontrahentów</w:t>
      </w:r>
      <w:r>
        <w:rPr>
          <w:szCs w:val="24"/>
        </w:rPr>
        <w:t>, z którymi te środki są rozliczane</w:t>
      </w:r>
      <w:r w:rsidRPr="00250718">
        <w:rPr>
          <w:szCs w:val="24"/>
        </w:rPr>
        <w:t>.</w:t>
      </w:r>
      <w:r>
        <w:rPr>
          <w:szCs w:val="24"/>
        </w:rPr>
        <w:t xml:space="preserve"> Ewidencja powinna zapewnić sprostanie obowiązkom sprawozdawczym.</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 xml:space="preserve">Konto 139 może wykazywać saldo </w:t>
      </w:r>
      <w:proofErr w:type="spellStart"/>
      <w:r w:rsidRPr="00250718">
        <w:rPr>
          <w:szCs w:val="24"/>
        </w:rPr>
        <w:t>Wn</w:t>
      </w:r>
      <w:proofErr w:type="spellEnd"/>
      <w:r w:rsidRPr="00250718">
        <w:rPr>
          <w:szCs w:val="24"/>
        </w:rPr>
        <w:t>, które oznacza stan środków pieniężnych znajdujących się na innych rachunkach bankowych.</w:t>
      </w:r>
    </w:p>
    <w:p w:rsidR="005D5BA1" w:rsidRPr="00250718" w:rsidRDefault="005D5BA1" w:rsidP="005D5BA1">
      <w:pPr>
        <w:pStyle w:val="Tekstpodstawowy"/>
        <w:spacing w:line="360" w:lineRule="auto"/>
        <w:rPr>
          <w:szCs w:val="24"/>
        </w:rPr>
      </w:pPr>
      <w:r w:rsidRPr="00250718">
        <w:rPr>
          <w:szCs w:val="24"/>
        </w:rPr>
        <w:t>Konto 1</w:t>
      </w:r>
      <w:r>
        <w:rPr>
          <w:szCs w:val="24"/>
        </w:rPr>
        <w:t>41 – Środki pieniężne w drodze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141 służy w jednostce do ewidencji środków pieniężnych w drodze. Na koncie tym księguje się zwiększenia i zmniejszenia stanu środków pieniężnych w drodze.</w:t>
      </w: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w:t>
      </w:r>
      <w:r>
        <w:rPr>
          <w:szCs w:val="24"/>
        </w:rPr>
        <w:t>onta 141 Inne rachunki bankowe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after="0" w:line="360" w:lineRule="auto"/>
              <w:jc w:val="center"/>
            </w:pPr>
            <w:r w:rsidRPr="00250718">
              <w:lastRenderedPageBreak/>
              <w:t>Lp.</w:t>
            </w:r>
          </w:p>
        </w:tc>
        <w:tc>
          <w:tcPr>
            <w:tcW w:w="6519" w:type="dxa"/>
            <w:vAlign w:val="center"/>
          </w:tcPr>
          <w:p w:rsidR="005D5BA1" w:rsidRPr="00250718" w:rsidRDefault="005D5BA1" w:rsidP="000F2EB3">
            <w:pPr>
              <w:spacing w:after="0"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Przelewy między rachunkami bankowymi</w:t>
            </w:r>
          </w:p>
        </w:tc>
        <w:tc>
          <w:tcPr>
            <w:tcW w:w="2195" w:type="dxa"/>
          </w:tcPr>
          <w:p w:rsidR="005D5BA1" w:rsidRPr="00250718" w:rsidRDefault="005D5BA1" w:rsidP="000F2EB3">
            <w:pPr>
              <w:pStyle w:val="Nagwek8"/>
              <w:spacing w:before="0" w:line="360" w:lineRule="auto"/>
              <w:rPr>
                <w:i/>
              </w:rPr>
            </w:pPr>
            <w:r w:rsidRPr="00250718">
              <w:t>130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 Ma konta 141 Inne rachunki bankowe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after="0" w:line="360" w:lineRule="auto"/>
              <w:jc w:val="center"/>
            </w:pPr>
            <w:r w:rsidRPr="00250718">
              <w:t>Lp.</w:t>
            </w:r>
          </w:p>
        </w:tc>
        <w:tc>
          <w:tcPr>
            <w:tcW w:w="6519" w:type="dxa"/>
            <w:vAlign w:val="center"/>
          </w:tcPr>
          <w:p w:rsidR="005D5BA1" w:rsidRPr="00250718" w:rsidRDefault="005D5BA1" w:rsidP="000F2EB3">
            <w:pPr>
              <w:spacing w:after="0"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Przelewy między rachunkami bankowymi</w:t>
            </w:r>
          </w:p>
        </w:tc>
        <w:tc>
          <w:tcPr>
            <w:tcW w:w="2195" w:type="dxa"/>
          </w:tcPr>
          <w:p w:rsidR="005D5BA1" w:rsidRPr="00250718" w:rsidRDefault="005D5BA1" w:rsidP="000F2EB3">
            <w:pPr>
              <w:pStyle w:val="Nagwek8"/>
              <w:spacing w:before="0" w:line="360" w:lineRule="auto"/>
              <w:rPr>
                <w:i/>
              </w:rPr>
            </w:pPr>
            <w:r w:rsidRPr="00250718">
              <w:t>130</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Do konta 141 ewidencji szczegółowej nie prowadzi się. Stosownie do przyjętej techniki księgowania, środki pieniężne w drodze mogą być ewidencjonowane na przełomie okresu sprawozdawczego.</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141 może wykazywać saldo </w:t>
      </w:r>
      <w:proofErr w:type="spellStart"/>
      <w:r w:rsidRPr="00250718">
        <w:rPr>
          <w:szCs w:val="24"/>
        </w:rPr>
        <w:t>Wn</w:t>
      </w:r>
      <w:proofErr w:type="spellEnd"/>
      <w:r w:rsidRPr="00250718">
        <w:rPr>
          <w:szCs w:val="24"/>
        </w:rPr>
        <w:t>, które oznacza stan środków pieniężnych w drodze.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u w:val="single"/>
        </w:rPr>
      </w:pPr>
      <w:r w:rsidRPr="00250718">
        <w:rPr>
          <w:szCs w:val="24"/>
        </w:rPr>
        <w:t xml:space="preserve"> </w:t>
      </w:r>
      <w:r w:rsidRPr="00250718">
        <w:rPr>
          <w:szCs w:val="24"/>
          <w:u w:val="single"/>
        </w:rPr>
        <w:t>ZESPÓ</w:t>
      </w:r>
      <w:r>
        <w:rPr>
          <w:szCs w:val="24"/>
          <w:u w:val="single"/>
        </w:rPr>
        <w:t>Ł 2 – ROZRACHUNKI I ROSZCZENIA</w:t>
      </w:r>
    </w:p>
    <w:p w:rsidR="005D5BA1" w:rsidRPr="00250718" w:rsidRDefault="005D5BA1" w:rsidP="005D5BA1">
      <w:pPr>
        <w:pStyle w:val="Tekstpodstawowy"/>
        <w:spacing w:line="360" w:lineRule="auto"/>
        <w:rPr>
          <w:szCs w:val="24"/>
        </w:rPr>
      </w:pPr>
      <w:r w:rsidRPr="00250718">
        <w:rPr>
          <w:szCs w:val="24"/>
        </w:rPr>
        <w:t>Konta zespołu 2 służą do ewidencji wszelkich krajowych i zagranicznych rozrachunków oraz r</w:t>
      </w:r>
      <w:r>
        <w:rPr>
          <w:szCs w:val="24"/>
        </w:rPr>
        <w:t xml:space="preserve">oszczeń, a także do ewidencji </w:t>
      </w:r>
      <w:r w:rsidRPr="00250718">
        <w:rPr>
          <w:szCs w:val="24"/>
        </w:rPr>
        <w:t>rozliczeń środków budżetowych i środków</w:t>
      </w:r>
      <w:r>
        <w:rPr>
          <w:szCs w:val="24"/>
        </w:rPr>
        <w:t xml:space="preserve"> </w:t>
      </w:r>
      <w:r>
        <w:t>europejskich i innych środków pochodzących ze źródeł zagranicznych niepodlegających zwrotowi</w:t>
      </w:r>
      <w:r w:rsidRPr="00250718">
        <w:rPr>
          <w:szCs w:val="24"/>
        </w:rPr>
        <w:t>, wynagrodzeń, rozliczeń niedoborów oraz wszelkich innych rozliczeń związanych z rozrachunkami i roszczeniami.</w:t>
      </w:r>
    </w:p>
    <w:p w:rsidR="005D5BA1" w:rsidRPr="00250718" w:rsidRDefault="005D5BA1" w:rsidP="005D5BA1">
      <w:pPr>
        <w:pStyle w:val="Tekstpodstawowy"/>
        <w:spacing w:line="360" w:lineRule="auto"/>
        <w:rPr>
          <w:szCs w:val="24"/>
        </w:rPr>
      </w:pPr>
      <w:r w:rsidRPr="00250718">
        <w:rPr>
          <w:szCs w:val="24"/>
        </w:rPr>
        <w:t>Roszczenia to należności kwestionowane przez kontrahentów, które w przypadku dochodzenia ich drogą sądową stają się roszczeniami spornymi w dniu wniesienia pozwu do sądu.</w:t>
      </w:r>
    </w:p>
    <w:p w:rsidR="005D5BA1" w:rsidRPr="00250718" w:rsidRDefault="005D5BA1" w:rsidP="005D5BA1">
      <w:pPr>
        <w:pStyle w:val="Tekstpodstawowy"/>
        <w:spacing w:line="360" w:lineRule="auto"/>
        <w:rPr>
          <w:szCs w:val="24"/>
        </w:rPr>
      </w:pPr>
      <w:r w:rsidRPr="00250718">
        <w:rPr>
          <w:szCs w:val="24"/>
        </w:rPr>
        <w:t>Roszczenia wobec osób odpowiedzialnych za niedobory zawinione ustala kierownik jednostki. Roszczenie z tytułu niedoboru używanego składnika majątku ustala się w kwocie netto.</w:t>
      </w:r>
    </w:p>
    <w:p w:rsidR="005D5BA1" w:rsidRPr="00250718" w:rsidRDefault="005D5BA1" w:rsidP="005D5BA1">
      <w:pPr>
        <w:pStyle w:val="Tekstpodstawowy"/>
        <w:spacing w:line="360" w:lineRule="auto"/>
        <w:rPr>
          <w:szCs w:val="24"/>
        </w:rPr>
      </w:pPr>
      <w:r w:rsidRPr="00250718">
        <w:rPr>
          <w:szCs w:val="24"/>
        </w:rPr>
        <w:t>Rozrachunki to należności i zobowiązania bezsporne, których tytuły i kwoty uznają zarówno wierzyciele, jak i dłużnicy.</w:t>
      </w:r>
    </w:p>
    <w:p w:rsidR="005D5BA1" w:rsidRPr="00250718" w:rsidRDefault="005D5BA1" w:rsidP="005D5BA1">
      <w:pPr>
        <w:pStyle w:val="Tekstpodstawowy"/>
        <w:spacing w:line="360" w:lineRule="auto"/>
        <w:rPr>
          <w:szCs w:val="24"/>
        </w:rPr>
      </w:pPr>
      <w:r w:rsidRPr="00250718">
        <w:rPr>
          <w:szCs w:val="24"/>
        </w:rPr>
        <w:t>Rozrachunki i roszczenia ujmuje się w ewidencji księgowej od dnia ich powstania do dnia ich wygaśnięcia na skutek spłacenia, oddalenia w postępowaniu spornym lub egzekucyjnym, umorzenia lub odpisania na skutek przedawnienia albo odpisania jako nieistotnych należności.</w:t>
      </w:r>
    </w:p>
    <w:p w:rsidR="005D5BA1" w:rsidRPr="00250718" w:rsidRDefault="005D5BA1" w:rsidP="005D5BA1">
      <w:pPr>
        <w:pStyle w:val="Tekstpodstawowy"/>
        <w:spacing w:line="360" w:lineRule="auto"/>
        <w:rPr>
          <w:szCs w:val="24"/>
        </w:rPr>
      </w:pPr>
      <w:r w:rsidRPr="00250718">
        <w:rPr>
          <w:szCs w:val="24"/>
        </w:rPr>
        <w:t>Przedawnienie należności lub zobowiązania oznacza przewidziane prawem wygaśnięcie możliwości ich dochodzenia na drodze sądowej wobec upływu terminu przedawnienia.</w:t>
      </w:r>
    </w:p>
    <w:p w:rsidR="005D5BA1" w:rsidRPr="00250718" w:rsidRDefault="005D5BA1" w:rsidP="005D5BA1">
      <w:pPr>
        <w:pStyle w:val="Tekstpodstawowy"/>
        <w:spacing w:line="360" w:lineRule="auto"/>
        <w:rPr>
          <w:szCs w:val="24"/>
        </w:rPr>
      </w:pPr>
      <w:r w:rsidRPr="00250718">
        <w:rPr>
          <w:szCs w:val="24"/>
        </w:rPr>
        <w:t>Umorzenie należności oznacza dokonane przez wierzyciela zwolnienie dłużnika z długu, wywołane innymi przyczynami aniżeli zapłata, przedawnienie lub nieściągalność.</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lastRenderedPageBreak/>
        <w:t xml:space="preserve">Konto 201 – </w:t>
      </w:r>
      <w:r w:rsidRPr="00250718">
        <w:rPr>
          <w:szCs w:val="24"/>
        </w:rPr>
        <w:t>Rozrac</w:t>
      </w:r>
      <w:r>
        <w:rPr>
          <w:szCs w:val="24"/>
        </w:rPr>
        <w:t>hunki z odbiorcami i dostawcami</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after="120" w:line="360" w:lineRule="auto"/>
        <w:rPr>
          <w:szCs w:val="24"/>
        </w:rPr>
      </w:pPr>
      <w:r w:rsidRPr="00250718">
        <w:rPr>
          <w:szCs w:val="24"/>
        </w:rPr>
        <w:t xml:space="preserve">Konto 201 służy do ewidencji rozrachunków i roszczeń krajowych i zagranicznych z tytułu dostaw, robót i usług, w tym również zaliczek na poczet dostaw, robót i usług. </w:t>
      </w: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201 </w:t>
      </w:r>
      <w:r w:rsidRPr="00250718">
        <w:rPr>
          <w:szCs w:val="24"/>
        </w:rPr>
        <w:t>Rozrac</w:t>
      </w:r>
      <w:r>
        <w:rPr>
          <w:szCs w:val="24"/>
        </w:rPr>
        <w:t>hunki z odbiorcami i dostawcami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line="360" w:lineRule="auto"/>
              <w:jc w:val="center"/>
            </w:pPr>
            <w:r w:rsidRPr="00250718">
              <w:t>1</w:t>
            </w:r>
            <w:r>
              <w:t>.</w:t>
            </w:r>
          </w:p>
        </w:tc>
        <w:tc>
          <w:tcPr>
            <w:tcW w:w="6519" w:type="dxa"/>
          </w:tcPr>
          <w:p w:rsidR="005D5BA1" w:rsidRPr="00250718" w:rsidRDefault="005D5BA1" w:rsidP="000F2EB3">
            <w:pPr>
              <w:spacing w:after="0" w:line="360" w:lineRule="auto"/>
            </w:pPr>
            <w:r>
              <w:t>Zapł</w:t>
            </w:r>
            <w:r w:rsidRPr="00250718">
              <w:t>ata zobowiązań wobec dostawców za usługi, roboty i dostawy</w:t>
            </w:r>
          </w:p>
        </w:tc>
        <w:tc>
          <w:tcPr>
            <w:tcW w:w="2195" w:type="dxa"/>
          </w:tcPr>
          <w:p w:rsidR="005D5BA1" w:rsidRPr="00250718" w:rsidRDefault="005D5BA1" w:rsidP="000F2EB3">
            <w:pPr>
              <w:pStyle w:val="Nagwek8"/>
              <w:spacing w:before="0" w:line="360" w:lineRule="auto"/>
              <w:rPr>
                <w:i/>
              </w:rPr>
            </w:pPr>
            <w:r w:rsidRPr="00250718">
              <w:t>130, 135, 139</w:t>
            </w:r>
          </w:p>
        </w:tc>
      </w:tr>
      <w:tr w:rsidR="005D5BA1" w:rsidRPr="00250718" w:rsidTr="000F2EB3">
        <w:trPr>
          <w:trHeight w:val="1174"/>
          <w:tblHeader/>
          <w:jc w:val="center"/>
        </w:trPr>
        <w:tc>
          <w:tcPr>
            <w:tcW w:w="496" w:type="dxa"/>
          </w:tcPr>
          <w:p w:rsidR="005D5BA1" w:rsidRPr="00250718" w:rsidRDefault="005D5BA1" w:rsidP="000F2EB3">
            <w:pPr>
              <w:spacing w:line="360" w:lineRule="auto"/>
              <w:jc w:val="center"/>
            </w:pPr>
            <w:r w:rsidRPr="00250718">
              <w:t>2</w:t>
            </w:r>
            <w:r>
              <w:t>.</w:t>
            </w:r>
          </w:p>
        </w:tc>
        <w:tc>
          <w:tcPr>
            <w:tcW w:w="6519" w:type="dxa"/>
          </w:tcPr>
          <w:p w:rsidR="005D5BA1" w:rsidRPr="00250718" w:rsidRDefault="005D5BA1" w:rsidP="000F2EB3">
            <w:pPr>
              <w:spacing w:after="0" w:line="360" w:lineRule="auto"/>
            </w:pPr>
            <w:r w:rsidRPr="00250718">
              <w:t>Należności od odbiorców i dostawców wynikające z prawomocnych tytułów egzekucyjnych, które nie podlegają zaliczeniu do dochodów budżetowych</w:t>
            </w:r>
          </w:p>
        </w:tc>
        <w:tc>
          <w:tcPr>
            <w:tcW w:w="2195" w:type="dxa"/>
          </w:tcPr>
          <w:p w:rsidR="005D5BA1" w:rsidRPr="00250718" w:rsidRDefault="005D5BA1" w:rsidP="000F2EB3">
            <w:pPr>
              <w:pStyle w:val="Nagwek8"/>
              <w:spacing w:before="0" w:line="360" w:lineRule="auto"/>
              <w:rPr>
                <w:i/>
              </w:rPr>
            </w:pPr>
            <w:r w:rsidRPr="00250718">
              <w:t>290</w:t>
            </w:r>
          </w:p>
        </w:tc>
      </w:tr>
      <w:tr w:rsidR="005D5BA1" w:rsidRPr="00250718" w:rsidTr="000F2EB3">
        <w:trPr>
          <w:trHeight w:val="386"/>
          <w:tblHeader/>
          <w:jc w:val="center"/>
        </w:trPr>
        <w:tc>
          <w:tcPr>
            <w:tcW w:w="496" w:type="dxa"/>
          </w:tcPr>
          <w:p w:rsidR="005D5BA1" w:rsidRPr="00250718" w:rsidRDefault="005D5BA1" w:rsidP="000F2EB3">
            <w:pPr>
              <w:spacing w:line="360" w:lineRule="auto"/>
              <w:jc w:val="center"/>
            </w:pPr>
            <w:r w:rsidRPr="00250718">
              <w:t>3</w:t>
            </w:r>
            <w:r>
              <w:t>.</w:t>
            </w:r>
          </w:p>
        </w:tc>
        <w:tc>
          <w:tcPr>
            <w:tcW w:w="6519" w:type="dxa"/>
          </w:tcPr>
          <w:p w:rsidR="005D5BA1" w:rsidRPr="00250718" w:rsidRDefault="005D5BA1" w:rsidP="000F2EB3">
            <w:pPr>
              <w:spacing w:after="0" w:line="360" w:lineRule="auto"/>
            </w:pPr>
            <w:r w:rsidRPr="00250718">
              <w:t>Podatek VAT należny od dokonanej sprzedaży w fakturach VAT</w:t>
            </w:r>
          </w:p>
        </w:tc>
        <w:tc>
          <w:tcPr>
            <w:tcW w:w="2195" w:type="dxa"/>
          </w:tcPr>
          <w:p w:rsidR="005D5BA1" w:rsidRPr="00250718" w:rsidRDefault="005D5BA1" w:rsidP="000F2EB3">
            <w:pPr>
              <w:pStyle w:val="Nagwek8"/>
              <w:spacing w:before="0" w:line="360" w:lineRule="auto"/>
              <w:rPr>
                <w:i/>
              </w:rPr>
            </w:pPr>
            <w:r w:rsidRPr="00250718">
              <w:t>225</w:t>
            </w:r>
          </w:p>
        </w:tc>
      </w:tr>
    </w:tbl>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201 </w:t>
      </w:r>
      <w:r w:rsidRPr="00250718">
        <w:rPr>
          <w:szCs w:val="24"/>
        </w:rPr>
        <w:t>Rozrac</w:t>
      </w:r>
      <w:r>
        <w:rPr>
          <w:szCs w:val="24"/>
        </w:rPr>
        <w:t>hunki z odbiorcami i dostawcami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Zobowiązania za dostawy i usługi wynikające z faktur czy rachunków</w:t>
            </w:r>
          </w:p>
        </w:tc>
        <w:tc>
          <w:tcPr>
            <w:tcW w:w="2195" w:type="dxa"/>
          </w:tcPr>
          <w:p w:rsidR="005D5BA1" w:rsidRPr="00250718" w:rsidRDefault="005D5BA1" w:rsidP="000F2EB3">
            <w:pPr>
              <w:pStyle w:val="Nagwek8"/>
              <w:spacing w:before="0" w:line="360" w:lineRule="auto"/>
              <w:rPr>
                <w:i/>
              </w:rPr>
            </w:pPr>
            <w:r w:rsidRPr="00250718">
              <w:t>013, 080, 240, 401-405, 409 , 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Zobowiązania wobec dostawców z tytułu wymagalnych odsetek za zwłokę w zapłacie</w:t>
            </w:r>
          </w:p>
        </w:tc>
        <w:tc>
          <w:tcPr>
            <w:tcW w:w="2195" w:type="dxa"/>
          </w:tcPr>
          <w:p w:rsidR="005D5BA1" w:rsidRPr="00250718" w:rsidRDefault="005D5BA1" w:rsidP="000F2EB3">
            <w:pPr>
              <w:pStyle w:val="Nagwek8"/>
              <w:spacing w:before="0" w:line="360" w:lineRule="auto"/>
              <w:rPr>
                <w:i/>
              </w:rPr>
            </w:pPr>
            <w:r w:rsidRPr="00250718">
              <w:t>080, 751, 851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Zobowiązania wobec dostawców z tytułu kar umownych. Odpisanie należności umorzonych, przedawnionych lub nieistotnych.</w:t>
            </w:r>
          </w:p>
        </w:tc>
        <w:tc>
          <w:tcPr>
            <w:tcW w:w="2195" w:type="dxa"/>
          </w:tcPr>
          <w:p w:rsidR="005D5BA1" w:rsidRPr="00250718" w:rsidRDefault="005D5BA1" w:rsidP="000F2EB3">
            <w:pPr>
              <w:pStyle w:val="Nagwek8"/>
              <w:spacing w:before="0" w:line="360" w:lineRule="auto"/>
              <w:rPr>
                <w:i/>
              </w:rPr>
            </w:pPr>
            <w:r w:rsidRPr="00250718">
              <w:t>761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Wpłata należności za zrealizowane dostawy i usługi oraz zaliczek od odbiorców</w:t>
            </w:r>
          </w:p>
        </w:tc>
        <w:tc>
          <w:tcPr>
            <w:tcW w:w="2195" w:type="dxa"/>
          </w:tcPr>
          <w:p w:rsidR="005D5BA1" w:rsidRPr="00250718" w:rsidRDefault="005D5BA1" w:rsidP="000F2EB3">
            <w:pPr>
              <w:pStyle w:val="Nagwek8"/>
              <w:spacing w:before="0" w:line="360" w:lineRule="auto"/>
              <w:rPr>
                <w:i/>
              </w:rPr>
            </w:pPr>
            <w:r w:rsidRPr="00250718">
              <w:t>130, 135</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Odpisanie należności umorzonych, przedawnionych lub nieistotnych, na które dokonano odpisu aktualizującego</w:t>
            </w:r>
          </w:p>
        </w:tc>
        <w:tc>
          <w:tcPr>
            <w:tcW w:w="2195" w:type="dxa"/>
          </w:tcPr>
          <w:p w:rsidR="005D5BA1" w:rsidRPr="00250718" w:rsidRDefault="005D5BA1" w:rsidP="000F2EB3">
            <w:pPr>
              <w:pStyle w:val="Nagwek8"/>
              <w:spacing w:before="0" w:line="360" w:lineRule="auto"/>
              <w:rPr>
                <w:i/>
              </w:rPr>
            </w:pPr>
            <w:r w:rsidRPr="00250718">
              <w:t>290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6</w:t>
            </w:r>
            <w:r>
              <w:t>.</w:t>
            </w:r>
          </w:p>
        </w:tc>
        <w:tc>
          <w:tcPr>
            <w:tcW w:w="6519" w:type="dxa"/>
          </w:tcPr>
          <w:p w:rsidR="005D5BA1" w:rsidRPr="00250718" w:rsidRDefault="005D5BA1" w:rsidP="000F2EB3">
            <w:pPr>
              <w:spacing w:after="0" w:line="360" w:lineRule="auto"/>
            </w:pPr>
            <w:r w:rsidRPr="00250718">
              <w:t xml:space="preserve">Odpisanie należności umorzonych, przedawnionych lub nieistotnych, na </w:t>
            </w:r>
            <w:r>
              <w:t xml:space="preserve">które nie </w:t>
            </w:r>
            <w:r w:rsidRPr="00250718">
              <w:t>dokonano odpisu aktualizującego</w:t>
            </w:r>
          </w:p>
        </w:tc>
        <w:tc>
          <w:tcPr>
            <w:tcW w:w="2195" w:type="dxa"/>
          </w:tcPr>
          <w:p w:rsidR="005D5BA1" w:rsidRPr="00250718" w:rsidRDefault="005D5BA1" w:rsidP="000F2EB3">
            <w:pPr>
              <w:pStyle w:val="Nagwek8"/>
              <w:spacing w:before="0" w:line="360" w:lineRule="auto"/>
              <w:rPr>
                <w:i/>
              </w:rPr>
            </w:pPr>
            <w:r w:rsidRPr="00250718">
              <w:t>761, 851</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7</w:t>
            </w:r>
            <w:r>
              <w:t>.</w:t>
            </w:r>
          </w:p>
        </w:tc>
        <w:tc>
          <w:tcPr>
            <w:tcW w:w="6519" w:type="dxa"/>
          </w:tcPr>
          <w:p w:rsidR="005D5BA1" w:rsidRPr="00250718" w:rsidRDefault="005D5BA1" w:rsidP="000F2EB3">
            <w:pPr>
              <w:spacing w:after="0" w:line="360" w:lineRule="auto"/>
            </w:pPr>
            <w:r w:rsidRPr="00250718">
              <w:t>VAT naliczony przy sprzedaży</w:t>
            </w:r>
          </w:p>
        </w:tc>
        <w:tc>
          <w:tcPr>
            <w:tcW w:w="2195" w:type="dxa"/>
          </w:tcPr>
          <w:p w:rsidR="005D5BA1" w:rsidRPr="00250718" w:rsidRDefault="005D5BA1" w:rsidP="000F2EB3">
            <w:pPr>
              <w:pStyle w:val="Nagwek8"/>
              <w:spacing w:before="0" w:line="360" w:lineRule="auto"/>
              <w:rPr>
                <w:i/>
              </w:rPr>
            </w:pPr>
            <w:r w:rsidRPr="00250718">
              <w:t>225</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words"/>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lastRenderedPageBreak/>
        <w:t>Ewidencja szczegółowa prowadzo</w:t>
      </w:r>
      <w:r>
        <w:rPr>
          <w:szCs w:val="24"/>
        </w:rPr>
        <w:t>na do konta 201 zapewnia</w:t>
      </w:r>
      <w:r w:rsidRPr="00250718">
        <w:rPr>
          <w:szCs w:val="24"/>
        </w:rPr>
        <w:t xml:space="preserve"> możliwość wydzielenia należności i zobowiązań według poszczególnych kontrahentów, ze wskazaniem podziałek klasyfikacji budżetowej. </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201 może mieć dwa salda. Saldo </w:t>
      </w:r>
      <w:proofErr w:type="spellStart"/>
      <w:r w:rsidRPr="00250718">
        <w:rPr>
          <w:szCs w:val="24"/>
        </w:rPr>
        <w:t>Wn</w:t>
      </w:r>
      <w:proofErr w:type="spellEnd"/>
      <w:r w:rsidRPr="00250718">
        <w:rPr>
          <w:szCs w:val="24"/>
        </w:rPr>
        <w:t xml:space="preserve"> oznacza stan należności i roszczeń, a saldo Ma stan zobowiązań.</w:t>
      </w:r>
    </w:p>
    <w:p w:rsidR="005D5BA1" w:rsidRPr="00250718" w:rsidRDefault="005D5BA1" w:rsidP="005D5BA1">
      <w:pPr>
        <w:pStyle w:val="Tekstpodstawowy"/>
        <w:spacing w:line="360" w:lineRule="auto"/>
        <w:rPr>
          <w:szCs w:val="24"/>
        </w:rPr>
      </w:pPr>
    </w:p>
    <w:p w:rsidR="005D5BA1" w:rsidRPr="00250718" w:rsidRDefault="005D5BA1" w:rsidP="005D5BA1">
      <w:pPr>
        <w:spacing w:after="0" w:line="360" w:lineRule="auto"/>
        <w:jc w:val="both"/>
      </w:pPr>
      <w:r w:rsidRPr="00250718">
        <w:t>Konto 223</w:t>
      </w:r>
      <w:r>
        <w:t xml:space="preserve"> </w:t>
      </w:r>
      <w:r w:rsidRPr="00250718">
        <w:t>– Rozliczenie wydatków budżetowych</w:t>
      </w:r>
    </w:p>
    <w:p w:rsidR="005D5BA1" w:rsidRPr="00250718" w:rsidRDefault="005D5BA1" w:rsidP="005D5BA1">
      <w:pPr>
        <w:spacing w:after="0" w:line="360" w:lineRule="auto"/>
        <w:jc w:val="both"/>
      </w:pPr>
      <w:r w:rsidRPr="00250718">
        <w:rPr>
          <w:u w:val="single"/>
        </w:rPr>
        <w:t>F</w:t>
      </w:r>
      <w:r w:rsidRPr="00250718">
        <w:rPr>
          <w:u w:val="words"/>
        </w:rPr>
        <w:t>unkcja konta.</w:t>
      </w:r>
    </w:p>
    <w:p w:rsidR="005D5BA1" w:rsidRPr="00250718" w:rsidRDefault="005D5BA1" w:rsidP="005D5BA1">
      <w:pPr>
        <w:pStyle w:val="Tekstpodstawowy"/>
        <w:spacing w:line="360" w:lineRule="auto"/>
        <w:rPr>
          <w:szCs w:val="24"/>
        </w:rPr>
      </w:pPr>
      <w:r w:rsidRPr="00250718">
        <w:rPr>
          <w:szCs w:val="24"/>
        </w:rPr>
        <w:t>Konto 223 służy do ewidencji rozliczenia zrealizowanych przez jednostkę wydatków budżetowych, w tym wydatków w ramach współfinansowania programów i projektów realizow</w:t>
      </w:r>
      <w:r>
        <w:rPr>
          <w:szCs w:val="24"/>
        </w:rPr>
        <w:t>anych ze środków europejskich.</w:t>
      </w:r>
    </w:p>
    <w:p w:rsidR="005D5BA1" w:rsidRDefault="005D5BA1" w:rsidP="005D5BA1">
      <w:pPr>
        <w:spacing w:after="0" w:line="360" w:lineRule="auto"/>
        <w:jc w:val="both"/>
      </w:pPr>
    </w:p>
    <w:p w:rsidR="005D5BA1" w:rsidRDefault="005D5BA1" w:rsidP="005D5BA1">
      <w:pPr>
        <w:spacing w:after="0" w:line="360" w:lineRule="auto"/>
        <w:jc w:val="both"/>
      </w:pPr>
    </w:p>
    <w:p w:rsidR="005D5BA1" w:rsidRDefault="005D5BA1" w:rsidP="005D5BA1">
      <w:pPr>
        <w:spacing w:after="0" w:line="360" w:lineRule="auto"/>
        <w:jc w:val="both"/>
      </w:pPr>
    </w:p>
    <w:p w:rsidR="005D5BA1" w:rsidRPr="00250718" w:rsidRDefault="005D5BA1" w:rsidP="005D5BA1">
      <w:pPr>
        <w:spacing w:after="0" w:line="360" w:lineRule="auto"/>
        <w:jc w:val="both"/>
      </w:pPr>
      <w:r w:rsidRPr="00250718">
        <w:t>Ty</w:t>
      </w:r>
      <w:r>
        <w:t xml:space="preserve">powe zapisy strony </w:t>
      </w:r>
      <w:proofErr w:type="spellStart"/>
      <w:r>
        <w:t>Wn</w:t>
      </w:r>
      <w:proofErr w:type="spellEnd"/>
      <w:r>
        <w:t xml:space="preserve"> konta 223 </w:t>
      </w:r>
      <w:r w:rsidRPr="00250718">
        <w:t>R</w:t>
      </w:r>
      <w:r>
        <w:t>ozliczenie wydatków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r>
              <w:t>.</w:t>
            </w:r>
          </w:p>
        </w:tc>
        <w:tc>
          <w:tcPr>
            <w:tcW w:w="6519" w:type="dxa"/>
          </w:tcPr>
          <w:p w:rsidR="005D5BA1" w:rsidRPr="00250718" w:rsidRDefault="005D5BA1" w:rsidP="000F2EB3">
            <w:pPr>
              <w:spacing w:after="0" w:line="360" w:lineRule="auto"/>
            </w:pPr>
            <w:r w:rsidRPr="00250718">
              <w:t>Zwrot niewykorzystanych środków na wydatki jednostki</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Roczne przeniesienie na podstawie sprawozdań zrealizowanych wydatków jednostki</w:t>
            </w:r>
          </w:p>
        </w:tc>
        <w:tc>
          <w:tcPr>
            <w:tcW w:w="2195" w:type="dxa"/>
          </w:tcPr>
          <w:p w:rsidR="005D5BA1" w:rsidRPr="00250718" w:rsidRDefault="005D5BA1" w:rsidP="000F2EB3">
            <w:pPr>
              <w:pStyle w:val="Nagwek8"/>
              <w:spacing w:before="0" w:line="360" w:lineRule="auto"/>
              <w:rPr>
                <w:i/>
              </w:rPr>
            </w:pPr>
            <w:r w:rsidRPr="00250718">
              <w:t>800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Zwrot do budżetu jednostki samorządu terytorialnego niewykorzystanych środków na wydatki niewygasające</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Przeksięgowanie zrealizowanych wydatków niewygasających</w:t>
            </w:r>
          </w:p>
        </w:tc>
        <w:tc>
          <w:tcPr>
            <w:tcW w:w="2195" w:type="dxa"/>
          </w:tcPr>
          <w:p w:rsidR="005D5BA1" w:rsidRPr="00250718" w:rsidRDefault="005D5BA1" w:rsidP="000F2EB3">
            <w:pPr>
              <w:pStyle w:val="Nagwek8"/>
              <w:spacing w:before="0" w:line="360" w:lineRule="auto"/>
              <w:rPr>
                <w:i/>
              </w:rPr>
            </w:pPr>
            <w:r w:rsidRPr="00250718">
              <w:t>800</w:t>
            </w:r>
          </w:p>
        </w:tc>
      </w:tr>
    </w:tbl>
    <w:p w:rsidR="005D5BA1" w:rsidRPr="00250718" w:rsidRDefault="005D5BA1" w:rsidP="005D5BA1">
      <w:pPr>
        <w:spacing w:after="0" w:line="360" w:lineRule="auto"/>
        <w:jc w:val="both"/>
      </w:pPr>
    </w:p>
    <w:p w:rsidR="005D5BA1" w:rsidRPr="00250718" w:rsidRDefault="005D5BA1" w:rsidP="005D5BA1">
      <w:pPr>
        <w:spacing w:after="0" w:line="360" w:lineRule="auto"/>
        <w:jc w:val="both"/>
      </w:pPr>
      <w:r w:rsidRPr="00250718">
        <w:t>T</w:t>
      </w:r>
      <w:r>
        <w:t xml:space="preserve">ypowe zapisy strony Ma konta 223 </w:t>
      </w:r>
      <w:r w:rsidRPr="00250718">
        <w:t>R</w:t>
      </w:r>
      <w:r>
        <w:t>ozliczenie wydatków budżetowych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Wpływy środków budżetowych otrzymanych na pokrycie wydatków jednostki</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Wpływ środków na realizację wydatków niewygasających</w:t>
            </w:r>
          </w:p>
        </w:tc>
        <w:tc>
          <w:tcPr>
            <w:tcW w:w="2195" w:type="dxa"/>
          </w:tcPr>
          <w:p w:rsidR="005D5BA1" w:rsidRPr="00250718" w:rsidRDefault="005D5BA1" w:rsidP="000F2EB3">
            <w:pPr>
              <w:pStyle w:val="Nagwek8"/>
              <w:spacing w:before="0" w:line="360" w:lineRule="auto"/>
              <w:rPr>
                <w:i/>
              </w:rPr>
            </w:pPr>
            <w:r w:rsidRPr="00250718">
              <w:t>130</w:t>
            </w:r>
          </w:p>
        </w:tc>
      </w:tr>
    </w:tbl>
    <w:p w:rsidR="005D5BA1" w:rsidRPr="00250718" w:rsidRDefault="005D5BA1" w:rsidP="005D5BA1">
      <w:pPr>
        <w:spacing w:after="0" w:line="360" w:lineRule="auto"/>
        <w:jc w:val="both"/>
      </w:pPr>
    </w:p>
    <w:p w:rsidR="005D5BA1" w:rsidRPr="00250718" w:rsidRDefault="005D5BA1" w:rsidP="005D5BA1">
      <w:pPr>
        <w:spacing w:after="0" w:line="360" w:lineRule="auto"/>
        <w:jc w:val="both"/>
      </w:pPr>
      <w:r w:rsidRPr="00250718">
        <w:rPr>
          <w:u w:val="single"/>
        </w:rPr>
        <w:t>E</w:t>
      </w:r>
      <w:r w:rsidRPr="00250718">
        <w:rPr>
          <w:u w:val="words"/>
        </w:rPr>
        <w:t>widencja analityczna</w:t>
      </w:r>
    </w:p>
    <w:p w:rsidR="005D5BA1" w:rsidRPr="00250718" w:rsidRDefault="005D5BA1" w:rsidP="005D5BA1">
      <w:pPr>
        <w:pStyle w:val="Tekstpodstawowy"/>
        <w:spacing w:line="360" w:lineRule="auto"/>
        <w:rPr>
          <w:szCs w:val="24"/>
        </w:rPr>
      </w:pPr>
      <w:r w:rsidRPr="00250718">
        <w:rPr>
          <w:szCs w:val="24"/>
        </w:rPr>
        <w:t>Ewidencji analitycznej nie prowadzi się.</w:t>
      </w:r>
    </w:p>
    <w:p w:rsidR="005D5BA1" w:rsidRPr="00250718" w:rsidRDefault="005D5BA1" w:rsidP="005D5BA1">
      <w:pPr>
        <w:pStyle w:val="Tekstpodstawowy"/>
        <w:spacing w:line="360" w:lineRule="auto"/>
        <w:rPr>
          <w:szCs w:val="24"/>
          <w:u w:val="single"/>
        </w:rPr>
      </w:pPr>
      <w:r w:rsidRPr="00250718">
        <w:rPr>
          <w:szCs w:val="24"/>
          <w:u w:val="single"/>
        </w:rPr>
        <w:lastRenderedPageBreak/>
        <w:t>Charakter salda:</w:t>
      </w:r>
    </w:p>
    <w:p w:rsidR="005D5BA1" w:rsidRPr="00250718" w:rsidRDefault="005D5BA1" w:rsidP="005D5BA1">
      <w:pPr>
        <w:spacing w:after="0" w:line="360" w:lineRule="auto"/>
        <w:jc w:val="both"/>
      </w:pPr>
      <w:r w:rsidRPr="00250718">
        <w:t>Konto 223 może wykazywać saldo Ma, które oznacza stan środków otrzymanych na pokrycie wydatków jednostki, lecz niewykorzystanych do końca roku. Saldo konta ulega likwidacji poprzez księgowanie przelewu na rachunek budżetu środków pieniężnych niewykorzystanych do końca roku, w korespondencji z kontem 130.</w:t>
      </w: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224 – </w:t>
      </w:r>
      <w:r w:rsidRPr="00250718">
        <w:rPr>
          <w:szCs w:val="24"/>
        </w:rPr>
        <w:t>Rozliczenie dotacji budżetowych oraz płatności z budżetu środków europejskich</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224 przeznaczone jest do ewidencji przekazanych przez organ dotujący dotacji budżetowych a także do ewidencji rozliczenia przez instytucje zarządzające i pośredniczące płatności z budżetu środków europejskich. Na koncie ewidencjonuje się dotacje przekazane do zakładów budżetowych, instytucji kultury na działalność bieżącą, dotacje przekazane do innych jednostek samorządu terytorialnego, szkół i przedszkoli niepublicznych, innym podmiotom w ramach pożytku publicznego. Dotacje przekazane do instytucji kultury na działalność bieżącą na koniec roku uznaje się jako wykorzystane i rozliczone. Dotacje dla pozostałych podmiotów rozlicza się na podstawie pisemnej informacji przekazanej przez wydziały merytoryczne.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224 Rozliczenie dotacji budżetowych oraz płatności z budżetu środków europejskich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Przelew przyznanych dotacji budżetowych</w:t>
            </w:r>
          </w:p>
        </w:tc>
        <w:tc>
          <w:tcPr>
            <w:tcW w:w="2195" w:type="dxa"/>
          </w:tcPr>
          <w:p w:rsidR="005D5BA1" w:rsidRPr="00250718" w:rsidRDefault="005D5BA1" w:rsidP="000F2EB3">
            <w:pPr>
              <w:pStyle w:val="Nagwek8"/>
              <w:spacing w:before="0" w:line="360" w:lineRule="auto"/>
              <w:rPr>
                <w:i/>
              </w:rPr>
            </w:pPr>
            <w:r w:rsidRPr="00250718">
              <w:t>130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224 </w:t>
      </w:r>
      <w:r w:rsidRPr="00250718">
        <w:rPr>
          <w:szCs w:val="24"/>
        </w:rPr>
        <w:t>Rozliczenie dotacji budżetowych oraz płatności</w:t>
      </w:r>
      <w:r>
        <w:rPr>
          <w:szCs w:val="24"/>
        </w:rPr>
        <w:t xml:space="preserve"> z budżetu środków europejskich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tblHeader/>
          <w:jc w:val="center"/>
        </w:trPr>
        <w:tc>
          <w:tcPr>
            <w:tcW w:w="496" w:type="dxa"/>
            <w:vAlign w:val="center"/>
          </w:tcPr>
          <w:p w:rsidR="005D5BA1" w:rsidRPr="00250718" w:rsidRDefault="005D5BA1" w:rsidP="000F2EB3">
            <w:pPr>
              <w:spacing w:line="360" w:lineRule="auto"/>
              <w:jc w:val="center"/>
            </w:pPr>
            <w:r w:rsidRPr="00250718">
              <w:t>Lp.</w:t>
            </w:r>
          </w:p>
        </w:tc>
        <w:tc>
          <w:tcPr>
            <w:tcW w:w="6519" w:type="dxa"/>
            <w:vAlign w:val="center"/>
          </w:tcPr>
          <w:p w:rsidR="005D5BA1" w:rsidRPr="00250718" w:rsidRDefault="005D5BA1" w:rsidP="000F2EB3">
            <w:pPr>
              <w:spacing w:line="360" w:lineRule="auto"/>
              <w:jc w:val="center"/>
            </w:pPr>
            <w:r w:rsidRPr="00250718">
              <w:t>Treść</w:t>
            </w:r>
          </w:p>
        </w:tc>
        <w:tc>
          <w:tcPr>
            <w:tcW w:w="2195" w:type="dxa"/>
            <w:vAlign w:val="center"/>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Uznanie dotacji za wykorzystaną i rozliczoną</w:t>
            </w:r>
          </w:p>
        </w:tc>
        <w:tc>
          <w:tcPr>
            <w:tcW w:w="2195" w:type="dxa"/>
          </w:tcPr>
          <w:p w:rsidR="005D5BA1" w:rsidRPr="00250718" w:rsidRDefault="005D5BA1" w:rsidP="000F2EB3">
            <w:pPr>
              <w:pStyle w:val="Nagwek8"/>
              <w:spacing w:before="0" w:line="360" w:lineRule="auto"/>
              <w:rPr>
                <w:i/>
              </w:rPr>
            </w:pPr>
            <w:r w:rsidRPr="00250718">
              <w:t>810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Zwrot dotacji w roku jej przekazania</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tblHeade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Przeksięgowanie na podstawie PK na koniec roku budżetowego dotacji nierozliczonych, które podlegają przypisaniu na koncie 221</w:t>
            </w:r>
          </w:p>
        </w:tc>
        <w:tc>
          <w:tcPr>
            <w:tcW w:w="2195" w:type="dxa"/>
          </w:tcPr>
          <w:p w:rsidR="005D5BA1" w:rsidRPr="00250718" w:rsidRDefault="005D5BA1" w:rsidP="000F2EB3">
            <w:pPr>
              <w:pStyle w:val="Nagwek8"/>
              <w:spacing w:before="0" w:line="360" w:lineRule="auto"/>
              <w:rPr>
                <w:i/>
              </w:rPr>
            </w:pPr>
            <w:r w:rsidRPr="00250718">
              <w:t>800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u w:val="words"/>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lastRenderedPageBreak/>
        <w:t>Ewidencja szczegółowa prowadzona do konta 224 powinna umożliwić ustalenie wartości dotacji przekazanych poszczególnym podmiotom z jednoczesnym wyodrębnieniem poszczególnych celów, na jakie dotacje zostały przekazane.</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 xml:space="preserve">Konto 224 może wykazywać saldo </w:t>
      </w:r>
      <w:proofErr w:type="spellStart"/>
      <w:r w:rsidRPr="00250718">
        <w:rPr>
          <w:szCs w:val="24"/>
        </w:rPr>
        <w:t>Wn</w:t>
      </w:r>
      <w:proofErr w:type="spellEnd"/>
      <w:r w:rsidRPr="00250718">
        <w:rPr>
          <w:szCs w:val="24"/>
        </w:rPr>
        <w:t>, które oznacza wartość niewykorzystanych, nierozliczonych dotacji lub wartość dotacji należnych do zwrotu w roku, w którym zostały przekazane. Przypisane do zwrotu dotacje w roku następnym zaliczane są przez organ dotujący do dochodów budżetowych, które ewidencjonuje się na koncie 221 – należności z tytułu dochodów budżetowych. Dotacje przypisane uznaje się jako rozliczone w roku następnym a saldo przeksięgowuje się na konto 800 – fundusz jednostki.</w:t>
      </w:r>
    </w:p>
    <w:p w:rsidR="005D5BA1" w:rsidRPr="00250718" w:rsidRDefault="005D5BA1" w:rsidP="005D5BA1">
      <w:pPr>
        <w:spacing w:after="0" w:line="360" w:lineRule="auto"/>
        <w:jc w:val="both"/>
      </w:pPr>
    </w:p>
    <w:p w:rsidR="005D5BA1" w:rsidRDefault="005D5BA1" w:rsidP="005D5BA1">
      <w:pPr>
        <w:spacing w:after="0" w:line="360" w:lineRule="auto"/>
        <w:jc w:val="both"/>
      </w:pPr>
    </w:p>
    <w:p w:rsidR="005D5BA1" w:rsidRPr="00250718" w:rsidRDefault="005D5BA1" w:rsidP="005D5BA1">
      <w:pPr>
        <w:spacing w:after="0" w:line="360" w:lineRule="auto"/>
        <w:jc w:val="both"/>
      </w:pPr>
      <w:r w:rsidRPr="00250718">
        <w:t>Konto</w:t>
      </w:r>
      <w:r>
        <w:t xml:space="preserve"> 225 – Rozrachunki z budżetami</w:t>
      </w:r>
    </w:p>
    <w:p w:rsidR="005D5BA1" w:rsidRPr="00250718" w:rsidRDefault="005D5BA1" w:rsidP="005D5BA1">
      <w:pPr>
        <w:spacing w:after="0" w:line="360" w:lineRule="auto"/>
        <w:jc w:val="both"/>
      </w:pPr>
      <w:r w:rsidRPr="00250718">
        <w:rPr>
          <w:u w:val="single"/>
        </w:rPr>
        <w:t>F</w:t>
      </w:r>
      <w:r w:rsidRPr="00250718">
        <w:rPr>
          <w:u w:val="words"/>
        </w:rPr>
        <w:t>unkcja konta.</w:t>
      </w:r>
    </w:p>
    <w:p w:rsidR="005D5BA1" w:rsidRPr="00250718" w:rsidRDefault="005D5BA1" w:rsidP="005D5BA1">
      <w:pPr>
        <w:pStyle w:val="Tekstpodstawowy"/>
        <w:spacing w:line="360" w:lineRule="auto"/>
        <w:rPr>
          <w:szCs w:val="24"/>
        </w:rPr>
      </w:pPr>
      <w:r w:rsidRPr="00250718">
        <w:rPr>
          <w:szCs w:val="24"/>
        </w:rPr>
        <w:t>Konto 225 służy do ewidencji rozrachunków z budżetami zobowiązań podatkowych własnych i wynikających z funkcji płatnika potrąceń na podatek dochodowy od osób fizycznych, także rozrachunków z tytułu VAT.</w:t>
      </w:r>
    </w:p>
    <w:p w:rsidR="005D5BA1" w:rsidRPr="00250718" w:rsidRDefault="005D5BA1" w:rsidP="005D5BA1">
      <w:pPr>
        <w:spacing w:line="360" w:lineRule="auto"/>
        <w:jc w:val="both"/>
      </w:pPr>
      <w:r w:rsidRPr="00250718">
        <w:t xml:space="preserve">Typowe zapisy strony </w:t>
      </w:r>
      <w:proofErr w:type="spellStart"/>
      <w:r w:rsidRPr="00250718">
        <w:t>Wn</w:t>
      </w:r>
      <w:proofErr w:type="spellEnd"/>
      <w:r w:rsidRPr="00250718">
        <w:t xml:space="preserve"> kon</w:t>
      </w:r>
      <w:r>
        <w:t>ta 225 Rozrachunki z budżetami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Przelewy z tytułu zobowiązań wobec budżetu finansowanych ze środków budżetowych (podatek dochodowy od osób fizycznych, podatek VAT)</w:t>
            </w:r>
          </w:p>
        </w:tc>
        <w:tc>
          <w:tcPr>
            <w:tcW w:w="2195" w:type="dxa"/>
          </w:tcPr>
          <w:p w:rsidR="005D5BA1" w:rsidRPr="00250718" w:rsidRDefault="005D5BA1" w:rsidP="000F2EB3">
            <w:pPr>
              <w:pStyle w:val="Nagwek8"/>
              <w:spacing w:before="0" w:line="360" w:lineRule="auto"/>
              <w:rPr>
                <w:i/>
              </w:rPr>
            </w:pPr>
            <w:r w:rsidRPr="00250718">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VAT naliczony w fakturach i w fakturach korygujących dostawców (w przypadku jego bezpośredniego rozliczania z urzędem skarbowym)</w:t>
            </w:r>
          </w:p>
        </w:tc>
        <w:tc>
          <w:tcPr>
            <w:tcW w:w="2195" w:type="dxa"/>
          </w:tcPr>
          <w:p w:rsidR="005D5BA1" w:rsidRPr="00250718" w:rsidRDefault="005D5BA1" w:rsidP="000F2EB3">
            <w:pPr>
              <w:pStyle w:val="Nagwek8"/>
              <w:spacing w:before="0" w:line="360" w:lineRule="auto"/>
              <w:rPr>
                <w:i/>
              </w:rPr>
            </w:pPr>
            <w:r w:rsidRPr="00250718">
              <w:t>201, 240</w:t>
            </w:r>
          </w:p>
        </w:tc>
      </w:tr>
    </w:tbl>
    <w:p w:rsidR="005D5BA1" w:rsidRPr="00250718" w:rsidRDefault="005D5BA1" w:rsidP="005D5BA1">
      <w:pPr>
        <w:spacing w:after="0" w:line="360" w:lineRule="auto"/>
        <w:jc w:val="both"/>
      </w:pPr>
    </w:p>
    <w:p w:rsidR="005D5BA1" w:rsidRPr="00250718" w:rsidRDefault="005D5BA1" w:rsidP="005D5BA1">
      <w:pPr>
        <w:spacing w:after="0" w:line="360" w:lineRule="auto"/>
        <w:jc w:val="both"/>
      </w:pPr>
      <w:r w:rsidRPr="00250718">
        <w:t>Typowe zapisy strony Ma kon</w:t>
      </w:r>
      <w:r>
        <w:t>ta 225 Rozrachunki z budżetami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after="0" w:line="360" w:lineRule="auto"/>
              <w:jc w:val="center"/>
            </w:pPr>
            <w:r w:rsidRPr="00250718">
              <w:t>Lp.</w:t>
            </w:r>
          </w:p>
        </w:tc>
        <w:tc>
          <w:tcPr>
            <w:tcW w:w="6519" w:type="dxa"/>
          </w:tcPr>
          <w:p w:rsidR="005D5BA1" w:rsidRPr="00250718" w:rsidRDefault="005D5BA1" w:rsidP="000F2EB3">
            <w:pPr>
              <w:spacing w:after="0"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Naliczony i potrącony na listach płac podatek dochodowy od osób fizycznych</w:t>
            </w:r>
          </w:p>
        </w:tc>
        <w:tc>
          <w:tcPr>
            <w:tcW w:w="2195" w:type="dxa"/>
          </w:tcPr>
          <w:p w:rsidR="005D5BA1" w:rsidRPr="00250718" w:rsidRDefault="005D5BA1" w:rsidP="000F2EB3">
            <w:pPr>
              <w:pStyle w:val="Nagwek8"/>
              <w:spacing w:before="0" w:line="360" w:lineRule="auto"/>
              <w:rPr>
                <w:i/>
              </w:rPr>
            </w:pPr>
            <w:r w:rsidRPr="00250718">
              <w:t>231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Wpływy należności z tytułu rozrachunków z budżetem</w:t>
            </w:r>
          </w:p>
        </w:tc>
        <w:tc>
          <w:tcPr>
            <w:tcW w:w="2195" w:type="dxa"/>
          </w:tcPr>
          <w:p w:rsidR="005D5BA1" w:rsidRPr="00250718" w:rsidRDefault="005D5BA1" w:rsidP="000F2EB3">
            <w:pPr>
              <w:pStyle w:val="Nagwek8"/>
              <w:spacing w:before="0" w:line="360" w:lineRule="auto"/>
              <w:rPr>
                <w:i/>
              </w:rPr>
            </w:pPr>
            <w:r w:rsidRPr="00250718">
              <w:t>130, 135</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3.</w:t>
            </w:r>
          </w:p>
        </w:tc>
        <w:tc>
          <w:tcPr>
            <w:tcW w:w="6519" w:type="dxa"/>
          </w:tcPr>
          <w:p w:rsidR="005D5BA1" w:rsidRPr="00250718" w:rsidRDefault="005D5BA1" w:rsidP="000F2EB3">
            <w:pPr>
              <w:spacing w:after="0" w:line="360" w:lineRule="auto"/>
            </w:pPr>
            <w:r w:rsidRPr="00250718">
              <w:t xml:space="preserve">VAT </w:t>
            </w:r>
            <w:r>
              <w:t>należny od sprzedaży wynikający</w:t>
            </w:r>
            <w:r w:rsidRPr="00250718">
              <w:t xml:space="preserve"> z wystawionych faktur i faktur korygujących </w:t>
            </w:r>
          </w:p>
        </w:tc>
        <w:tc>
          <w:tcPr>
            <w:tcW w:w="2195" w:type="dxa"/>
          </w:tcPr>
          <w:p w:rsidR="005D5BA1" w:rsidRPr="00250718" w:rsidRDefault="005D5BA1" w:rsidP="000F2EB3">
            <w:pPr>
              <w:pStyle w:val="Nagwek8"/>
              <w:spacing w:before="0" w:line="360" w:lineRule="auto"/>
              <w:rPr>
                <w:i/>
              </w:rPr>
            </w:pPr>
            <w:r w:rsidRPr="00250718">
              <w:t>130, 201, 240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Zobowiązania podatkowe obciążające koszty lub fundusze</w:t>
            </w:r>
          </w:p>
        </w:tc>
        <w:tc>
          <w:tcPr>
            <w:tcW w:w="2195" w:type="dxa"/>
          </w:tcPr>
          <w:p w:rsidR="005D5BA1" w:rsidRPr="00250718" w:rsidRDefault="005D5BA1" w:rsidP="000F2EB3">
            <w:pPr>
              <w:pStyle w:val="Nagwek8"/>
              <w:spacing w:before="0" w:line="360" w:lineRule="auto"/>
              <w:rPr>
                <w:i/>
              </w:rPr>
            </w:pPr>
            <w:r w:rsidRPr="00250718">
              <w:t>080, 401-405, 409, 851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Naliczone odsetki należne budżetowi z tytułu zwłoki w zapłacie zobowiązań</w:t>
            </w:r>
          </w:p>
        </w:tc>
        <w:tc>
          <w:tcPr>
            <w:tcW w:w="2195" w:type="dxa"/>
          </w:tcPr>
          <w:p w:rsidR="005D5BA1" w:rsidRPr="00250718" w:rsidRDefault="005D5BA1" w:rsidP="000F2EB3">
            <w:pPr>
              <w:pStyle w:val="Nagwek8"/>
              <w:spacing w:before="0" w:line="360" w:lineRule="auto"/>
              <w:rPr>
                <w:i/>
              </w:rPr>
            </w:pPr>
            <w:r w:rsidRPr="00250718">
              <w:t>080, 751, 851</w:t>
            </w:r>
          </w:p>
        </w:tc>
      </w:tr>
    </w:tbl>
    <w:p w:rsidR="005D5BA1" w:rsidRPr="00250718" w:rsidRDefault="005D5BA1" w:rsidP="005D5BA1">
      <w:pPr>
        <w:spacing w:after="0" w:line="360" w:lineRule="auto"/>
        <w:jc w:val="both"/>
        <w:rPr>
          <w:u w:val="single"/>
        </w:rPr>
      </w:pPr>
    </w:p>
    <w:p w:rsidR="005D5BA1" w:rsidRPr="00250718" w:rsidRDefault="005D5BA1" w:rsidP="005D5BA1">
      <w:pPr>
        <w:spacing w:after="0" w:line="360" w:lineRule="auto"/>
        <w:jc w:val="both"/>
      </w:pPr>
      <w:r w:rsidRPr="00250718">
        <w:rPr>
          <w:u w:val="single"/>
        </w:rPr>
        <w:t>E</w:t>
      </w:r>
      <w:r w:rsidRPr="00250718">
        <w:rPr>
          <w:u w:val="words"/>
        </w:rPr>
        <w:t>widencja analityczna</w:t>
      </w:r>
    </w:p>
    <w:p w:rsidR="005D5BA1" w:rsidRPr="00250718" w:rsidRDefault="005D5BA1" w:rsidP="005D5BA1">
      <w:pPr>
        <w:pStyle w:val="Tekstpodstawowy"/>
        <w:spacing w:line="360" w:lineRule="auto"/>
        <w:rPr>
          <w:szCs w:val="24"/>
        </w:rPr>
      </w:pPr>
      <w:r w:rsidRPr="00250718">
        <w:rPr>
          <w:szCs w:val="24"/>
        </w:rPr>
        <w:t>Ewidencję szczegółową do tego konta prowadzić należy w taki sposób, aby zapewnić możliwość ustalenia stanu należności i zobowiązań wg każdego rozrachunku odrębnie.</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może mieć saldo </w:t>
      </w:r>
      <w:proofErr w:type="spellStart"/>
      <w:r w:rsidRPr="00250718">
        <w:rPr>
          <w:szCs w:val="24"/>
        </w:rPr>
        <w:t>Wn</w:t>
      </w:r>
      <w:proofErr w:type="spellEnd"/>
      <w:r w:rsidRPr="00250718">
        <w:rPr>
          <w:szCs w:val="24"/>
        </w:rPr>
        <w:t xml:space="preserve"> oznaczające stan należności oraz saldo Ma, które oznacza stan zobowiązań według każdego z tytułów rozrachunków z budżetem odrębnie.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Konto 229 – Pozost</w:t>
      </w:r>
      <w:r>
        <w:rPr>
          <w:szCs w:val="24"/>
        </w:rPr>
        <w:t>ałe rozrachunki publicznoprawne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after="120" w:line="360" w:lineRule="auto"/>
        <w:rPr>
          <w:szCs w:val="24"/>
        </w:rPr>
      </w:pPr>
      <w:r w:rsidRPr="00250718">
        <w:rPr>
          <w:szCs w:val="24"/>
        </w:rPr>
        <w:t>Konto 229 służy do ewidencji innych niż z budżetami rozrachunków publicznoprawnych</w:t>
      </w:r>
      <w:r>
        <w:rPr>
          <w:szCs w:val="24"/>
        </w:rPr>
        <w:t>,</w:t>
      </w:r>
      <w:r w:rsidRPr="00250718">
        <w:rPr>
          <w:szCs w:val="24"/>
        </w:rPr>
        <w:t xml:space="preserve"> a w szczególności z tytułu ubezpieczeń społecznych i zdrowotnych oraz składek na Fundusz Pracy i Państwowy Fundusz Rehabilitacji Osób Niepełnosprawnych.</w:t>
      </w: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229 </w:t>
      </w:r>
      <w:r w:rsidRPr="00250718">
        <w:rPr>
          <w:szCs w:val="24"/>
        </w:rPr>
        <w:t>Pozost</w:t>
      </w:r>
      <w:r>
        <w:rPr>
          <w:szCs w:val="24"/>
        </w:rPr>
        <w:t>ałe rozrachunki publicznoprawne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Przelewy składek do ZUS – na Fundusz Ubezpieczeń Społecznych i Fundusz Pracy oraz do PFRON</w:t>
            </w:r>
          </w:p>
        </w:tc>
        <w:tc>
          <w:tcPr>
            <w:tcW w:w="2195" w:type="dxa"/>
          </w:tcPr>
          <w:p w:rsidR="005D5BA1" w:rsidRPr="00250718" w:rsidRDefault="005D5BA1" w:rsidP="000F2EB3">
            <w:pPr>
              <w:pStyle w:val="Nagwek8"/>
              <w:spacing w:before="0" w:line="360" w:lineRule="auto"/>
              <w:rPr>
                <w:i/>
              </w:rPr>
            </w:pPr>
            <w:r w:rsidRPr="00250718">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Wypłata zasiłków pokrywanych przez ZUS, które ujęto na listach wynagrodzeń</w:t>
            </w:r>
          </w:p>
        </w:tc>
        <w:tc>
          <w:tcPr>
            <w:tcW w:w="2195" w:type="dxa"/>
          </w:tcPr>
          <w:p w:rsidR="005D5BA1" w:rsidRPr="00250718" w:rsidRDefault="005D5BA1" w:rsidP="000F2EB3">
            <w:pPr>
              <w:pStyle w:val="Nagwek8"/>
              <w:spacing w:before="0" w:line="360" w:lineRule="auto"/>
              <w:rPr>
                <w:i/>
              </w:rPr>
            </w:pPr>
            <w:r w:rsidRPr="00250718">
              <w:t>231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t>Przelew świadczeń ZUS nie</w:t>
            </w:r>
            <w:r w:rsidRPr="00250718">
              <w:t>objętych listą wynagrodzeń</w:t>
            </w:r>
          </w:p>
        </w:tc>
        <w:tc>
          <w:tcPr>
            <w:tcW w:w="2195" w:type="dxa"/>
          </w:tcPr>
          <w:p w:rsidR="005D5BA1" w:rsidRPr="00250718" w:rsidRDefault="005D5BA1" w:rsidP="000F2EB3">
            <w:pPr>
              <w:pStyle w:val="Nagwek8"/>
              <w:spacing w:before="0" w:line="360" w:lineRule="auto"/>
              <w:rPr>
                <w:i/>
              </w:rPr>
            </w:pPr>
            <w:r w:rsidRPr="00250718">
              <w:t>130, 135,139</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229 </w:t>
      </w:r>
      <w:r w:rsidRPr="00250718">
        <w:rPr>
          <w:szCs w:val="24"/>
        </w:rPr>
        <w:t xml:space="preserve">Pozostałe rozrachunki </w:t>
      </w:r>
      <w:r>
        <w:rPr>
          <w:szCs w:val="24"/>
        </w:rPr>
        <w:t>publicznoprawne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r>
              <w:t>.</w:t>
            </w:r>
          </w:p>
        </w:tc>
        <w:tc>
          <w:tcPr>
            <w:tcW w:w="6519" w:type="dxa"/>
          </w:tcPr>
          <w:p w:rsidR="005D5BA1" w:rsidRPr="00250718" w:rsidRDefault="005D5BA1" w:rsidP="000F2EB3">
            <w:pPr>
              <w:spacing w:after="0" w:line="360" w:lineRule="auto"/>
            </w:pPr>
            <w:r w:rsidRPr="00250718">
              <w:t xml:space="preserve">Naliczone składki płacone przez pracodawcę na Fundusz Ubezpieczeń Społecznych, Fundusz Pracy i na PFRON </w:t>
            </w:r>
          </w:p>
        </w:tc>
        <w:tc>
          <w:tcPr>
            <w:tcW w:w="2195" w:type="dxa"/>
          </w:tcPr>
          <w:p w:rsidR="005D5BA1" w:rsidRPr="00250718" w:rsidRDefault="005D5BA1" w:rsidP="000F2EB3">
            <w:pPr>
              <w:pStyle w:val="Nagwek8"/>
              <w:spacing w:before="0" w:line="360" w:lineRule="auto"/>
              <w:rPr>
                <w:i/>
              </w:rPr>
            </w:pPr>
            <w:r w:rsidRPr="00250718">
              <w:t>240, 405, 851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2.</w:t>
            </w:r>
          </w:p>
        </w:tc>
        <w:tc>
          <w:tcPr>
            <w:tcW w:w="6519" w:type="dxa"/>
          </w:tcPr>
          <w:p w:rsidR="005D5BA1" w:rsidRPr="00250718" w:rsidRDefault="005D5BA1" w:rsidP="000F2EB3">
            <w:pPr>
              <w:spacing w:after="0" w:line="360" w:lineRule="auto"/>
            </w:pPr>
            <w:r w:rsidRPr="00250718">
              <w:t>Składki na Fundusz Ubezpieczeń Społecznych płacone przez pracownika, które są potrącane z wynagrodzeń</w:t>
            </w:r>
          </w:p>
        </w:tc>
        <w:tc>
          <w:tcPr>
            <w:tcW w:w="2195" w:type="dxa"/>
          </w:tcPr>
          <w:p w:rsidR="005D5BA1" w:rsidRPr="00250718" w:rsidRDefault="005D5BA1" w:rsidP="000F2EB3">
            <w:pPr>
              <w:pStyle w:val="Nagwek8"/>
              <w:spacing w:before="0" w:line="360" w:lineRule="auto"/>
              <w:rPr>
                <w:i/>
              </w:rPr>
            </w:pPr>
            <w:r w:rsidRPr="00250718">
              <w:t>231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Otrzym</w:t>
            </w:r>
            <w:r>
              <w:t>ane przelewy z ZUS z tytułu nad</w:t>
            </w:r>
            <w:r w:rsidRPr="00250718">
              <w:t>wyżki wypłaconych świadczeń ponad składki na FUS i FP oraz zwrotu nadpłat składek</w:t>
            </w:r>
          </w:p>
        </w:tc>
        <w:tc>
          <w:tcPr>
            <w:tcW w:w="2195" w:type="dxa"/>
          </w:tcPr>
          <w:p w:rsidR="005D5BA1" w:rsidRPr="00250718" w:rsidRDefault="005D5BA1" w:rsidP="000F2EB3">
            <w:pPr>
              <w:pStyle w:val="Nagwek8"/>
              <w:spacing w:before="0" w:line="360" w:lineRule="auto"/>
              <w:rPr>
                <w:i/>
              </w:rPr>
            </w:pPr>
            <w:r w:rsidRPr="00250718">
              <w:t>130, 135, 139</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after="120" w:line="360" w:lineRule="auto"/>
        <w:rPr>
          <w:szCs w:val="24"/>
        </w:rPr>
      </w:pPr>
      <w:r w:rsidRPr="00250718">
        <w:rPr>
          <w:szCs w:val="24"/>
        </w:rPr>
        <w:t>Do konta tego należy prowadzić ewidencję analityczną zapewniającą możliwość ustalenia stanu należności i zobowiązań według tytułów rozrachunków oraz podmiotów, z którymi są dokonywane rozliczenia.  Ewidencję prowadzi się według podziałek klasyfikacji budżetowej.</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 xml:space="preserve">Konto 229 może wykazywać dwa salda: saldo </w:t>
      </w:r>
      <w:proofErr w:type="spellStart"/>
      <w:r w:rsidRPr="00250718">
        <w:rPr>
          <w:szCs w:val="24"/>
        </w:rPr>
        <w:t>Wn</w:t>
      </w:r>
      <w:proofErr w:type="spellEnd"/>
      <w:r w:rsidRPr="00250718">
        <w:rPr>
          <w:szCs w:val="24"/>
        </w:rPr>
        <w:t xml:space="preserve"> oznacza stan należności, a saldo Ma – stan zobowiązań z tytułu rozrachunków publicznoprawnych.</w:t>
      </w:r>
    </w:p>
    <w:p w:rsidR="005D5BA1" w:rsidRPr="00250718" w:rsidRDefault="005D5BA1" w:rsidP="005D5BA1">
      <w:pPr>
        <w:pStyle w:val="Tekstpodstawowy"/>
        <w:spacing w:line="360" w:lineRule="auto"/>
        <w:rPr>
          <w:szCs w:val="24"/>
        </w:rPr>
      </w:pPr>
      <w:r>
        <w:rPr>
          <w:szCs w:val="24"/>
        </w:rPr>
        <w:t xml:space="preserve">Konto 231 – </w:t>
      </w:r>
      <w:r w:rsidRPr="00250718">
        <w:rPr>
          <w:szCs w:val="24"/>
        </w:rPr>
        <w:t>R</w:t>
      </w:r>
      <w:r>
        <w:rPr>
          <w:szCs w:val="24"/>
        </w:rPr>
        <w:t>ozrachunki z tytułu wynagrodzeń</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231 służy do ewidencji rozrachunków z pracownikami jednostki i innymi osobami fizycznymi z tytułu wypłat pieniężnych i świadczeń rzeczowych zaliczanych zgodnie z odrębnymi przepisami do wynagrodzeń wynikających ze stosunku pracy, umowy agencyjno-prowizyjnej, umów zlecenia i umów o dzieło oraz innych umów zgodnie z odrębnymi przepisami oraz z tytułu wypłat zasiłków pokrywanych przez ZUS, które naliczono na listach wynagrodzeń.</w:t>
      </w:r>
    </w:p>
    <w:p w:rsidR="005D5BA1" w:rsidRPr="00250718" w:rsidRDefault="005D5BA1" w:rsidP="005D5BA1">
      <w:pPr>
        <w:pStyle w:val="Tekstpodstawowy"/>
        <w:spacing w:line="360" w:lineRule="auto"/>
        <w:rPr>
          <w:szCs w:val="24"/>
        </w:rPr>
      </w:pPr>
      <w:r w:rsidRPr="00250718">
        <w:rPr>
          <w:szCs w:val="24"/>
        </w:rPr>
        <w:t xml:space="preserve"> Na koncie 231 księguje się przelewy wynagrodzeń, wypłaty zaliczek na poczet wynagrodzeń, potrącenia wynagrodzeń obciążające pracownika, wartość wydanych świadczeń rzeczowych zaliczanych do wynagrodzeń i inne zobowiązania jednostki z tytułu wynagrodzeń.</w:t>
      </w: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231 </w:t>
      </w:r>
      <w:r w:rsidRPr="00250718">
        <w:rPr>
          <w:szCs w:val="24"/>
        </w:rPr>
        <w:t>R</w:t>
      </w:r>
      <w:r>
        <w:rPr>
          <w:szCs w:val="24"/>
        </w:rPr>
        <w:t>ozrachunki z tytułu wynagrodzeń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 xml:space="preserve">Wypłata wynagrodzeń i zaliczek na poczet wynagrodzeń, zasiłków chorobowych oraz zasiłków rodzinnych i innych pokrywanych ze środków ZUS, oraz ujętych na listach płac: ekwiwalentu pieniężnego za deputaty, ekwiwalentu za używanie </w:t>
            </w:r>
            <w:r w:rsidRPr="00250718">
              <w:lastRenderedPageBreak/>
              <w:t>własnej odzieży roboczej, materiałów i narzędzi i innych przelewem na konta pracowników.</w:t>
            </w:r>
          </w:p>
        </w:tc>
        <w:tc>
          <w:tcPr>
            <w:tcW w:w="2195" w:type="dxa"/>
          </w:tcPr>
          <w:p w:rsidR="005D5BA1" w:rsidRPr="00250718" w:rsidRDefault="005D5BA1" w:rsidP="000F2EB3">
            <w:pPr>
              <w:spacing w:after="0" w:line="360" w:lineRule="auto"/>
            </w:pPr>
            <w:r w:rsidRPr="00250718">
              <w:lastRenderedPageBreak/>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Potrącenia dokonane na liście płac z tytułu:</w:t>
            </w:r>
          </w:p>
          <w:p w:rsidR="005D5BA1" w:rsidRPr="00250718" w:rsidRDefault="005D5BA1" w:rsidP="005D5BA1">
            <w:pPr>
              <w:numPr>
                <w:ilvl w:val="0"/>
                <w:numId w:val="45"/>
              </w:numPr>
              <w:spacing w:after="0" w:line="360" w:lineRule="auto"/>
            </w:pPr>
            <w:r w:rsidRPr="00250718">
              <w:t>podatku dochodowego od osób fizycznych</w:t>
            </w:r>
          </w:p>
          <w:p w:rsidR="005D5BA1" w:rsidRPr="00250718" w:rsidRDefault="005D5BA1" w:rsidP="005D5BA1">
            <w:pPr>
              <w:numPr>
                <w:ilvl w:val="0"/>
                <w:numId w:val="45"/>
              </w:numPr>
              <w:spacing w:after="0" w:line="360" w:lineRule="auto"/>
            </w:pPr>
            <w:r w:rsidRPr="00250718">
              <w:t>składek na Fundusz Ubezpieczeń Społecznych płaconych przez pracowników z własnych środków</w:t>
            </w:r>
          </w:p>
          <w:p w:rsidR="005D5BA1" w:rsidRPr="00250718" w:rsidRDefault="005D5BA1" w:rsidP="005D5BA1">
            <w:pPr>
              <w:numPr>
                <w:ilvl w:val="0"/>
                <w:numId w:val="45"/>
              </w:numPr>
              <w:spacing w:after="0" w:line="360" w:lineRule="auto"/>
            </w:pPr>
            <w:r w:rsidRPr="00250718">
              <w:t>składek na dobrowolne ubezpieczenia grupowe</w:t>
            </w:r>
          </w:p>
          <w:p w:rsidR="005D5BA1" w:rsidRPr="00250718" w:rsidRDefault="005D5BA1" w:rsidP="005D5BA1">
            <w:pPr>
              <w:numPr>
                <w:ilvl w:val="0"/>
                <w:numId w:val="45"/>
              </w:numPr>
              <w:spacing w:after="0" w:line="360" w:lineRule="auto"/>
            </w:pPr>
            <w:r w:rsidRPr="00250718">
              <w:t>składek i zwrotu pożyczek do pracowniczej kasy zapomogowo-pożyczkowej i innych zobowiązań pracowniczych</w:t>
            </w:r>
          </w:p>
          <w:p w:rsidR="005D5BA1" w:rsidRPr="00250718" w:rsidRDefault="005D5BA1" w:rsidP="005D5BA1">
            <w:pPr>
              <w:numPr>
                <w:ilvl w:val="0"/>
                <w:numId w:val="45"/>
              </w:numPr>
              <w:spacing w:after="0" w:line="360" w:lineRule="auto"/>
            </w:pPr>
            <w:r>
              <w:t>nie</w:t>
            </w:r>
            <w:r w:rsidRPr="00250718">
              <w:t>rozliczonych zaliczek i innych należności od pracowników</w:t>
            </w:r>
          </w:p>
          <w:p w:rsidR="005D5BA1" w:rsidRPr="00250718" w:rsidRDefault="005D5BA1" w:rsidP="005D5BA1">
            <w:pPr>
              <w:numPr>
                <w:ilvl w:val="0"/>
                <w:numId w:val="45"/>
              </w:numPr>
              <w:spacing w:after="0" w:line="360" w:lineRule="auto"/>
            </w:pPr>
            <w:r w:rsidRPr="00250718">
              <w:t>pozostałych zobowiązań pracowniczych</w:t>
            </w:r>
          </w:p>
          <w:p w:rsidR="005D5BA1" w:rsidRPr="00250718" w:rsidRDefault="005D5BA1" w:rsidP="000F2EB3">
            <w:pPr>
              <w:spacing w:after="0" w:line="360" w:lineRule="auto"/>
              <w:ind w:left="360"/>
            </w:pPr>
          </w:p>
        </w:tc>
        <w:tc>
          <w:tcPr>
            <w:tcW w:w="2195" w:type="dxa"/>
          </w:tcPr>
          <w:p w:rsidR="005D5BA1" w:rsidRPr="00250718" w:rsidRDefault="005D5BA1" w:rsidP="000F2EB3">
            <w:pPr>
              <w:spacing w:after="0" w:line="360" w:lineRule="auto"/>
            </w:pPr>
          </w:p>
          <w:p w:rsidR="005D5BA1" w:rsidRPr="00250718" w:rsidRDefault="005D5BA1" w:rsidP="000F2EB3">
            <w:pPr>
              <w:spacing w:after="0" w:line="360" w:lineRule="auto"/>
            </w:pPr>
            <w:r w:rsidRPr="00250718">
              <w:t>225</w:t>
            </w:r>
          </w:p>
          <w:p w:rsidR="005D5BA1" w:rsidRPr="00250718" w:rsidRDefault="005D5BA1" w:rsidP="000F2EB3">
            <w:pPr>
              <w:spacing w:after="0" w:line="360" w:lineRule="auto"/>
            </w:pPr>
            <w:r w:rsidRPr="00250718">
              <w:t>229</w:t>
            </w:r>
          </w:p>
          <w:p w:rsidR="005D5BA1" w:rsidRPr="00250718" w:rsidRDefault="005D5BA1" w:rsidP="000F2EB3">
            <w:pPr>
              <w:spacing w:after="0" w:line="360" w:lineRule="auto"/>
            </w:pPr>
          </w:p>
          <w:p w:rsidR="005D5BA1" w:rsidRPr="00250718" w:rsidRDefault="005D5BA1" w:rsidP="000F2EB3">
            <w:pPr>
              <w:spacing w:after="0" w:line="360" w:lineRule="auto"/>
            </w:pPr>
            <w:r w:rsidRPr="00250718">
              <w:t>240</w:t>
            </w:r>
          </w:p>
          <w:p w:rsidR="005D5BA1" w:rsidRPr="00250718" w:rsidRDefault="005D5BA1" w:rsidP="000F2EB3">
            <w:pPr>
              <w:spacing w:after="0" w:line="360" w:lineRule="auto"/>
            </w:pPr>
          </w:p>
          <w:p w:rsidR="005D5BA1" w:rsidRPr="00250718" w:rsidRDefault="005D5BA1" w:rsidP="000F2EB3">
            <w:pPr>
              <w:spacing w:after="0" w:line="360" w:lineRule="auto"/>
            </w:pPr>
            <w:r w:rsidRPr="00250718">
              <w:t>240</w:t>
            </w:r>
          </w:p>
          <w:p w:rsidR="005D5BA1" w:rsidRPr="00250718" w:rsidRDefault="005D5BA1" w:rsidP="000F2EB3">
            <w:pPr>
              <w:spacing w:after="0" w:line="360" w:lineRule="auto"/>
            </w:pPr>
          </w:p>
          <w:p w:rsidR="005D5BA1" w:rsidRPr="00250718" w:rsidRDefault="005D5BA1" w:rsidP="000F2EB3">
            <w:pPr>
              <w:spacing w:after="0" w:line="360" w:lineRule="auto"/>
            </w:pPr>
            <w:r w:rsidRPr="00250718">
              <w:t>234</w:t>
            </w:r>
          </w:p>
          <w:p w:rsidR="005D5BA1" w:rsidRPr="00250718" w:rsidRDefault="005D5BA1" w:rsidP="000F2EB3">
            <w:pPr>
              <w:spacing w:after="0" w:line="360" w:lineRule="auto"/>
            </w:pPr>
            <w:r w:rsidRPr="00250718">
              <w:t>240</w:t>
            </w:r>
          </w:p>
        </w:tc>
      </w:tr>
      <w:tr w:rsidR="005D5BA1" w:rsidRPr="00250718" w:rsidTr="000F2EB3">
        <w:trPr>
          <w:trHeight w:val="578"/>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Obciążenia z tytułu nadpłaty wynagrodzeń</w:t>
            </w:r>
          </w:p>
        </w:tc>
        <w:tc>
          <w:tcPr>
            <w:tcW w:w="2195" w:type="dxa"/>
          </w:tcPr>
          <w:p w:rsidR="005D5BA1" w:rsidRPr="00250718" w:rsidRDefault="005D5BA1" w:rsidP="000F2EB3">
            <w:pPr>
              <w:spacing w:after="0" w:line="360" w:lineRule="auto"/>
            </w:pPr>
            <w:r w:rsidRPr="00250718">
              <w:t>240, 404, 851</w:t>
            </w:r>
          </w:p>
        </w:tc>
      </w:tr>
    </w:tbl>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231 </w:t>
      </w:r>
      <w:r w:rsidRPr="00250718">
        <w:rPr>
          <w:szCs w:val="24"/>
        </w:rPr>
        <w:t>R</w:t>
      </w:r>
      <w:r>
        <w:rPr>
          <w:szCs w:val="24"/>
        </w:rPr>
        <w:t>ozrachunki z tytułu wynagrodzeń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Naliczone w listach wynagrodzenia brutto obciążające:</w:t>
            </w:r>
          </w:p>
          <w:p w:rsidR="005D5BA1" w:rsidRPr="00250718" w:rsidRDefault="005D5BA1" w:rsidP="005D5BA1">
            <w:pPr>
              <w:numPr>
                <w:ilvl w:val="0"/>
                <w:numId w:val="45"/>
              </w:numPr>
              <w:spacing w:after="0" w:line="360" w:lineRule="auto"/>
            </w:pPr>
            <w:r w:rsidRPr="00250718">
              <w:t>koszty działalności operacyjnej</w:t>
            </w:r>
          </w:p>
          <w:p w:rsidR="005D5BA1" w:rsidRPr="00250718" w:rsidRDefault="005D5BA1" w:rsidP="005D5BA1">
            <w:pPr>
              <w:numPr>
                <w:ilvl w:val="0"/>
                <w:numId w:val="45"/>
              </w:numPr>
              <w:spacing w:after="0" w:line="360" w:lineRule="auto"/>
            </w:pPr>
            <w:r w:rsidRPr="00250718">
              <w:t>koszty inwestycji (środków trwałych w budowie)</w:t>
            </w:r>
          </w:p>
          <w:p w:rsidR="005D5BA1" w:rsidRPr="00250718" w:rsidRDefault="005D5BA1" w:rsidP="005D5BA1">
            <w:pPr>
              <w:numPr>
                <w:ilvl w:val="0"/>
                <w:numId w:val="45"/>
              </w:numPr>
              <w:spacing w:after="0" w:line="360" w:lineRule="auto"/>
            </w:pPr>
            <w:r w:rsidRPr="00250718">
              <w:t>zakładowego funduszu świadczeń socjalnych i mienia gminnego</w:t>
            </w:r>
          </w:p>
          <w:p w:rsidR="005D5BA1" w:rsidRPr="00250718" w:rsidRDefault="005D5BA1" w:rsidP="005D5BA1">
            <w:pPr>
              <w:numPr>
                <w:ilvl w:val="0"/>
                <w:numId w:val="45"/>
              </w:numPr>
              <w:spacing w:after="0" w:line="360" w:lineRule="auto"/>
            </w:pPr>
            <w:r w:rsidRPr="00250718">
              <w:t>sum na zlecenie</w:t>
            </w:r>
          </w:p>
        </w:tc>
        <w:tc>
          <w:tcPr>
            <w:tcW w:w="2195" w:type="dxa"/>
          </w:tcPr>
          <w:p w:rsidR="005D5BA1" w:rsidRPr="00250718" w:rsidRDefault="005D5BA1" w:rsidP="000F2EB3">
            <w:pPr>
              <w:spacing w:after="0" w:line="360" w:lineRule="auto"/>
            </w:pPr>
          </w:p>
          <w:p w:rsidR="005D5BA1" w:rsidRPr="00250718" w:rsidRDefault="005D5BA1" w:rsidP="000F2EB3">
            <w:pPr>
              <w:spacing w:after="0" w:line="360" w:lineRule="auto"/>
            </w:pPr>
            <w:r w:rsidRPr="00250718">
              <w:t>404</w:t>
            </w:r>
          </w:p>
          <w:p w:rsidR="005D5BA1" w:rsidRPr="00250718" w:rsidRDefault="005D5BA1" w:rsidP="000F2EB3">
            <w:pPr>
              <w:spacing w:after="0" w:line="360" w:lineRule="auto"/>
            </w:pPr>
            <w:r w:rsidRPr="00250718">
              <w:t>080</w:t>
            </w:r>
          </w:p>
          <w:p w:rsidR="005D5BA1" w:rsidRPr="00250718" w:rsidRDefault="005D5BA1" w:rsidP="000F2EB3">
            <w:pPr>
              <w:spacing w:after="0" w:line="360" w:lineRule="auto"/>
            </w:pPr>
            <w:r w:rsidRPr="00250718">
              <w:t>851, 240</w:t>
            </w:r>
          </w:p>
          <w:p w:rsidR="005D5BA1" w:rsidRPr="00250718" w:rsidRDefault="005D5BA1" w:rsidP="000F2EB3">
            <w:pPr>
              <w:spacing w:after="0" w:line="360" w:lineRule="auto"/>
            </w:pPr>
          </w:p>
          <w:p w:rsidR="005D5BA1" w:rsidRPr="00250718" w:rsidRDefault="005D5BA1" w:rsidP="000F2EB3">
            <w:pPr>
              <w:spacing w:after="0" w:line="360" w:lineRule="auto"/>
            </w:pPr>
            <w:r w:rsidRPr="00250718">
              <w:t>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Naliczone zasiłki rodzinne i inne (które pokrywa ZUS) wypłacane na podstawie listy wynagrodzeń</w:t>
            </w:r>
          </w:p>
        </w:tc>
        <w:tc>
          <w:tcPr>
            <w:tcW w:w="2195" w:type="dxa"/>
          </w:tcPr>
          <w:p w:rsidR="005D5BA1" w:rsidRPr="00250718" w:rsidRDefault="005D5BA1" w:rsidP="000F2EB3">
            <w:pPr>
              <w:spacing w:after="0" w:line="360" w:lineRule="auto"/>
            </w:pPr>
            <w:r w:rsidRPr="00250718">
              <w:t>229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 xml:space="preserve">Naliczenie kosztów z tytułu należnych pracownikom świadczeń rzeczowych działalności operacyjnej działalności zakładowego funduszu świadczeń socjalnych i mienia gminnego </w:t>
            </w:r>
          </w:p>
        </w:tc>
        <w:tc>
          <w:tcPr>
            <w:tcW w:w="2195" w:type="dxa"/>
          </w:tcPr>
          <w:p w:rsidR="005D5BA1" w:rsidRPr="00250718" w:rsidRDefault="005D5BA1" w:rsidP="000F2EB3">
            <w:pPr>
              <w:spacing w:after="0" w:line="360" w:lineRule="auto"/>
            </w:pPr>
            <w:r w:rsidRPr="00250718">
              <w:t>401,</w:t>
            </w:r>
            <w:r>
              <w:t xml:space="preserve"> </w:t>
            </w:r>
            <w:r w:rsidRPr="00250718">
              <w:t>404, 851,</w:t>
            </w:r>
            <w:r>
              <w:t xml:space="preserve"> </w:t>
            </w:r>
            <w:r w:rsidRPr="00250718">
              <w:t>240</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Do konta 231 należy prowadzić ewidencję szczegółową na imiennych kartach wynagrodzeń poszczególnych pracowników i innych osób fizycznych otrzymujących wynagrodzenia z uwzględnieniem wymogów ustawy o rachunkowości.</w:t>
      </w:r>
    </w:p>
    <w:p w:rsidR="005D5BA1" w:rsidRPr="00250718" w:rsidRDefault="005D5BA1" w:rsidP="005D5BA1">
      <w:pPr>
        <w:pStyle w:val="Tekstpodstawowy"/>
        <w:spacing w:line="360" w:lineRule="auto"/>
        <w:rPr>
          <w:szCs w:val="24"/>
        </w:rPr>
      </w:pPr>
      <w:r w:rsidRPr="00250718">
        <w:rPr>
          <w:szCs w:val="24"/>
        </w:rPr>
        <w:lastRenderedPageBreak/>
        <w:t>Imienne karty wynagrodzeń powinny być prowadzone w sposób umożliwiający ustalenie podstawy do naliczeń zasiłków, emerytur, rent oraz podatków obciążających pracownika.</w:t>
      </w:r>
    </w:p>
    <w:p w:rsidR="005D5BA1" w:rsidRPr="00250718" w:rsidRDefault="005D5BA1" w:rsidP="005D5BA1">
      <w:pPr>
        <w:pStyle w:val="Tekstpodstawowy"/>
        <w:spacing w:line="360" w:lineRule="auto"/>
        <w:rPr>
          <w:szCs w:val="24"/>
        </w:rPr>
      </w:pPr>
      <w:r w:rsidRPr="00250718">
        <w:rPr>
          <w:szCs w:val="24"/>
        </w:rPr>
        <w:t>Ponadto do konta 231 należy prowadzić ewidencję szczegółową umożliwiającą rozliczenie list płac i ustalenie imiennych należności od pracowników z tytułu nadpłaconych wynagrodzeń oraz im</w:t>
      </w:r>
      <w:r>
        <w:rPr>
          <w:szCs w:val="24"/>
        </w:rPr>
        <w:t>iennych zobowiązań z tytułu nie</w:t>
      </w:r>
      <w:r w:rsidRPr="00250718">
        <w:rPr>
          <w:szCs w:val="24"/>
        </w:rPr>
        <w:t>pobranych w terminie wynagrodzeń.</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 xml:space="preserve">Konto 231 może wykazywać dwa salda. Saldo </w:t>
      </w:r>
      <w:proofErr w:type="spellStart"/>
      <w:r w:rsidRPr="00250718">
        <w:rPr>
          <w:szCs w:val="24"/>
        </w:rPr>
        <w:t>Wn</w:t>
      </w:r>
      <w:proofErr w:type="spellEnd"/>
      <w:r w:rsidRPr="00250718">
        <w:rPr>
          <w:szCs w:val="24"/>
        </w:rPr>
        <w:t xml:space="preserve"> oznacza stan należności od pracowników, np. z tytułu wypłaconych zaliczek na wynagrodzenia, wypłaconych z góry wynagrodzeń za następny okres, nadpłaconych wynagrodzeń itp. Saldo Ma oznacza stan zobowią</w:t>
      </w:r>
      <w:r>
        <w:rPr>
          <w:szCs w:val="24"/>
        </w:rPr>
        <w:t>zań z tytułu naliczonych, a nie</w:t>
      </w:r>
      <w:r w:rsidRPr="00250718">
        <w:rPr>
          <w:szCs w:val="24"/>
        </w:rPr>
        <w:t>wypłaconych wynagrodzeń.</w:t>
      </w: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234 – </w:t>
      </w:r>
      <w:r w:rsidRPr="00250718">
        <w:rPr>
          <w:szCs w:val="24"/>
        </w:rPr>
        <w:t>Pozos</w:t>
      </w:r>
      <w:r>
        <w:rPr>
          <w:szCs w:val="24"/>
        </w:rPr>
        <w:t>tałe rozrachunki z pracownikami</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after="120" w:line="360" w:lineRule="auto"/>
        <w:rPr>
          <w:szCs w:val="24"/>
        </w:rPr>
      </w:pPr>
      <w:r w:rsidRPr="00250718">
        <w:rPr>
          <w:szCs w:val="24"/>
        </w:rPr>
        <w:t>Konto 234 służy do ewidencji należności, roszczeń i zobowiązań wobec pracowników z innych tytułów niż wynagrodzenia, np. należności z tytułu pobranych do rozliczenia zaliczek, z tytułu odpłatności za świadczenia dokonane na rzecz pracowników oraz z tytułu udzielonych pożyczek z zakładowego funduszu świadczeń socjalnych a także należności od pracowników z tytułu niedoborów i szkód. Na koncie tym księguje się również zobowiązania z tytułu ekwiwalentów wypłacanych za używanie własnej odzieży oraz za przejazdy służbowe własnym samochodem pracownika, jeżeli ich naliczenie nie jest dokonywane na liście wypłat wynagrodzeń. Zaliczki wypłacane pracownikom w walutach obcych ujmuje się w równowartości waluty polskiej ustalonej przy wypłacie zaliczki.</w:t>
      </w:r>
    </w:p>
    <w:p w:rsidR="005D5BA1" w:rsidRPr="00250718" w:rsidRDefault="005D5BA1" w:rsidP="005D5BA1">
      <w:pPr>
        <w:pStyle w:val="Tekstpodstawowy"/>
        <w:spacing w:before="120"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234 </w:t>
      </w:r>
      <w:r w:rsidRPr="00250718">
        <w:rPr>
          <w:szCs w:val="24"/>
        </w:rPr>
        <w:t>Pozos</w:t>
      </w:r>
      <w:r>
        <w:rPr>
          <w:szCs w:val="24"/>
        </w:rPr>
        <w:t>tałe rozrachunki z pracownikami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Wypłaty sum do rozliczenia (zaliczek) wypłaconych pracownikom i spłata zobowiązań wobec pracowników</w:t>
            </w:r>
          </w:p>
        </w:tc>
        <w:tc>
          <w:tcPr>
            <w:tcW w:w="2195" w:type="dxa"/>
          </w:tcPr>
          <w:p w:rsidR="005D5BA1" w:rsidRPr="00250718" w:rsidRDefault="005D5BA1" w:rsidP="000F2EB3">
            <w:pPr>
              <w:spacing w:after="0" w:line="360" w:lineRule="auto"/>
            </w:pPr>
            <w:r w:rsidRPr="00250718">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Należności z tytułu niedoborów i szkód oraz kar obciążających pracownika</w:t>
            </w:r>
          </w:p>
        </w:tc>
        <w:tc>
          <w:tcPr>
            <w:tcW w:w="2195" w:type="dxa"/>
          </w:tcPr>
          <w:p w:rsidR="005D5BA1" w:rsidRPr="00250718" w:rsidRDefault="005D5BA1" w:rsidP="000F2EB3">
            <w:pPr>
              <w:spacing w:after="0" w:line="360" w:lineRule="auto"/>
            </w:pPr>
            <w:r w:rsidRPr="00250718">
              <w:t>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Należności z tytułu naliczonych odsetek od pożyczek mieszkaniowych z zakładowego funduszu świadczeń socjalnych (wymagalnych)</w:t>
            </w:r>
          </w:p>
        </w:tc>
        <w:tc>
          <w:tcPr>
            <w:tcW w:w="2195" w:type="dxa"/>
          </w:tcPr>
          <w:p w:rsidR="005D5BA1" w:rsidRPr="00250718" w:rsidRDefault="005D5BA1" w:rsidP="000F2EB3">
            <w:pPr>
              <w:spacing w:after="0" w:line="360" w:lineRule="auto"/>
            </w:pPr>
            <w:r w:rsidRPr="00250718">
              <w:t>851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p>
        </w:tc>
        <w:tc>
          <w:tcPr>
            <w:tcW w:w="6519" w:type="dxa"/>
          </w:tcPr>
          <w:p w:rsidR="005D5BA1" w:rsidRPr="00250718" w:rsidRDefault="005D5BA1" w:rsidP="000F2EB3">
            <w:pPr>
              <w:spacing w:after="0" w:line="360" w:lineRule="auto"/>
            </w:pPr>
            <w:r w:rsidRPr="00250718">
              <w:t>Należności z tytułu roszczeń zasądzonych na rzecz jednostki</w:t>
            </w:r>
          </w:p>
        </w:tc>
        <w:tc>
          <w:tcPr>
            <w:tcW w:w="2195" w:type="dxa"/>
          </w:tcPr>
          <w:p w:rsidR="005D5BA1" w:rsidRPr="00250718" w:rsidRDefault="005D5BA1" w:rsidP="000F2EB3">
            <w:pPr>
              <w:spacing w:after="0" w:line="360" w:lineRule="auto"/>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5</w:t>
            </w:r>
            <w:r>
              <w:t>.</w:t>
            </w:r>
          </w:p>
        </w:tc>
        <w:tc>
          <w:tcPr>
            <w:tcW w:w="6519" w:type="dxa"/>
          </w:tcPr>
          <w:p w:rsidR="005D5BA1" w:rsidRPr="00250718" w:rsidRDefault="005D5BA1" w:rsidP="000F2EB3">
            <w:pPr>
              <w:spacing w:after="0" w:line="360" w:lineRule="auto"/>
            </w:pPr>
            <w:r w:rsidRPr="00250718">
              <w:t>Dodatnie różnice kursowe od zwróconych zaliczek w walutach obcych  i od należności</w:t>
            </w:r>
          </w:p>
        </w:tc>
        <w:tc>
          <w:tcPr>
            <w:tcW w:w="2195" w:type="dxa"/>
          </w:tcPr>
          <w:p w:rsidR="005D5BA1" w:rsidRPr="00250718" w:rsidRDefault="005D5BA1" w:rsidP="000F2EB3">
            <w:pPr>
              <w:spacing w:after="0" w:line="360" w:lineRule="auto"/>
            </w:pPr>
            <w:r w:rsidRPr="00250718">
              <w:t>750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6</w:t>
            </w:r>
            <w:r>
              <w:t>.</w:t>
            </w:r>
          </w:p>
        </w:tc>
        <w:tc>
          <w:tcPr>
            <w:tcW w:w="6519" w:type="dxa"/>
          </w:tcPr>
          <w:p w:rsidR="005D5BA1" w:rsidRPr="00250718" w:rsidRDefault="005D5BA1" w:rsidP="000F2EB3">
            <w:pPr>
              <w:spacing w:after="0" w:line="360" w:lineRule="auto"/>
            </w:pPr>
            <w:r w:rsidRPr="00250718">
              <w:t>Należności z tytułu wypłat  pożyczek z zakładowego funduszu świadczeń socjalnych</w:t>
            </w:r>
          </w:p>
        </w:tc>
        <w:tc>
          <w:tcPr>
            <w:tcW w:w="2195" w:type="dxa"/>
          </w:tcPr>
          <w:p w:rsidR="005D5BA1" w:rsidRPr="00250718" w:rsidRDefault="005D5BA1" w:rsidP="000F2EB3">
            <w:pPr>
              <w:spacing w:after="0" w:line="360" w:lineRule="auto"/>
            </w:pPr>
            <w:r w:rsidRPr="00250718">
              <w:t>135</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234 </w:t>
      </w:r>
      <w:r w:rsidRPr="00250718">
        <w:rPr>
          <w:szCs w:val="24"/>
        </w:rPr>
        <w:t>Pozos</w:t>
      </w:r>
      <w:r>
        <w:rPr>
          <w:szCs w:val="24"/>
        </w:rPr>
        <w:t>tałe rozrachunki z pracownikami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before="100" w:beforeAutospacing="1" w:after="0" w:line="360" w:lineRule="auto"/>
            </w:pPr>
            <w:r w:rsidRPr="00250718">
              <w:t>Lp.</w:t>
            </w:r>
          </w:p>
        </w:tc>
        <w:tc>
          <w:tcPr>
            <w:tcW w:w="6519" w:type="dxa"/>
          </w:tcPr>
          <w:p w:rsidR="005D5BA1" w:rsidRPr="00250718" w:rsidRDefault="005D5BA1" w:rsidP="000F2EB3">
            <w:pPr>
              <w:spacing w:before="100" w:beforeAutospacing="1" w:after="0" w:line="360" w:lineRule="auto"/>
              <w:jc w:val="center"/>
            </w:pPr>
            <w:r w:rsidRPr="00250718">
              <w:t>Treść</w:t>
            </w:r>
          </w:p>
        </w:tc>
        <w:tc>
          <w:tcPr>
            <w:tcW w:w="2195" w:type="dxa"/>
          </w:tcPr>
          <w:p w:rsidR="005D5BA1" w:rsidRPr="00250718" w:rsidRDefault="005D5BA1" w:rsidP="000F2EB3">
            <w:pPr>
              <w:pStyle w:val="Nagwek8"/>
              <w:spacing w:before="100" w:beforeAutospacing="1"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Pokryte przez pracownika z pobranej zaliczki lub z własnych środków koszty:</w:t>
            </w:r>
          </w:p>
          <w:p w:rsidR="005D5BA1" w:rsidRPr="00250718" w:rsidRDefault="005D5BA1" w:rsidP="005D5BA1">
            <w:pPr>
              <w:numPr>
                <w:ilvl w:val="0"/>
                <w:numId w:val="90"/>
              </w:numPr>
              <w:spacing w:after="0" w:line="360" w:lineRule="auto"/>
            </w:pPr>
            <w:r w:rsidRPr="00250718">
              <w:t>działalności operacyjnej</w:t>
            </w:r>
          </w:p>
          <w:p w:rsidR="005D5BA1" w:rsidRPr="00250718" w:rsidRDefault="005D5BA1" w:rsidP="005D5BA1">
            <w:pPr>
              <w:numPr>
                <w:ilvl w:val="0"/>
                <w:numId w:val="90"/>
              </w:numPr>
              <w:spacing w:after="0" w:line="360" w:lineRule="auto"/>
            </w:pPr>
            <w:r w:rsidRPr="00250718">
              <w:t>inwestycji (środków trwałych w budowie)</w:t>
            </w:r>
          </w:p>
          <w:p w:rsidR="005D5BA1" w:rsidRPr="00250718" w:rsidRDefault="005D5BA1" w:rsidP="005D5BA1">
            <w:pPr>
              <w:numPr>
                <w:ilvl w:val="0"/>
                <w:numId w:val="90"/>
              </w:numPr>
              <w:spacing w:after="0" w:line="360" w:lineRule="auto"/>
            </w:pPr>
            <w:r w:rsidRPr="00250718">
              <w:t>działalność funduszy specjalnego przeznaczenia i innych</w:t>
            </w:r>
          </w:p>
        </w:tc>
        <w:tc>
          <w:tcPr>
            <w:tcW w:w="2195" w:type="dxa"/>
          </w:tcPr>
          <w:p w:rsidR="005D5BA1" w:rsidRPr="00250718" w:rsidRDefault="005D5BA1" w:rsidP="000F2EB3">
            <w:pPr>
              <w:spacing w:after="0" w:line="360" w:lineRule="auto"/>
            </w:pPr>
          </w:p>
          <w:p w:rsidR="005D5BA1" w:rsidRPr="00250718" w:rsidRDefault="005D5BA1" w:rsidP="000F2EB3">
            <w:pPr>
              <w:spacing w:after="0" w:line="360" w:lineRule="auto"/>
            </w:pPr>
          </w:p>
          <w:p w:rsidR="005D5BA1" w:rsidRPr="00250718" w:rsidRDefault="005D5BA1" w:rsidP="000F2EB3">
            <w:pPr>
              <w:spacing w:after="0" w:line="360" w:lineRule="auto"/>
            </w:pPr>
            <w:r w:rsidRPr="00250718">
              <w:t>401-405, 409</w:t>
            </w:r>
          </w:p>
          <w:p w:rsidR="005D5BA1" w:rsidRPr="00250718" w:rsidRDefault="005D5BA1" w:rsidP="000F2EB3">
            <w:pPr>
              <w:spacing w:after="0" w:line="360" w:lineRule="auto"/>
            </w:pPr>
            <w:r w:rsidRPr="00250718">
              <w:t>080</w:t>
            </w:r>
          </w:p>
          <w:p w:rsidR="005D5BA1" w:rsidRPr="00250718" w:rsidRDefault="005D5BA1" w:rsidP="000F2EB3">
            <w:pPr>
              <w:spacing w:after="0" w:line="360" w:lineRule="auto"/>
            </w:pPr>
            <w:r w:rsidRPr="00250718">
              <w:t>851, 240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Wpłaty sum niewykorzystanych zaliczek oraz pokrycie należności od pr</w:t>
            </w:r>
            <w:r>
              <w:t>acowników z pozostałych tytułów</w:t>
            </w:r>
          </w:p>
        </w:tc>
        <w:tc>
          <w:tcPr>
            <w:tcW w:w="2195" w:type="dxa"/>
          </w:tcPr>
          <w:p w:rsidR="005D5BA1" w:rsidRPr="00250718" w:rsidRDefault="005D5BA1" w:rsidP="000F2EB3">
            <w:pPr>
              <w:spacing w:after="0" w:line="360" w:lineRule="auto"/>
            </w:pPr>
            <w:r w:rsidRPr="00250718">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Spłata udzielonych pracownikom pożyczek z zakładowego funduszu świadczeń socjalnych</w:t>
            </w:r>
          </w:p>
        </w:tc>
        <w:tc>
          <w:tcPr>
            <w:tcW w:w="2195" w:type="dxa"/>
          </w:tcPr>
          <w:p w:rsidR="005D5BA1" w:rsidRPr="00250718" w:rsidRDefault="005D5BA1" w:rsidP="000F2EB3">
            <w:pPr>
              <w:spacing w:after="0" w:line="360" w:lineRule="auto"/>
            </w:pPr>
            <w:r w:rsidRPr="00250718">
              <w:t>135</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p>
        </w:tc>
        <w:tc>
          <w:tcPr>
            <w:tcW w:w="6519" w:type="dxa"/>
          </w:tcPr>
          <w:p w:rsidR="005D5BA1" w:rsidRPr="00250718" w:rsidRDefault="005D5BA1" w:rsidP="000F2EB3">
            <w:pPr>
              <w:spacing w:after="0" w:line="360" w:lineRule="auto"/>
            </w:pPr>
            <w:r w:rsidRPr="00250718">
              <w:t>Należności od pracowników potrącane na liście wynagrodzeń</w:t>
            </w:r>
          </w:p>
        </w:tc>
        <w:tc>
          <w:tcPr>
            <w:tcW w:w="2195" w:type="dxa"/>
          </w:tcPr>
          <w:p w:rsidR="005D5BA1" w:rsidRPr="00250718" w:rsidRDefault="005D5BA1" w:rsidP="000F2EB3">
            <w:pPr>
              <w:spacing w:after="0" w:line="360" w:lineRule="auto"/>
            </w:pPr>
            <w:r w:rsidRPr="00250718">
              <w:t>231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Zmniejszenie odpisu aktualizującego w związku z umorzeniem oraz odpisaniem należności przedawnionych lub nieściągalnych</w:t>
            </w:r>
          </w:p>
        </w:tc>
        <w:tc>
          <w:tcPr>
            <w:tcW w:w="2195" w:type="dxa"/>
          </w:tcPr>
          <w:p w:rsidR="005D5BA1" w:rsidRPr="00250718" w:rsidRDefault="005D5BA1" w:rsidP="000F2EB3">
            <w:pPr>
              <w:spacing w:after="0" w:line="360" w:lineRule="auto"/>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6</w:t>
            </w:r>
            <w:r>
              <w:t>.</w:t>
            </w:r>
          </w:p>
        </w:tc>
        <w:tc>
          <w:tcPr>
            <w:tcW w:w="6519" w:type="dxa"/>
          </w:tcPr>
          <w:p w:rsidR="005D5BA1" w:rsidRPr="00250718" w:rsidRDefault="005D5BA1" w:rsidP="000F2EB3">
            <w:pPr>
              <w:spacing w:after="0" w:line="360" w:lineRule="auto"/>
            </w:pPr>
            <w:r w:rsidRPr="00250718">
              <w:t>Ujemne różnice kursowe od niewykorzystanych zaliczek w walutach obcych  i od należności</w:t>
            </w:r>
          </w:p>
        </w:tc>
        <w:tc>
          <w:tcPr>
            <w:tcW w:w="2195" w:type="dxa"/>
          </w:tcPr>
          <w:p w:rsidR="005D5BA1" w:rsidRPr="00250718" w:rsidRDefault="005D5BA1" w:rsidP="000F2EB3">
            <w:pPr>
              <w:spacing w:after="0" w:line="360" w:lineRule="auto"/>
            </w:pPr>
            <w:r w:rsidRPr="00250718">
              <w:t>751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7</w:t>
            </w:r>
            <w:r>
              <w:t>.</w:t>
            </w:r>
          </w:p>
        </w:tc>
        <w:tc>
          <w:tcPr>
            <w:tcW w:w="6519" w:type="dxa"/>
          </w:tcPr>
          <w:p w:rsidR="005D5BA1" w:rsidRPr="00250718" w:rsidRDefault="005D5BA1" w:rsidP="000F2EB3">
            <w:pPr>
              <w:spacing w:after="0" w:line="360" w:lineRule="auto"/>
            </w:pPr>
            <w:r w:rsidRPr="00250718">
              <w:t>Wpływ na rachunek zakładowego funduszu świadczeń socjalnych odsetek od udzielonych pożyczek</w:t>
            </w:r>
          </w:p>
        </w:tc>
        <w:tc>
          <w:tcPr>
            <w:tcW w:w="2195" w:type="dxa"/>
          </w:tcPr>
          <w:p w:rsidR="005D5BA1" w:rsidRPr="00250718" w:rsidRDefault="005D5BA1" w:rsidP="000F2EB3">
            <w:pPr>
              <w:spacing w:after="0" w:line="360" w:lineRule="auto"/>
            </w:pPr>
            <w:r w:rsidRPr="00250718">
              <w:t>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8</w:t>
            </w:r>
            <w:r>
              <w:t>.</w:t>
            </w:r>
          </w:p>
        </w:tc>
        <w:tc>
          <w:tcPr>
            <w:tcW w:w="6519" w:type="dxa"/>
          </w:tcPr>
          <w:p w:rsidR="005D5BA1" w:rsidRPr="00250718" w:rsidRDefault="005D5BA1" w:rsidP="000F2EB3">
            <w:pPr>
              <w:spacing w:after="0" w:line="360" w:lineRule="auto"/>
            </w:pPr>
            <w:r w:rsidRPr="00250718">
              <w:t>Skierowanie roszczeń do sądu</w:t>
            </w:r>
          </w:p>
        </w:tc>
        <w:tc>
          <w:tcPr>
            <w:tcW w:w="2195" w:type="dxa"/>
          </w:tcPr>
          <w:p w:rsidR="005D5BA1" w:rsidRPr="00250718" w:rsidRDefault="005D5BA1" w:rsidP="000F2EB3">
            <w:pPr>
              <w:spacing w:after="0" w:line="360" w:lineRule="auto"/>
            </w:pPr>
            <w:r w:rsidRPr="00250718">
              <w:t>240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u w:val="words"/>
        </w:rPr>
      </w:pPr>
      <w:r w:rsidRPr="00250718">
        <w:rPr>
          <w:szCs w:val="24"/>
          <w:u w:val="single"/>
        </w:rPr>
        <w:t>E</w:t>
      </w:r>
      <w:r w:rsidRPr="00250718">
        <w:rPr>
          <w:szCs w:val="24"/>
          <w:u w:val="words"/>
        </w:rPr>
        <w:t>widencja analityczna.</w:t>
      </w:r>
    </w:p>
    <w:p w:rsidR="005D5BA1" w:rsidRDefault="005D5BA1" w:rsidP="005D5BA1">
      <w:pPr>
        <w:pStyle w:val="Tekstpodstawowy"/>
        <w:spacing w:line="360" w:lineRule="auto"/>
        <w:rPr>
          <w:szCs w:val="24"/>
        </w:rPr>
      </w:pPr>
      <w:r w:rsidRPr="00250718">
        <w:rPr>
          <w:szCs w:val="24"/>
        </w:rPr>
        <w:t>Do konta 234 należy prowadzić ewidencję analityczną imienną dla poszczególnych pracowników ze wskazaniem tytułów rozrachunków</w:t>
      </w:r>
      <w:r>
        <w:rPr>
          <w:szCs w:val="24"/>
        </w:rPr>
        <w:t>.</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234 może wykazywać dwa salda. Saldo </w:t>
      </w:r>
      <w:proofErr w:type="spellStart"/>
      <w:r w:rsidRPr="00250718">
        <w:rPr>
          <w:szCs w:val="24"/>
        </w:rPr>
        <w:t>Wn</w:t>
      </w:r>
      <w:proofErr w:type="spellEnd"/>
      <w:r w:rsidRPr="00250718">
        <w:rPr>
          <w:szCs w:val="24"/>
        </w:rPr>
        <w:t xml:space="preserve"> stanowi sumę sald należności i roszczeń, a saldo Ma wykazuje stan zobowiązań wobec pracowników.</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240 – </w:t>
      </w:r>
      <w:r w:rsidRPr="00250718">
        <w:rPr>
          <w:szCs w:val="24"/>
        </w:rPr>
        <w:t>Pozostałe rozrach</w:t>
      </w:r>
      <w:r>
        <w:rPr>
          <w:szCs w:val="24"/>
        </w:rPr>
        <w:t>unki</w:t>
      </w:r>
    </w:p>
    <w:p w:rsidR="005D5BA1" w:rsidRPr="00250718" w:rsidRDefault="005D5BA1" w:rsidP="005D5BA1">
      <w:pPr>
        <w:pStyle w:val="Tekstpodstawowy"/>
        <w:spacing w:line="360" w:lineRule="auto"/>
        <w:rPr>
          <w:szCs w:val="24"/>
        </w:rPr>
      </w:pPr>
      <w:r w:rsidRPr="00250718">
        <w:rPr>
          <w:szCs w:val="24"/>
          <w:u w:val="single"/>
        </w:rPr>
        <w:lastRenderedPageBreak/>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Na koncie 240 ewidencjonuje się zarówno krajowe, jak i zagraniczne należności i r</w:t>
      </w:r>
      <w:r>
        <w:rPr>
          <w:szCs w:val="24"/>
        </w:rPr>
        <w:t>oszczenia oraz zobowiązania nie</w:t>
      </w:r>
      <w:r w:rsidRPr="00250718">
        <w:rPr>
          <w:szCs w:val="24"/>
        </w:rPr>
        <w:t>objęte ewidencją na kontach 201-234, a ponadto rozliczenia niedoborów i szkód.</w:t>
      </w:r>
    </w:p>
    <w:p w:rsidR="005D5BA1" w:rsidRPr="00250718" w:rsidRDefault="005D5BA1" w:rsidP="005D5BA1">
      <w:pPr>
        <w:pStyle w:val="Tekstpodstawowy"/>
        <w:spacing w:line="360" w:lineRule="auto"/>
        <w:rPr>
          <w:szCs w:val="24"/>
        </w:rPr>
      </w:pPr>
      <w:r w:rsidRPr="00250718">
        <w:rPr>
          <w:szCs w:val="24"/>
        </w:rPr>
        <w:t>Na koncie tym ujmuje się przede wszystkim powstałe należności i roszczenia oraz powstałe zobowiązania.</w:t>
      </w: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w:t>
      </w:r>
      <w:r>
        <w:rPr>
          <w:szCs w:val="24"/>
        </w:rPr>
        <w:t>onta 240 Pozostałe rozrachunki</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Faktury lub rachunki za dostawy i usługi dotyczące sum na zlecenie lub sum depozytowych</w:t>
            </w:r>
          </w:p>
        </w:tc>
        <w:tc>
          <w:tcPr>
            <w:tcW w:w="2195" w:type="dxa"/>
          </w:tcPr>
          <w:p w:rsidR="005D5BA1" w:rsidRPr="00250718" w:rsidRDefault="005D5BA1" w:rsidP="000F2EB3">
            <w:pPr>
              <w:pStyle w:val="Nagwek8"/>
              <w:spacing w:before="0" w:line="360" w:lineRule="auto"/>
              <w:rPr>
                <w:i/>
              </w:rPr>
            </w:pPr>
            <w:r w:rsidRPr="00250718">
              <w:t>201, 234</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Składki na FUS i Fundusz Pracy naliczone od wynagrodzeń wypłacanych z sum na zlecenie</w:t>
            </w:r>
          </w:p>
        </w:tc>
        <w:tc>
          <w:tcPr>
            <w:tcW w:w="2195" w:type="dxa"/>
          </w:tcPr>
          <w:p w:rsidR="005D5BA1" w:rsidRPr="00250718" w:rsidRDefault="005D5BA1" w:rsidP="000F2EB3">
            <w:pPr>
              <w:pStyle w:val="Nagwek8"/>
              <w:spacing w:before="0" w:line="360" w:lineRule="auto"/>
              <w:rPr>
                <w:i/>
              </w:rPr>
            </w:pPr>
            <w:r w:rsidRPr="00250718">
              <w:t>229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 xml:space="preserve">Zwrot wadiów, kaucji  oraz należytego wykonania umowy </w:t>
            </w:r>
          </w:p>
        </w:tc>
        <w:tc>
          <w:tcPr>
            <w:tcW w:w="2195" w:type="dxa"/>
          </w:tcPr>
          <w:p w:rsidR="005D5BA1" w:rsidRPr="00250718" w:rsidRDefault="005D5BA1" w:rsidP="000F2EB3">
            <w:pPr>
              <w:pStyle w:val="Nagwek8"/>
              <w:spacing w:before="0" w:line="360" w:lineRule="auto"/>
              <w:rPr>
                <w:i/>
              </w:rPr>
            </w:pPr>
            <w:r w:rsidRPr="00250718">
              <w:t>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 xml:space="preserve">Naliczone wymagalne odsetki od udzielonych pożyczek z </w:t>
            </w:r>
            <w:proofErr w:type="spellStart"/>
            <w:r w:rsidRPr="00250718">
              <w:t>zfśs</w:t>
            </w:r>
            <w:proofErr w:type="spellEnd"/>
            <w:r w:rsidRPr="00250718">
              <w:t xml:space="preserve"> osobom niebędących pracownikami</w:t>
            </w:r>
          </w:p>
        </w:tc>
        <w:tc>
          <w:tcPr>
            <w:tcW w:w="2195" w:type="dxa"/>
          </w:tcPr>
          <w:p w:rsidR="005D5BA1" w:rsidRPr="00250718" w:rsidRDefault="005D5BA1" w:rsidP="000F2EB3">
            <w:pPr>
              <w:pStyle w:val="Nagwek8"/>
              <w:spacing w:before="0" w:line="360" w:lineRule="auto"/>
              <w:rPr>
                <w:i/>
              </w:rPr>
            </w:pPr>
            <w:r w:rsidRPr="00250718">
              <w:t>851</w:t>
            </w:r>
          </w:p>
        </w:tc>
      </w:tr>
      <w:tr w:rsidR="005D5BA1" w:rsidRPr="00250718" w:rsidTr="000F2EB3">
        <w:trPr>
          <w:jc w:val="center"/>
        </w:trPr>
        <w:tc>
          <w:tcPr>
            <w:tcW w:w="496" w:type="dxa"/>
          </w:tcPr>
          <w:p w:rsidR="005D5BA1" w:rsidRPr="00250718" w:rsidRDefault="005D5BA1" w:rsidP="000F2EB3">
            <w:pPr>
              <w:spacing w:after="0" w:line="360" w:lineRule="auto"/>
              <w:jc w:val="center"/>
            </w:pPr>
            <w:r>
              <w:t>5</w:t>
            </w:r>
            <w:r w:rsidRPr="00250718">
              <w:t>.</w:t>
            </w:r>
          </w:p>
        </w:tc>
        <w:tc>
          <w:tcPr>
            <w:tcW w:w="6519" w:type="dxa"/>
          </w:tcPr>
          <w:p w:rsidR="005D5BA1" w:rsidRPr="00250718" w:rsidRDefault="005D5BA1" w:rsidP="000F2EB3">
            <w:pPr>
              <w:spacing w:after="0" w:line="360" w:lineRule="auto"/>
            </w:pPr>
            <w:r w:rsidRPr="00250718">
              <w:t>Wypłacone zaliczki na inwestycje</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trHeight w:val="591"/>
          <w:jc w:val="center"/>
        </w:trPr>
        <w:tc>
          <w:tcPr>
            <w:tcW w:w="496" w:type="dxa"/>
          </w:tcPr>
          <w:p w:rsidR="005D5BA1" w:rsidRPr="00250718" w:rsidRDefault="005D5BA1" w:rsidP="000F2EB3">
            <w:pPr>
              <w:spacing w:after="0" w:line="240" w:lineRule="auto"/>
              <w:jc w:val="center"/>
            </w:pPr>
            <w:r>
              <w:t>6</w:t>
            </w:r>
            <w:r w:rsidRPr="00250718">
              <w:t>.</w:t>
            </w:r>
          </w:p>
        </w:tc>
        <w:tc>
          <w:tcPr>
            <w:tcW w:w="6519" w:type="dxa"/>
          </w:tcPr>
          <w:p w:rsidR="005D5BA1" w:rsidRPr="00250718" w:rsidRDefault="005D5BA1" w:rsidP="000F2EB3">
            <w:pPr>
              <w:spacing w:after="0" w:line="240" w:lineRule="auto"/>
            </w:pPr>
            <w:r w:rsidRPr="00250718">
              <w:t>Ujawnione niedobory i szkody</w:t>
            </w:r>
          </w:p>
        </w:tc>
        <w:tc>
          <w:tcPr>
            <w:tcW w:w="2195" w:type="dxa"/>
          </w:tcPr>
          <w:p w:rsidR="005D5BA1" w:rsidRPr="00250718" w:rsidRDefault="005D5BA1" w:rsidP="000F2EB3">
            <w:pPr>
              <w:spacing w:after="0" w:line="240" w:lineRule="auto"/>
            </w:pPr>
            <w:r w:rsidRPr="00250718">
              <w:t>011, 013</w:t>
            </w:r>
          </w:p>
          <w:p w:rsidR="005D5BA1" w:rsidRPr="00250718" w:rsidRDefault="005D5BA1" w:rsidP="000F2EB3">
            <w:pPr>
              <w:spacing w:after="0" w:line="240" w:lineRule="auto"/>
            </w:pPr>
          </w:p>
        </w:tc>
      </w:tr>
      <w:tr w:rsidR="005D5BA1" w:rsidRPr="00250718" w:rsidTr="000F2EB3">
        <w:trPr>
          <w:jc w:val="center"/>
        </w:trPr>
        <w:tc>
          <w:tcPr>
            <w:tcW w:w="496" w:type="dxa"/>
          </w:tcPr>
          <w:p w:rsidR="005D5BA1" w:rsidRPr="00250718" w:rsidRDefault="005D5BA1" w:rsidP="000F2EB3">
            <w:pPr>
              <w:spacing w:after="0" w:line="360" w:lineRule="auto"/>
              <w:jc w:val="center"/>
            </w:pPr>
            <w:r>
              <w:t>7</w:t>
            </w:r>
            <w:r w:rsidRPr="00250718">
              <w:t>.</w:t>
            </w:r>
          </w:p>
        </w:tc>
        <w:tc>
          <w:tcPr>
            <w:tcW w:w="6519" w:type="dxa"/>
          </w:tcPr>
          <w:p w:rsidR="005D5BA1" w:rsidRPr="00250718" w:rsidRDefault="005D5BA1" w:rsidP="000F2EB3">
            <w:pPr>
              <w:spacing w:after="0" w:line="360" w:lineRule="auto"/>
            </w:pPr>
            <w:r w:rsidRPr="00250718">
              <w:t>Kompensata nadwyżek z niedoborami</w:t>
            </w:r>
          </w:p>
        </w:tc>
        <w:tc>
          <w:tcPr>
            <w:tcW w:w="2195" w:type="dxa"/>
          </w:tcPr>
          <w:p w:rsidR="005D5BA1" w:rsidRPr="00250718" w:rsidRDefault="005D5BA1" w:rsidP="000F2EB3">
            <w:pPr>
              <w:spacing w:after="0" w:line="360" w:lineRule="auto"/>
            </w:pPr>
            <w:r w:rsidRPr="00250718">
              <w:t>240</w:t>
            </w:r>
          </w:p>
        </w:tc>
      </w:tr>
      <w:tr w:rsidR="005D5BA1" w:rsidRPr="00250718" w:rsidTr="000F2EB3">
        <w:trPr>
          <w:jc w:val="center"/>
        </w:trPr>
        <w:tc>
          <w:tcPr>
            <w:tcW w:w="496" w:type="dxa"/>
          </w:tcPr>
          <w:p w:rsidR="005D5BA1" w:rsidRPr="00250718" w:rsidRDefault="005D5BA1" w:rsidP="000F2EB3">
            <w:pPr>
              <w:spacing w:after="0" w:line="360" w:lineRule="auto"/>
              <w:jc w:val="center"/>
            </w:pPr>
            <w:r>
              <w:t>8</w:t>
            </w:r>
            <w:r w:rsidRPr="00250718">
              <w:t xml:space="preserve">. </w:t>
            </w:r>
          </w:p>
        </w:tc>
        <w:tc>
          <w:tcPr>
            <w:tcW w:w="6519" w:type="dxa"/>
          </w:tcPr>
          <w:p w:rsidR="005D5BA1" w:rsidRPr="00250718" w:rsidRDefault="005D5BA1" w:rsidP="000F2EB3">
            <w:pPr>
              <w:spacing w:after="0" w:line="360" w:lineRule="auto"/>
            </w:pPr>
            <w:r w:rsidRPr="00250718">
              <w:t>Spłata zaciągniętych zobowiązań</w:t>
            </w:r>
          </w:p>
        </w:tc>
        <w:tc>
          <w:tcPr>
            <w:tcW w:w="2195" w:type="dxa"/>
          </w:tcPr>
          <w:p w:rsidR="005D5BA1" w:rsidRPr="00250718" w:rsidRDefault="005D5BA1" w:rsidP="000F2EB3">
            <w:pPr>
              <w:spacing w:after="0" w:line="360" w:lineRule="auto"/>
            </w:pPr>
            <w:r w:rsidRPr="00250718">
              <w:t>130, 135</w:t>
            </w:r>
          </w:p>
        </w:tc>
      </w:tr>
      <w:tr w:rsidR="005D5BA1" w:rsidRPr="00250718" w:rsidTr="000F2EB3">
        <w:trPr>
          <w:jc w:val="center"/>
        </w:trPr>
        <w:tc>
          <w:tcPr>
            <w:tcW w:w="496" w:type="dxa"/>
          </w:tcPr>
          <w:p w:rsidR="005D5BA1" w:rsidRPr="00250718" w:rsidRDefault="005D5BA1" w:rsidP="000F2EB3">
            <w:pPr>
              <w:spacing w:after="0" w:line="360" w:lineRule="auto"/>
              <w:jc w:val="center"/>
            </w:pPr>
            <w:r>
              <w:t>9</w:t>
            </w:r>
            <w:r w:rsidRPr="00250718">
              <w:t>.</w:t>
            </w:r>
          </w:p>
        </w:tc>
        <w:tc>
          <w:tcPr>
            <w:tcW w:w="6519" w:type="dxa"/>
          </w:tcPr>
          <w:p w:rsidR="005D5BA1" w:rsidRPr="00250718" w:rsidRDefault="005D5BA1" w:rsidP="000F2EB3">
            <w:pPr>
              <w:spacing w:after="0" w:line="360" w:lineRule="auto"/>
            </w:pPr>
            <w:r w:rsidRPr="00250718">
              <w:t>Niesłuszne obciążenia i korekty pomyłkowych uznań bankowych</w:t>
            </w:r>
          </w:p>
        </w:tc>
        <w:tc>
          <w:tcPr>
            <w:tcW w:w="2195" w:type="dxa"/>
          </w:tcPr>
          <w:p w:rsidR="005D5BA1" w:rsidRPr="00250718" w:rsidRDefault="005D5BA1" w:rsidP="000F2EB3">
            <w:pPr>
              <w:spacing w:after="0" w:line="360" w:lineRule="auto"/>
            </w:pPr>
            <w:r w:rsidRPr="00250718">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t>10</w:t>
            </w:r>
            <w:r w:rsidRPr="00250718">
              <w:t>.</w:t>
            </w:r>
          </w:p>
        </w:tc>
        <w:tc>
          <w:tcPr>
            <w:tcW w:w="6519" w:type="dxa"/>
          </w:tcPr>
          <w:p w:rsidR="005D5BA1" w:rsidRPr="00250718" w:rsidRDefault="005D5BA1" w:rsidP="000F2EB3">
            <w:pPr>
              <w:spacing w:after="0" w:line="360" w:lineRule="auto"/>
            </w:pPr>
            <w:r w:rsidRPr="00250718">
              <w:t>Należności z tytułu niedoborów i szkód</w:t>
            </w:r>
          </w:p>
        </w:tc>
        <w:tc>
          <w:tcPr>
            <w:tcW w:w="2195" w:type="dxa"/>
          </w:tcPr>
          <w:p w:rsidR="005D5BA1" w:rsidRPr="00250718" w:rsidRDefault="005D5BA1" w:rsidP="000F2EB3">
            <w:pPr>
              <w:spacing w:after="0" w:line="360" w:lineRule="auto"/>
            </w:pPr>
            <w:r w:rsidRPr="00250718">
              <w:t>240</w:t>
            </w:r>
          </w:p>
        </w:tc>
      </w:tr>
      <w:tr w:rsidR="005D5BA1" w:rsidRPr="00250718" w:rsidTr="000F2EB3">
        <w:trPr>
          <w:jc w:val="center"/>
        </w:trPr>
        <w:tc>
          <w:tcPr>
            <w:tcW w:w="496" w:type="dxa"/>
          </w:tcPr>
          <w:p w:rsidR="005D5BA1" w:rsidRPr="00250718" w:rsidRDefault="005D5BA1" w:rsidP="000F2EB3">
            <w:pPr>
              <w:spacing w:after="0" w:line="360" w:lineRule="auto"/>
              <w:jc w:val="center"/>
            </w:pPr>
            <w:r>
              <w:t>11</w:t>
            </w:r>
            <w:r w:rsidRPr="00250718">
              <w:t>.</w:t>
            </w:r>
          </w:p>
        </w:tc>
        <w:tc>
          <w:tcPr>
            <w:tcW w:w="6519" w:type="dxa"/>
          </w:tcPr>
          <w:p w:rsidR="005D5BA1" w:rsidRPr="00250718" w:rsidRDefault="005D5BA1" w:rsidP="000F2EB3">
            <w:pPr>
              <w:spacing w:after="0" w:line="360" w:lineRule="auto"/>
            </w:pPr>
            <w:r w:rsidRPr="00250718">
              <w:t>Zasądzone należności /koszty postępowania i odsetki/</w:t>
            </w:r>
          </w:p>
        </w:tc>
        <w:tc>
          <w:tcPr>
            <w:tcW w:w="2195" w:type="dxa"/>
          </w:tcPr>
          <w:p w:rsidR="005D5BA1" w:rsidRPr="00250718" w:rsidRDefault="005D5BA1" w:rsidP="000F2EB3">
            <w:pPr>
              <w:spacing w:after="0" w:line="360" w:lineRule="auto"/>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t>12.</w:t>
            </w:r>
          </w:p>
        </w:tc>
        <w:tc>
          <w:tcPr>
            <w:tcW w:w="6519" w:type="dxa"/>
          </w:tcPr>
          <w:p w:rsidR="005D5BA1" w:rsidRPr="00250718" w:rsidRDefault="005D5BA1" w:rsidP="000F2EB3">
            <w:pPr>
              <w:spacing w:after="0" w:line="360" w:lineRule="auto"/>
            </w:pPr>
            <w:r w:rsidRPr="00250718">
              <w:t xml:space="preserve">Pożyczki z zakładowego funduszu świadczeń socjalnych i odsetki od pożyczek potrącone na listach płac przekazane na rachunek </w:t>
            </w:r>
            <w:proofErr w:type="spellStart"/>
            <w:r w:rsidRPr="00250718">
              <w:t>zfśs</w:t>
            </w:r>
            <w:proofErr w:type="spellEnd"/>
          </w:p>
        </w:tc>
        <w:tc>
          <w:tcPr>
            <w:tcW w:w="2195" w:type="dxa"/>
          </w:tcPr>
          <w:p w:rsidR="005D5BA1" w:rsidRPr="00250718" w:rsidRDefault="005D5BA1" w:rsidP="000F2EB3">
            <w:pPr>
              <w:spacing w:after="0" w:line="360" w:lineRule="auto"/>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t>13.</w:t>
            </w:r>
          </w:p>
        </w:tc>
        <w:tc>
          <w:tcPr>
            <w:tcW w:w="6519" w:type="dxa"/>
          </w:tcPr>
          <w:p w:rsidR="005D5BA1" w:rsidRPr="00250718" w:rsidRDefault="005D5BA1" w:rsidP="000F2EB3">
            <w:pPr>
              <w:spacing w:after="0" w:line="360" w:lineRule="auto"/>
            </w:pPr>
            <w:r w:rsidRPr="00250718">
              <w:t>Pozostałe potrącenia z list płac</w:t>
            </w:r>
          </w:p>
        </w:tc>
        <w:tc>
          <w:tcPr>
            <w:tcW w:w="2195" w:type="dxa"/>
          </w:tcPr>
          <w:p w:rsidR="005D5BA1" w:rsidRPr="00250718" w:rsidRDefault="005D5BA1" w:rsidP="000F2EB3">
            <w:pPr>
              <w:spacing w:after="0" w:line="360" w:lineRule="auto"/>
            </w:pPr>
            <w:r w:rsidRPr="00250718">
              <w:t>130, 139</w:t>
            </w:r>
          </w:p>
        </w:tc>
      </w:tr>
      <w:tr w:rsidR="005D5BA1" w:rsidRPr="00250718" w:rsidTr="000F2EB3">
        <w:trPr>
          <w:jc w:val="center"/>
        </w:trPr>
        <w:tc>
          <w:tcPr>
            <w:tcW w:w="496" w:type="dxa"/>
          </w:tcPr>
          <w:p w:rsidR="005D5BA1" w:rsidRPr="00250718" w:rsidRDefault="005D5BA1" w:rsidP="000F2EB3">
            <w:pPr>
              <w:spacing w:after="0" w:line="360" w:lineRule="auto"/>
              <w:jc w:val="center"/>
            </w:pPr>
            <w:r>
              <w:t>14.</w:t>
            </w:r>
          </w:p>
        </w:tc>
        <w:tc>
          <w:tcPr>
            <w:tcW w:w="6519" w:type="dxa"/>
          </w:tcPr>
          <w:p w:rsidR="005D5BA1" w:rsidRPr="00250718" w:rsidRDefault="005D5BA1" w:rsidP="000F2EB3">
            <w:pPr>
              <w:spacing w:after="0" w:line="360" w:lineRule="auto"/>
            </w:pPr>
            <w:r w:rsidRPr="00250718">
              <w:t>Roszczenia sporne</w:t>
            </w:r>
          </w:p>
        </w:tc>
        <w:tc>
          <w:tcPr>
            <w:tcW w:w="2195" w:type="dxa"/>
          </w:tcPr>
          <w:p w:rsidR="005D5BA1" w:rsidRPr="00250718" w:rsidRDefault="005D5BA1" w:rsidP="000F2EB3">
            <w:pPr>
              <w:spacing w:after="0" w:line="360" w:lineRule="auto"/>
            </w:pPr>
            <w:r w:rsidRPr="00250718">
              <w:t>234, 201, 231</w:t>
            </w:r>
          </w:p>
        </w:tc>
      </w:tr>
      <w:tr w:rsidR="005D5BA1" w:rsidRPr="00250718" w:rsidTr="000F2EB3">
        <w:trPr>
          <w:jc w:val="center"/>
        </w:trPr>
        <w:tc>
          <w:tcPr>
            <w:tcW w:w="496" w:type="dxa"/>
          </w:tcPr>
          <w:p w:rsidR="005D5BA1" w:rsidRPr="00250718" w:rsidRDefault="005D5BA1" w:rsidP="000F2EB3">
            <w:pPr>
              <w:spacing w:after="0" w:line="360" w:lineRule="auto"/>
              <w:jc w:val="center"/>
            </w:pPr>
            <w:r>
              <w:lastRenderedPageBreak/>
              <w:t>15.</w:t>
            </w:r>
          </w:p>
        </w:tc>
        <w:tc>
          <w:tcPr>
            <w:tcW w:w="6519" w:type="dxa"/>
          </w:tcPr>
          <w:p w:rsidR="005D5BA1" w:rsidRPr="00250718" w:rsidRDefault="005D5BA1" w:rsidP="000F2EB3">
            <w:pPr>
              <w:spacing w:after="0" w:line="360" w:lineRule="auto"/>
            </w:pPr>
            <w:r w:rsidRPr="00250718">
              <w:t>Koszty działalności obciążające mienie gminne sfinansowane oraz ujęte jako zobowiązania z tytułu: dostaw i usług, wynagrodzeń, składek na ubezpieczenia społeczne i zdrowotne, rozrachunków z budżetami, pozostałych rozrachunków</w:t>
            </w:r>
          </w:p>
        </w:tc>
        <w:tc>
          <w:tcPr>
            <w:tcW w:w="2195" w:type="dxa"/>
          </w:tcPr>
          <w:p w:rsidR="005D5BA1" w:rsidRPr="00250718" w:rsidRDefault="005D5BA1" w:rsidP="000F2EB3">
            <w:pPr>
              <w:spacing w:after="0" w:line="360" w:lineRule="auto"/>
            </w:pPr>
            <w:r w:rsidRPr="00250718">
              <w:t>139, 201, 231, 229, 225, 240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Ma konta </w:t>
      </w:r>
      <w:r>
        <w:rPr>
          <w:szCs w:val="24"/>
        </w:rPr>
        <w:t>240  Pozostałe rozrachunki</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Otrzymane sumy na zlecenie oraz wpłaty sum depoz</w:t>
            </w:r>
            <w:r>
              <w:t>ytowych (wadia, zabezpieczenia)</w:t>
            </w:r>
          </w:p>
        </w:tc>
        <w:tc>
          <w:tcPr>
            <w:tcW w:w="2195" w:type="dxa"/>
          </w:tcPr>
          <w:p w:rsidR="005D5BA1" w:rsidRPr="00250718" w:rsidRDefault="005D5BA1" w:rsidP="000F2EB3">
            <w:pPr>
              <w:spacing w:after="0" w:line="360" w:lineRule="auto"/>
            </w:pPr>
            <w:r w:rsidRPr="00250718">
              <w:t>139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Zobowiązania z tytułu potrąceń dokonanych na listach płac na rzecz innych niż budżet jednostek, ZUS, PFRON</w:t>
            </w:r>
          </w:p>
        </w:tc>
        <w:tc>
          <w:tcPr>
            <w:tcW w:w="2195" w:type="dxa"/>
          </w:tcPr>
          <w:p w:rsidR="005D5BA1" w:rsidRPr="00250718" w:rsidRDefault="005D5BA1" w:rsidP="000F2EB3">
            <w:pPr>
              <w:spacing w:after="0" w:line="360" w:lineRule="auto"/>
            </w:pPr>
            <w:r w:rsidRPr="00250718">
              <w:t>231</w:t>
            </w:r>
          </w:p>
        </w:tc>
      </w:tr>
      <w:tr w:rsidR="005D5BA1" w:rsidRPr="00250718" w:rsidTr="000F2EB3">
        <w:trPr>
          <w:jc w:val="center"/>
        </w:trPr>
        <w:tc>
          <w:tcPr>
            <w:tcW w:w="496" w:type="dxa"/>
          </w:tcPr>
          <w:p w:rsidR="005D5BA1" w:rsidRPr="00250718" w:rsidRDefault="005D5BA1" w:rsidP="000F2EB3">
            <w:pPr>
              <w:spacing w:after="0" w:line="360" w:lineRule="auto"/>
              <w:jc w:val="center"/>
            </w:pPr>
            <w:r>
              <w:t>3</w:t>
            </w:r>
            <w:r w:rsidRPr="00250718">
              <w:t>.</w:t>
            </w:r>
          </w:p>
        </w:tc>
        <w:tc>
          <w:tcPr>
            <w:tcW w:w="6519" w:type="dxa"/>
          </w:tcPr>
          <w:p w:rsidR="005D5BA1" w:rsidRPr="00250718" w:rsidRDefault="005D5BA1" w:rsidP="000F2EB3">
            <w:pPr>
              <w:spacing w:after="0" w:line="360" w:lineRule="auto"/>
            </w:pPr>
            <w:r w:rsidRPr="00250718">
              <w:t>Ujawnione nadwyżki środków trwałych umarzanych stopniowo oraz pozostałych środków trwałych w używaniu</w:t>
            </w:r>
          </w:p>
        </w:tc>
        <w:tc>
          <w:tcPr>
            <w:tcW w:w="2195" w:type="dxa"/>
          </w:tcPr>
          <w:p w:rsidR="005D5BA1" w:rsidRPr="00250718" w:rsidRDefault="005D5BA1" w:rsidP="000F2EB3">
            <w:pPr>
              <w:spacing w:after="0" w:line="360" w:lineRule="auto"/>
            </w:pPr>
            <w:r w:rsidRPr="00250718">
              <w:t>011, 013, 080</w:t>
            </w:r>
          </w:p>
          <w:p w:rsidR="005D5BA1" w:rsidRPr="00250718" w:rsidRDefault="005D5BA1" w:rsidP="000F2EB3">
            <w:pPr>
              <w:spacing w:after="0" w:line="360" w:lineRule="auto"/>
            </w:pPr>
          </w:p>
        </w:tc>
      </w:tr>
      <w:tr w:rsidR="005D5BA1" w:rsidRPr="00250718" w:rsidTr="000F2EB3">
        <w:trPr>
          <w:jc w:val="center"/>
        </w:trPr>
        <w:tc>
          <w:tcPr>
            <w:tcW w:w="496" w:type="dxa"/>
          </w:tcPr>
          <w:p w:rsidR="005D5BA1" w:rsidRPr="00250718" w:rsidRDefault="005D5BA1" w:rsidP="000F2EB3">
            <w:pPr>
              <w:spacing w:after="0" w:line="360" w:lineRule="auto"/>
              <w:jc w:val="center"/>
            </w:pPr>
            <w:r>
              <w:t>4.</w:t>
            </w:r>
          </w:p>
        </w:tc>
        <w:tc>
          <w:tcPr>
            <w:tcW w:w="6519" w:type="dxa"/>
          </w:tcPr>
          <w:p w:rsidR="005D5BA1" w:rsidRPr="00250718" w:rsidRDefault="005D5BA1" w:rsidP="000F2EB3">
            <w:pPr>
              <w:spacing w:after="0" w:line="360" w:lineRule="auto"/>
            </w:pPr>
            <w:r w:rsidRPr="00250718">
              <w:t>Niesłuszne uznania i korekty mylnych obciążeń bankowych</w:t>
            </w:r>
          </w:p>
        </w:tc>
        <w:tc>
          <w:tcPr>
            <w:tcW w:w="2195" w:type="dxa"/>
          </w:tcPr>
          <w:p w:rsidR="005D5BA1" w:rsidRPr="00250718" w:rsidRDefault="005D5BA1" w:rsidP="000F2EB3">
            <w:pPr>
              <w:spacing w:after="0" w:line="360" w:lineRule="auto"/>
            </w:pPr>
            <w:r w:rsidRPr="00250718">
              <w:t>130, 135, 139</w:t>
            </w:r>
          </w:p>
        </w:tc>
      </w:tr>
      <w:tr w:rsidR="005D5BA1" w:rsidRPr="00250718" w:rsidTr="000F2EB3">
        <w:trPr>
          <w:jc w:val="center"/>
        </w:trPr>
        <w:tc>
          <w:tcPr>
            <w:tcW w:w="496" w:type="dxa"/>
          </w:tcPr>
          <w:p w:rsidR="005D5BA1" w:rsidRPr="00250718" w:rsidRDefault="005D5BA1" w:rsidP="000F2EB3">
            <w:pPr>
              <w:spacing w:after="0" w:line="360" w:lineRule="auto"/>
              <w:jc w:val="center"/>
            </w:pPr>
            <w:r>
              <w:t>5.</w:t>
            </w:r>
          </w:p>
        </w:tc>
        <w:tc>
          <w:tcPr>
            <w:tcW w:w="6519" w:type="dxa"/>
          </w:tcPr>
          <w:p w:rsidR="005D5BA1" w:rsidRPr="00250718" w:rsidRDefault="005D5BA1" w:rsidP="000F2EB3">
            <w:pPr>
              <w:spacing w:after="0" w:line="360" w:lineRule="auto"/>
            </w:pPr>
            <w:r w:rsidRPr="00250718">
              <w:t>Zwiększenie zobowiązań związanych z depozytami pieniężnymi z tytułu oprocentowania obcych środków pieniężnych na rachunku bankowym</w:t>
            </w:r>
          </w:p>
        </w:tc>
        <w:tc>
          <w:tcPr>
            <w:tcW w:w="2195" w:type="dxa"/>
          </w:tcPr>
          <w:p w:rsidR="005D5BA1" w:rsidRPr="00250718" w:rsidRDefault="005D5BA1" w:rsidP="000F2EB3">
            <w:pPr>
              <w:spacing w:after="0" w:line="360" w:lineRule="auto"/>
            </w:pPr>
            <w:r w:rsidRPr="00250718">
              <w:t>139</w:t>
            </w:r>
          </w:p>
        </w:tc>
      </w:tr>
      <w:tr w:rsidR="005D5BA1" w:rsidRPr="00250718" w:rsidTr="000F2EB3">
        <w:trPr>
          <w:jc w:val="center"/>
        </w:trPr>
        <w:tc>
          <w:tcPr>
            <w:tcW w:w="496" w:type="dxa"/>
          </w:tcPr>
          <w:p w:rsidR="005D5BA1" w:rsidRPr="00250718" w:rsidRDefault="005D5BA1" w:rsidP="000F2EB3">
            <w:pPr>
              <w:spacing w:after="0" w:line="360" w:lineRule="auto"/>
              <w:jc w:val="center"/>
            </w:pPr>
            <w:r>
              <w:t>6.</w:t>
            </w:r>
          </w:p>
        </w:tc>
        <w:tc>
          <w:tcPr>
            <w:tcW w:w="6519" w:type="dxa"/>
          </w:tcPr>
          <w:p w:rsidR="005D5BA1" w:rsidRPr="00250718" w:rsidRDefault="005D5BA1" w:rsidP="000F2EB3">
            <w:pPr>
              <w:spacing w:after="0" w:line="360" w:lineRule="auto"/>
            </w:pPr>
            <w:r w:rsidRPr="00250718">
              <w:t>Zmniejszenie odpisu aktualizującego w związku z roszczeniami oddalonymi przez sąd – koszty postępowania i odsetki</w:t>
            </w:r>
          </w:p>
        </w:tc>
        <w:tc>
          <w:tcPr>
            <w:tcW w:w="2195" w:type="dxa"/>
          </w:tcPr>
          <w:p w:rsidR="005D5BA1" w:rsidRPr="00250718" w:rsidRDefault="005D5BA1" w:rsidP="000F2EB3">
            <w:pPr>
              <w:spacing w:after="0" w:line="360" w:lineRule="auto"/>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t>7.</w:t>
            </w:r>
          </w:p>
        </w:tc>
        <w:tc>
          <w:tcPr>
            <w:tcW w:w="6519" w:type="dxa"/>
          </w:tcPr>
          <w:p w:rsidR="005D5BA1" w:rsidRPr="00250718" w:rsidRDefault="005D5BA1" w:rsidP="000F2EB3">
            <w:pPr>
              <w:spacing w:after="0" w:line="360" w:lineRule="auto"/>
            </w:pPr>
            <w:r w:rsidRPr="00250718">
              <w:t>Oprocentowanie środków na rachunku sum depozytowych i sum na zlecenie</w:t>
            </w:r>
          </w:p>
        </w:tc>
        <w:tc>
          <w:tcPr>
            <w:tcW w:w="2195" w:type="dxa"/>
          </w:tcPr>
          <w:p w:rsidR="005D5BA1" w:rsidRPr="00250718" w:rsidRDefault="005D5BA1" w:rsidP="000F2EB3">
            <w:pPr>
              <w:spacing w:after="0" w:line="360" w:lineRule="auto"/>
            </w:pPr>
            <w:r w:rsidRPr="00250718">
              <w:t>139</w:t>
            </w:r>
          </w:p>
        </w:tc>
      </w:tr>
      <w:tr w:rsidR="005D5BA1" w:rsidRPr="00250718" w:rsidTr="000F2EB3">
        <w:trPr>
          <w:jc w:val="center"/>
        </w:trPr>
        <w:tc>
          <w:tcPr>
            <w:tcW w:w="496" w:type="dxa"/>
          </w:tcPr>
          <w:p w:rsidR="005D5BA1" w:rsidRPr="00250718" w:rsidRDefault="005D5BA1" w:rsidP="000F2EB3">
            <w:pPr>
              <w:spacing w:after="0" w:line="360" w:lineRule="auto"/>
              <w:jc w:val="center"/>
            </w:pPr>
            <w:r>
              <w:t>8.</w:t>
            </w:r>
          </w:p>
        </w:tc>
        <w:tc>
          <w:tcPr>
            <w:tcW w:w="6519" w:type="dxa"/>
          </w:tcPr>
          <w:p w:rsidR="005D5BA1" w:rsidRPr="00250718" w:rsidRDefault="005D5BA1" w:rsidP="000F2EB3">
            <w:pPr>
              <w:spacing w:after="0" w:line="360" w:lineRule="auto"/>
            </w:pPr>
            <w:r w:rsidRPr="00250718">
              <w:t>Umorzenie należności przedawnionych lub nieistotnych</w:t>
            </w:r>
          </w:p>
        </w:tc>
        <w:tc>
          <w:tcPr>
            <w:tcW w:w="2195" w:type="dxa"/>
          </w:tcPr>
          <w:p w:rsidR="005D5BA1" w:rsidRPr="00250718" w:rsidRDefault="005D5BA1" w:rsidP="000F2EB3">
            <w:pPr>
              <w:spacing w:after="0" w:line="360" w:lineRule="auto"/>
            </w:pPr>
            <w:r w:rsidRPr="00250718">
              <w:t>761</w:t>
            </w:r>
          </w:p>
        </w:tc>
      </w:tr>
      <w:tr w:rsidR="005D5BA1" w:rsidRPr="00250718" w:rsidTr="000F2EB3">
        <w:trPr>
          <w:jc w:val="center"/>
        </w:trPr>
        <w:tc>
          <w:tcPr>
            <w:tcW w:w="496" w:type="dxa"/>
          </w:tcPr>
          <w:p w:rsidR="005D5BA1" w:rsidRPr="00250718" w:rsidRDefault="005D5BA1" w:rsidP="000F2EB3">
            <w:pPr>
              <w:spacing w:after="0" w:line="360" w:lineRule="auto"/>
              <w:jc w:val="center"/>
            </w:pPr>
            <w:r>
              <w:t>9.</w:t>
            </w:r>
          </w:p>
        </w:tc>
        <w:tc>
          <w:tcPr>
            <w:tcW w:w="6519" w:type="dxa"/>
          </w:tcPr>
          <w:p w:rsidR="005D5BA1" w:rsidRPr="00250718" w:rsidRDefault="005D5BA1" w:rsidP="000F2EB3">
            <w:pPr>
              <w:spacing w:after="0" w:line="360" w:lineRule="auto"/>
            </w:pPr>
            <w:r w:rsidRPr="00250718">
              <w:t>Wpływy na rachunek bankowy środków za sprzed</w:t>
            </w:r>
            <w:r>
              <w:t>aż drzewa z lasu wiejskiego tzw.</w:t>
            </w:r>
            <w:r w:rsidRPr="00250718">
              <w:t xml:space="preserve"> mienia gminnego</w:t>
            </w:r>
          </w:p>
        </w:tc>
        <w:tc>
          <w:tcPr>
            <w:tcW w:w="2195" w:type="dxa"/>
          </w:tcPr>
          <w:p w:rsidR="005D5BA1" w:rsidRPr="00250718" w:rsidRDefault="005D5BA1" w:rsidP="000F2EB3">
            <w:pPr>
              <w:pStyle w:val="Nagwek8"/>
              <w:spacing w:before="0" w:line="360" w:lineRule="auto"/>
              <w:rPr>
                <w:i/>
              </w:rPr>
            </w:pPr>
            <w:r w:rsidRPr="00250718">
              <w:t>139</w:t>
            </w:r>
          </w:p>
        </w:tc>
      </w:tr>
      <w:tr w:rsidR="005D5BA1" w:rsidRPr="00250718" w:rsidTr="000F2EB3">
        <w:trPr>
          <w:jc w:val="center"/>
        </w:trPr>
        <w:tc>
          <w:tcPr>
            <w:tcW w:w="496" w:type="dxa"/>
          </w:tcPr>
          <w:p w:rsidR="005D5BA1" w:rsidRPr="00250718" w:rsidRDefault="005D5BA1" w:rsidP="000F2EB3">
            <w:pPr>
              <w:spacing w:after="0" w:line="360" w:lineRule="auto"/>
              <w:jc w:val="center"/>
            </w:pPr>
            <w:r>
              <w:t>10.</w:t>
            </w:r>
          </w:p>
        </w:tc>
        <w:tc>
          <w:tcPr>
            <w:tcW w:w="6519" w:type="dxa"/>
          </w:tcPr>
          <w:p w:rsidR="005D5BA1" w:rsidRPr="00250718" w:rsidRDefault="005D5BA1" w:rsidP="000F2EB3">
            <w:pPr>
              <w:spacing w:after="0" w:line="360" w:lineRule="auto"/>
            </w:pPr>
            <w:r w:rsidRPr="00250718">
              <w:t>Oprocentowanie środków znajdujących się na rachunku bankowym</w:t>
            </w:r>
            <w:r>
              <w:t xml:space="preserve"> mienia gminnego</w:t>
            </w:r>
          </w:p>
        </w:tc>
        <w:tc>
          <w:tcPr>
            <w:tcW w:w="2195" w:type="dxa"/>
          </w:tcPr>
          <w:p w:rsidR="005D5BA1" w:rsidRPr="00250718" w:rsidRDefault="005D5BA1" w:rsidP="000F2EB3">
            <w:pPr>
              <w:pStyle w:val="Nagwek8"/>
              <w:spacing w:before="0" w:line="360" w:lineRule="auto"/>
              <w:rPr>
                <w:i/>
              </w:rPr>
            </w:pPr>
            <w:r w:rsidRPr="00250718">
              <w:t>139</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 xml:space="preserve">Ewidencję analityczną do konta 240 prowadzi się wg jednostek i osób z uwzględnieniem tytułów poszczególnych rozrachunków, roszczeń i rozliczeń oraz zakresów działalności, z którymi są związane. </w:t>
      </w: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lastRenderedPageBreak/>
        <w:t xml:space="preserve">Na koncie 240 mogą występować dwa salda. Saldo </w:t>
      </w:r>
      <w:proofErr w:type="spellStart"/>
      <w:r w:rsidRPr="00250718">
        <w:rPr>
          <w:szCs w:val="24"/>
        </w:rPr>
        <w:t>Wn</w:t>
      </w:r>
      <w:proofErr w:type="spellEnd"/>
      <w:r w:rsidRPr="00250718">
        <w:rPr>
          <w:szCs w:val="24"/>
        </w:rPr>
        <w:t xml:space="preserve"> oznacza stan należności i roszczeń, a saldo Ma – stan zobowiązań z tytułu pozostałych rozrachunków.</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Konto 290 – Odpisy aktualizujące należności</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Na koncie 290 ewidencjonuje się odpisy aktualizujące należności</w:t>
      </w:r>
      <w:r>
        <w:rPr>
          <w:szCs w:val="24"/>
        </w:rPr>
        <w:t xml:space="preserve"> wątpliwe</w:t>
      </w:r>
      <w:r w:rsidRPr="00250718">
        <w:rPr>
          <w:szCs w:val="24"/>
        </w:rPr>
        <w:t>.</w:t>
      </w:r>
    </w:p>
    <w:p w:rsidR="005D5BA1" w:rsidRPr="00250718" w:rsidRDefault="005D5BA1" w:rsidP="005D5BA1">
      <w:pPr>
        <w:pStyle w:val="Tekstpodstawowy"/>
        <w:spacing w:line="360" w:lineRule="auto"/>
        <w:rPr>
          <w:szCs w:val="24"/>
        </w:rPr>
      </w:pPr>
      <w:r w:rsidRPr="00250718">
        <w:rPr>
          <w:szCs w:val="24"/>
        </w:rPr>
        <w:t>Należności wątpliwe to takie, co do których jest prawdopodobne, że nie zostaną zapłacone w terminie i w pełnej wysokości, a przedwczesne byłoby uznanie ich za nieściągalne.</w:t>
      </w: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 Typ</w:t>
      </w:r>
      <w:r>
        <w:rPr>
          <w:szCs w:val="24"/>
        </w:rPr>
        <w:t xml:space="preserve">owe zapisy strony </w:t>
      </w:r>
      <w:proofErr w:type="spellStart"/>
      <w:r>
        <w:rPr>
          <w:szCs w:val="24"/>
        </w:rPr>
        <w:t>Wn</w:t>
      </w:r>
      <w:proofErr w:type="spellEnd"/>
      <w:r>
        <w:rPr>
          <w:szCs w:val="24"/>
        </w:rPr>
        <w:t xml:space="preserve"> konta 290 Odpisy aktualizujące należności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Zmniejszenie odpisu aktualizującego w związku z umorzeniem oraz odpisaniem należności przedawnionych lub nieściągalnych</w:t>
            </w:r>
          </w:p>
        </w:tc>
        <w:tc>
          <w:tcPr>
            <w:tcW w:w="2195" w:type="dxa"/>
          </w:tcPr>
          <w:p w:rsidR="005D5BA1" w:rsidRPr="00250718" w:rsidRDefault="005D5BA1" w:rsidP="000F2EB3">
            <w:pPr>
              <w:spacing w:after="0" w:line="360" w:lineRule="auto"/>
            </w:pPr>
            <w:r w:rsidRPr="00250718">
              <w:t>201, 234, 240</w:t>
            </w:r>
          </w:p>
        </w:tc>
      </w:tr>
      <w:tr w:rsidR="005D5BA1" w:rsidRPr="00250718"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2.</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Zmniejszenie odpisu aktualizującego w związku z zapłatą należności dotyczących działalności podstawowej, operacji finansowych oraz funduszy celowych i zakładowego funduszu świadczeń socjalnych</w:t>
            </w:r>
          </w:p>
        </w:tc>
        <w:tc>
          <w:tcPr>
            <w:tcW w:w="2195"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750,760,851,853</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owe zapisy strony Ma konta 290 Odpisy aktualizujące należności</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 xml:space="preserve">Wartość odpisu aktualizującego </w:t>
            </w:r>
            <w:r>
              <w:t>należności wątpliwych związanych z funduszami celowymi oraz ZFŚS</w:t>
            </w:r>
          </w:p>
        </w:tc>
        <w:tc>
          <w:tcPr>
            <w:tcW w:w="2195" w:type="dxa"/>
          </w:tcPr>
          <w:p w:rsidR="005D5BA1" w:rsidRPr="00250718" w:rsidRDefault="005D5BA1" w:rsidP="000F2EB3">
            <w:pPr>
              <w:spacing w:after="0" w:line="360" w:lineRule="auto"/>
            </w:pPr>
            <w:r w:rsidRPr="00250718">
              <w:t>851</w:t>
            </w:r>
            <w:r>
              <w:t>,853</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Zasądzone należności – koszty postępowania i odsetki</w:t>
            </w:r>
          </w:p>
        </w:tc>
        <w:tc>
          <w:tcPr>
            <w:tcW w:w="2195" w:type="dxa"/>
          </w:tcPr>
          <w:p w:rsidR="005D5BA1" w:rsidRPr="00250718" w:rsidRDefault="005D5BA1" w:rsidP="000F2EB3">
            <w:pPr>
              <w:spacing w:after="0" w:line="360" w:lineRule="auto"/>
            </w:pPr>
            <w:r w:rsidRPr="00250718">
              <w:t>201, 234, 240</w:t>
            </w:r>
          </w:p>
        </w:tc>
      </w:tr>
      <w:tr w:rsidR="005D5BA1" w:rsidRPr="00250718"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3.</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Odpis aktualizujący należności wątpliwe jednostek budżetowych związanych z działalnością podstawową i związanych z operacjami finansowymi</w:t>
            </w:r>
          </w:p>
        </w:tc>
        <w:tc>
          <w:tcPr>
            <w:tcW w:w="2195"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751,761</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 xml:space="preserve">Ewidencję analityczną do konta 290 powinna zapewnić ustalenie odpisów aktualizujących od poszczególnych należności. </w:t>
      </w: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lastRenderedPageBreak/>
        <w:t>Konto 290 może wykazywać saldo Ma, które oznacza wartość odpisów aktualizujących należności oraz wartość odsetek należnych a niezapłaconych do dnia bilansowego.</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u w:val="single"/>
        </w:rPr>
        <w:t xml:space="preserve">ZESPÓŁ 4 – </w:t>
      </w:r>
      <w:r w:rsidRPr="00250718">
        <w:rPr>
          <w:szCs w:val="24"/>
          <w:u w:val="single"/>
        </w:rPr>
        <w:t>KOSZTY WE</w:t>
      </w:r>
      <w:r>
        <w:rPr>
          <w:szCs w:val="24"/>
          <w:u w:val="single"/>
        </w:rPr>
        <w:t>DŁUG RODZAJÓW I ICH ROZLICZENIE</w:t>
      </w:r>
    </w:p>
    <w:p w:rsidR="005D5BA1" w:rsidRPr="00250718" w:rsidRDefault="005D5BA1" w:rsidP="005D5BA1">
      <w:pPr>
        <w:pStyle w:val="Tekstpodstawowy"/>
        <w:spacing w:line="360" w:lineRule="auto"/>
        <w:rPr>
          <w:szCs w:val="24"/>
        </w:rPr>
      </w:pPr>
      <w:r w:rsidRPr="00250718">
        <w:rPr>
          <w:szCs w:val="24"/>
        </w:rPr>
        <w:t>Konta zespołu 4 służą do ewidencji:</w:t>
      </w:r>
    </w:p>
    <w:p w:rsidR="005D5BA1" w:rsidRPr="00250718" w:rsidRDefault="005D5BA1" w:rsidP="005D5BA1">
      <w:pPr>
        <w:pStyle w:val="Tekstpodstawowy"/>
        <w:numPr>
          <w:ilvl w:val="0"/>
          <w:numId w:val="91"/>
        </w:numPr>
        <w:spacing w:line="360" w:lineRule="auto"/>
        <w:rPr>
          <w:szCs w:val="24"/>
        </w:rPr>
      </w:pPr>
      <w:r w:rsidRPr="00250718">
        <w:rPr>
          <w:szCs w:val="24"/>
        </w:rPr>
        <w:t>kosztów w układzie rodzajowym związanych z działalnością operacyjną jednostki i ich rozliczenia,</w:t>
      </w:r>
    </w:p>
    <w:p w:rsidR="005D5BA1" w:rsidRPr="00250718" w:rsidRDefault="005D5BA1" w:rsidP="005D5BA1">
      <w:pPr>
        <w:pStyle w:val="Tekstpodstawowy"/>
        <w:numPr>
          <w:ilvl w:val="0"/>
          <w:numId w:val="91"/>
        </w:numPr>
        <w:spacing w:line="360" w:lineRule="auto"/>
        <w:ind w:left="357" w:hanging="357"/>
        <w:rPr>
          <w:szCs w:val="24"/>
        </w:rPr>
      </w:pPr>
      <w:r w:rsidRPr="00250718">
        <w:rPr>
          <w:szCs w:val="24"/>
        </w:rPr>
        <w:t>naliczonych odpisów amortyzacji od środków trwałych i wartości niematerialnych i prawnych.</w:t>
      </w:r>
    </w:p>
    <w:p w:rsidR="005D5BA1" w:rsidRPr="00250718" w:rsidRDefault="005D5BA1" w:rsidP="005D5BA1">
      <w:pPr>
        <w:pStyle w:val="Tekstpodstawowy"/>
        <w:spacing w:line="360" w:lineRule="auto"/>
        <w:rPr>
          <w:szCs w:val="24"/>
        </w:rPr>
      </w:pPr>
      <w:r w:rsidRPr="00250718">
        <w:rPr>
          <w:szCs w:val="24"/>
        </w:rPr>
        <w:t>Na kontach zespołu 4 nie księguje się:</w:t>
      </w:r>
    </w:p>
    <w:p w:rsidR="005D5BA1" w:rsidRPr="00250718" w:rsidRDefault="005D5BA1" w:rsidP="005D5BA1">
      <w:pPr>
        <w:pStyle w:val="Tekstpodstawowy"/>
        <w:numPr>
          <w:ilvl w:val="0"/>
          <w:numId w:val="96"/>
        </w:numPr>
        <w:spacing w:line="360" w:lineRule="auto"/>
        <w:ind w:left="426" w:hanging="426"/>
        <w:rPr>
          <w:szCs w:val="24"/>
        </w:rPr>
      </w:pPr>
      <w:r w:rsidRPr="00250718">
        <w:rPr>
          <w:szCs w:val="24"/>
        </w:rPr>
        <w:t>kosztów środków trwałych w budowie (inwestycji),</w:t>
      </w:r>
    </w:p>
    <w:p w:rsidR="005D5BA1" w:rsidRPr="00250718" w:rsidRDefault="005D5BA1" w:rsidP="005D5BA1">
      <w:pPr>
        <w:pStyle w:val="Tekstpodstawowy"/>
        <w:numPr>
          <w:ilvl w:val="0"/>
          <w:numId w:val="96"/>
        </w:numPr>
        <w:spacing w:line="360" w:lineRule="auto"/>
        <w:ind w:left="426" w:hanging="426"/>
        <w:rPr>
          <w:szCs w:val="24"/>
        </w:rPr>
      </w:pPr>
      <w:r w:rsidRPr="00250718">
        <w:rPr>
          <w:szCs w:val="24"/>
        </w:rPr>
        <w:t>kosztów działalności finansowanej z ZFŚS i z innych funduszy celowych,</w:t>
      </w:r>
    </w:p>
    <w:p w:rsidR="005D5BA1" w:rsidRPr="00250718" w:rsidRDefault="005D5BA1" w:rsidP="005D5BA1">
      <w:pPr>
        <w:pStyle w:val="Tekstpodstawowy"/>
        <w:numPr>
          <w:ilvl w:val="0"/>
          <w:numId w:val="96"/>
        </w:numPr>
        <w:spacing w:line="360" w:lineRule="auto"/>
        <w:ind w:left="426" w:hanging="426"/>
        <w:rPr>
          <w:szCs w:val="24"/>
        </w:rPr>
      </w:pPr>
      <w:r w:rsidRPr="00250718">
        <w:rPr>
          <w:szCs w:val="24"/>
        </w:rPr>
        <w:t>kosztów operacji finansowych,</w:t>
      </w:r>
    </w:p>
    <w:p w:rsidR="005D5BA1" w:rsidRPr="00250718" w:rsidRDefault="005D5BA1" w:rsidP="005D5BA1">
      <w:pPr>
        <w:pStyle w:val="Tekstpodstawowy"/>
        <w:numPr>
          <w:ilvl w:val="0"/>
          <w:numId w:val="96"/>
        </w:numPr>
        <w:spacing w:line="360" w:lineRule="auto"/>
        <w:ind w:left="426" w:hanging="426"/>
        <w:rPr>
          <w:szCs w:val="24"/>
        </w:rPr>
      </w:pPr>
      <w:r w:rsidRPr="00250718">
        <w:rPr>
          <w:szCs w:val="24"/>
        </w:rPr>
        <w:t>pozostałych kosztów operacyjnych,</w:t>
      </w:r>
    </w:p>
    <w:p w:rsidR="005D5BA1" w:rsidRPr="00250718" w:rsidRDefault="005D5BA1" w:rsidP="005D5BA1">
      <w:pPr>
        <w:pStyle w:val="Tekstpodstawowy"/>
        <w:numPr>
          <w:ilvl w:val="0"/>
          <w:numId w:val="96"/>
        </w:numPr>
        <w:spacing w:line="360" w:lineRule="auto"/>
        <w:ind w:left="426" w:hanging="426"/>
        <w:rPr>
          <w:szCs w:val="24"/>
        </w:rPr>
      </w:pPr>
      <w:r w:rsidRPr="00250718">
        <w:rPr>
          <w:szCs w:val="24"/>
        </w:rPr>
        <w:t>kosztów związanych z usuwaniem szkód losowych i innymi stratami nadzwyczajnymi,</w:t>
      </w:r>
    </w:p>
    <w:p w:rsidR="005D5BA1" w:rsidRPr="00250718" w:rsidRDefault="005D5BA1" w:rsidP="005D5BA1">
      <w:pPr>
        <w:pStyle w:val="Tekstpodstawowy"/>
        <w:numPr>
          <w:ilvl w:val="0"/>
          <w:numId w:val="96"/>
        </w:numPr>
        <w:spacing w:line="360" w:lineRule="auto"/>
        <w:ind w:left="426" w:hanging="426"/>
        <w:rPr>
          <w:szCs w:val="24"/>
        </w:rPr>
      </w:pPr>
      <w:r w:rsidRPr="00250718">
        <w:rPr>
          <w:szCs w:val="24"/>
        </w:rPr>
        <w:t>kosztów poniesionych przez jednostkę, lecz obciążających /zgodnie z umową lub przepisami/ inne podmioty /np. pokrywanie z sum depozytowych/.</w:t>
      </w:r>
    </w:p>
    <w:p w:rsidR="005D5BA1" w:rsidRPr="00250718" w:rsidRDefault="005D5BA1" w:rsidP="005D5BA1">
      <w:pPr>
        <w:pStyle w:val="Tekstpodstawowy"/>
        <w:spacing w:line="360" w:lineRule="auto"/>
        <w:rPr>
          <w:szCs w:val="24"/>
        </w:rPr>
      </w:pPr>
      <w:r w:rsidRPr="00250718">
        <w:rPr>
          <w:szCs w:val="24"/>
        </w:rPr>
        <w:t>Na kontach zespołu 4 ujmuje się w księgach rachunkowych poniesione koszty w momencie ich powstania, niezależnie od terminu zapłaty.</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Przy księgowaniu zmniejszeń uprzednio ujętych kosztów nie obowiązuje zasada „czystości obrotów”, co oznacza, że księguje się je na kontach po stronie Ma.</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Konto 400 – Amortyzacja</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400 służy do ewidencji naliczonych odpisów amortyzacji od środków trwałych i tych wartości niematerialnych i prawnych, od których odpisy amortyzacyjne są naliczane stopniowo według przyjętych stawek amortyzacyjnych.</w:t>
      </w:r>
    </w:p>
    <w:p w:rsidR="005D5BA1" w:rsidRPr="00250718" w:rsidRDefault="005D5BA1" w:rsidP="005D5BA1">
      <w:pPr>
        <w:pStyle w:val="Tekstpodstawowy"/>
        <w:spacing w:after="120"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400</w:t>
      </w:r>
      <w:r>
        <w:rPr>
          <w:szCs w:val="24"/>
        </w:rPr>
        <w:t xml:space="preserve"> Amortyzacja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Naliczone odpisy amortyzacyjne</w:t>
            </w:r>
          </w:p>
        </w:tc>
        <w:tc>
          <w:tcPr>
            <w:tcW w:w="2195" w:type="dxa"/>
          </w:tcPr>
          <w:p w:rsidR="005D5BA1" w:rsidRPr="00250718" w:rsidRDefault="005D5BA1" w:rsidP="000F2EB3">
            <w:pPr>
              <w:pStyle w:val="Nagwek8"/>
              <w:spacing w:before="0" w:line="360" w:lineRule="auto"/>
              <w:rPr>
                <w:i/>
              </w:rPr>
            </w:pPr>
            <w:r w:rsidRPr="00250718">
              <w:t>071</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lastRenderedPageBreak/>
        <w:t>Typowe zapisy s</w:t>
      </w:r>
      <w:r>
        <w:rPr>
          <w:szCs w:val="24"/>
        </w:rPr>
        <w:t>trony Ma konta 400 Amortyzacja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r>
              <w:t>.</w:t>
            </w:r>
          </w:p>
        </w:tc>
        <w:tc>
          <w:tcPr>
            <w:tcW w:w="6519" w:type="dxa"/>
          </w:tcPr>
          <w:p w:rsidR="005D5BA1" w:rsidRPr="00250718" w:rsidRDefault="005D5BA1" w:rsidP="000F2EB3">
            <w:pPr>
              <w:spacing w:after="0" w:line="360" w:lineRule="auto"/>
            </w:pPr>
            <w:r w:rsidRPr="00250718">
              <w:t>Zmniejszenie odpisów amortyzacyjnych</w:t>
            </w:r>
          </w:p>
        </w:tc>
        <w:tc>
          <w:tcPr>
            <w:tcW w:w="2195" w:type="dxa"/>
          </w:tcPr>
          <w:p w:rsidR="005D5BA1" w:rsidRPr="00250718" w:rsidRDefault="005D5BA1" w:rsidP="000F2EB3">
            <w:pPr>
              <w:pStyle w:val="Nagwek8"/>
              <w:spacing w:before="0" w:line="360" w:lineRule="auto"/>
              <w:rPr>
                <w:i/>
              </w:rPr>
            </w:pPr>
            <w:r w:rsidRPr="00250718">
              <w:t>071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Przeniesienia rocznej sumy kosztów amortyzacji</w:t>
            </w:r>
          </w:p>
        </w:tc>
        <w:tc>
          <w:tcPr>
            <w:tcW w:w="2195" w:type="dxa"/>
          </w:tcPr>
          <w:p w:rsidR="005D5BA1" w:rsidRPr="00250718" w:rsidRDefault="005D5BA1" w:rsidP="000F2EB3">
            <w:pPr>
              <w:pStyle w:val="Nagwek8"/>
              <w:spacing w:before="0" w:line="360" w:lineRule="auto"/>
              <w:rPr>
                <w:i/>
              </w:rPr>
            </w:pPr>
            <w:r w:rsidRPr="00250718">
              <w:t>860</w:t>
            </w:r>
          </w:p>
        </w:tc>
      </w:tr>
    </w:tbl>
    <w:p w:rsidR="005D5BA1"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400 może wykazywać saldo </w:t>
      </w:r>
      <w:proofErr w:type="spellStart"/>
      <w:r w:rsidRPr="00250718">
        <w:rPr>
          <w:szCs w:val="24"/>
        </w:rPr>
        <w:t>Wn</w:t>
      </w:r>
      <w:proofErr w:type="spellEnd"/>
      <w:r w:rsidRPr="00250718">
        <w:rPr>
          <w:szCs w:val="24"/>
        </w:rPr>
        <w:t>, które wyraża wysokość kosztów amortyzacji naliczonej w ciągu danego roku.</w:t>
      </w:r>
    </w:p>
    <w:p w:rsidR="005D5BA1" w:rsidRPr="00250718" w:rsidRDefault="005D5BA1" w:rsidP="005D5BA1">
      <w:pPr>
        <w:pStyle w:val="Tekstpodstawowy"/>
        <w:spacing w:after="120" w:line="360" w:lineRule="auto"/>
        <w:rPr>
          <w:szCs w:val="24"/>
        </w:rPr>
      </w:pPr>
      <w:r w:rsidRPr="00250718">
        <w:rPr>
          <w:szCs w:val="24"/>
        </w:rPr>
        <w:t>W końcu roku saldo konta 400 przenosi się na konto 860.</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Konto 401 </w:t>
      </w:r>
      <w:r>
        <w:rPr>
          <w:szCs w:val="24"/>
        </w:rPr>
        <w:t>– Zużycie materiałów i energii</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401 służy do ewidencji kosztów zużycia materiałów, wyposażenia i energii na cele działalności podstawowej, pomocniczej i ogólnego zarządu.</w:t>
      </w:r>
    </w:p>
    <w:p w:rsidR="005D5BA1" w:rsidRPr="00250718" w:rsidRDefault="005D5BA1" w:rsidP="005D5BA1">
      <w:pPr>
        <w:pStyle w:val="Tekstpodstawowy"/>
        <w:spacing w:line="360" w:lineRule="auto"/>
        <w:rPr>
          <w:szCs w:val="24"/>
        </w:rPr>
      </w:pPr>
      <w:r w:rsidRPr="00250718">
        <w:rPr>
          <w:szCs w:val="24"/>
        </w:rPr>
        <w:t>Na koncie tym ujmuje się w szczególności: poniesione koszty zakupu materiałów biurowych, map, opału, wyposażenia, paliwa, części do maszyn i urządzeń, energii oraz zmniejszenia poniesionych uprzednio kosztów.</w:t>
      </w:r>
    </w:p>
    <w:p w:rsidR="005D5BA1" w:rsidRPr="00250718" w:rsidRDefault="005D5BA1" w:rsidP="005D5BA1">
      <w:pPr>
        <w:pStyle w:val="Tekstpodstawowy"/>
        <w:spacing w:after="120" w:line="360" w:lineRule="auto"/>
        <w:rPr>
          <w:szCs w:val="24"/>
        </w:rPr>
      </w:pPr>
      <w:r w:rsidRPr="00250718">
        <w:rPr>
          <w:szCs w:val="24"/>
        </w:rPr>
        <w:t>Przyporządkowanie</w:t>
      </w:r>
      <w:r>
        <w:rPr>
          <w:szCs w:val="24"/>
        </w:rPr>
        <w:t xml:space="preserve"> przykładowych</w:t>
      </w:r>
      <w:r w:rsidRPr="00250718">
        <w:rPr>
          <w:szCs w:val="24"/>
        </w:rPr>
        <w:t xml:space="preserve"> paragrafów </w:t>
      </w:r>
      <w:r>
        <w:rPr>
          <w:szCs w:val="24"/>
        </w:rPr>
        <w:t xml:space="preserve">klasyfikacji budżetowej </w:t>
      </w:r>
      <w:r w:rsidRPr="00250718">
        <w:rPr>
          <w:szCs w:val="24"/>
        </w:rPr>
        <w:t xml:space="preserve">wydatków bieżących do konta 401 </w:t>
      </w:r>
      <w:r>
        <w:rPr>
          <w:szCs w:val="24"/>
        </w:rPr>
        <w:t>– zużycie materiałów i energii</w:t>
      </w:r>
      <w:r w:rsidRPr="00250718">
        <w:rPr>
          <w:szCs w:val="24"/>
        </w:rPr>
        <w:t>:</w:t>
      </w:r>
      <w:r>
        <w:rPr>
          <w:szCs w:val="24"/>
        </w:rPr>
        <w:t xml:space="preserve"> 421, 422, 423, 424, 426.</w:t>
      </w: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40</w:t>
      </w:r>
      <w:r>
        <w:rPr>
          <w:szCs w:val="24"/>
        </w:rPr>
        <w:t>1 Zużycie materiałów i energii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Poniesione koszty z tytułu zużycia materiałów i energii</w:t>
            </w:r>
          </w:p>
        </w:tc>
        <w:tc>
          <w:tcPr>
            <w:tcW w:w="2195" w:type="dxa"/>
          </w:tcPr>
          <w:p w:rsidR="005D5BA1" w:rsidRPr="00250718" w:rsidRDefault="005D5BA1" w:rsidP="000F2EB3">
            <w:pPr>
              <w:pStyle w:val="Nagwek8"/>
              <w:spacing w:before="0" w:line="360" w:lineRule="auto"/>
              <w:rPr>
                <w:i/>
              </w:rPr>
            </w:pPr>
            <w:r w:rsidRPr="00250718">
              <w:t>130, 201, 240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 xml:space="preserve">Koszty w wartości umorzenia wydanych do używania pozostałych środków trwałych, </w:t>
            </w:r>
            <w:r w:rsidRPr="00653CFC">
              <w:t>wartości niematerialnych i prawnych w cenie nabycia nie wyższej niż 10 000,00 zł</w:t>
            </w:r>
          </w:p>
        </w:tc>
        <w:tc>
          <w:tcPr>
            <w:tcW w:w="2195" w:type="dxa"/>
          </w:tcPr>
          <w:p w:rsidR="005D5BA1" w:rsidRPr="00250718" w:rsidRDefault="005D5BA1" w:rsidP="000F2EB3">
            <w:pPr>
              <w:pStyle w:val="Nagwek8"/>
              <w:spacing w:before="0" w:line="360" w:lineRule="auto"/>
              <w:rPr>
                <w:i/>
              </w:rPr>
            </w:pPr>
            <w:r w:rsidRPr="00250718">
              <w:t>072</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w:t>
      </w:r>
      <w:r>
        <w:rPr>
          <w:szCs w:val="24"/>
        </w:rPr>
        <w:t>ony Ma konta 401 Zużycie materiałów i energii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1.</w:t>
            </w:r>
          </w:p>
        </w:tc>
        <w:tc>
          <w:tcPr>
            <w:tcW w:w="6519" w:type="dxa"/>
          </w:tcPr>
          <w:p w:rsidR="005D5BA1" w:rsidRPr="00250718" w:rsidRDefault="005D5BA1" w:rsidP="000F2EB3">
            <w:pPr>
              <w:spacing w:after="0" w:line="360" w:lineRule="auto"/>
            </w:pPr>
            <w:r w:rsidRPr="00250718">
              <w:t>Przeniesienia rocznej sumy poniesionych w ciągu roku kosztów zużycia materiałów i energii</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Zmniejszenie poniesionych kosztów z tytułu zużycia materiałów i energii</w:t>
            </w:r>
          </w:p>
        </w:tc>
        <w:tc>
          <w:tcPr>
            <w:tcW w:w="2195" w:type="dxa"/>
          </w:tcPr>
          <w:p w:rsidR="005D5BA1" w:rsidRPr="00250718" w:rsidRDefault="005D5BA1" w:rsidP="000F2EB3">
            <w:pPr>
              <w:pStyle w:val="Nagwek8"/>
              <w:spacing w:before="0" w:line="360" w:lineRule="auto"/>
              <w:rPr>
                <w:i/>
              </w:rPr>
            </w:pPr>
            <w:r>
              <w:t xml:space="preserve">130, </w:t>
            </w:r>
            <w:r w:rsidRPr="00250718">
              <w:t>201, 240</w:t>
            </w:r>
          </w:p>
        </w:tc>
      </w:tr>
    </w:tbl>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u w:val="single"/>
        </w:rPr>
      </w:pPr>
      <w:r w:rsidRPr="00250718">
        <w:rPr>
          <w:szCs w:val="24"/>
        </w:rPr>
        <w:t>Do konta 401 należy prowadzić ewidencję szczegółową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W końcu roku saldo konta 401 przenosi się na konto 860.</w:t>
      </w:r>
    </w:p>
    <w:p w:rsidR="005D5BA1" w:rsidRPr="00250718" w:rsidRDefault="005D5BA1" w:rsidP="005D5BA1">
      <w:pPr>
        <w:pStyle w:val="Tekstpodstawowy"/>
        <w:spacing w:line="360" w:lineRule="auto"/>
        <w:rPr>
          <w:szCs w:val="24"/>
        </w:rPr>
      </w:pPr>
      <w:r>
        <w:rPr>
          <w:szCs w:val="24"/>
        </w:rPr>
        <w:t>Konto 402 – Usługi obce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after="120" w:line="360" w:lineRule="auto"/>
        <w:rPr>
          <w:szCs w:val="24"/>
        </w:rPr>
      </w:pPr>
      <w:r w:rsidRPr="00250718">
        <w:rPr>
          <w:szCs w:val="24"/>
        </w:rPr>
        <w:t>Konto 402 służy do ewidencji kosztów z tytułu usług obcych wykonywanych na rzecz działalności podstawowej jednostki.</w:t>
      </w:r>
    </w:p>
    <w:p w:rsidR="005D5BA1" w:rsidRPr="00250718" w:rsidRDefault="005D5BA1" w:rsidP="005D5BA1">
      <w:pPr>
        <w:pStyle w:val="Tekstpodstawowy"/>
        <w:spacing w:after="120" w:line="360" w:lineRule="auto"/>
        <w:rPr>
          <w:szCs w:val="24"/>
        </w:rPr>
      </w:pPr>
      <w:r w:rsidRPr="00250718">
        <w:rPr>
          <w:szCs w:val="24"/>
        </w:rPr>
        <w:t xml:space="preserve">Na koncie tym ujmuje się w szczególności: usługi remontowe, naprawcze, konserwatorskie, spedycyjne, transportowe, przewozu pracowników, o ile koszty te nie są wliczone do kosztów podróży służbowych, usługi pocztowe, bankowe, pralnicze, łączności, doradcze, informatyczne, telekomunikacyjne, dozoru mienia, utrzymania czystości i wywozu śmieci, zdrowotne, kominiarskie, usługi w zakresie badania technicznego pojazdów, usługi reklamowe, dotyczące ogłoszeń, </w:t>
      </w:r>
      <w:proofErr w:type="spellStart"/>
      <w:r w:rsidRPr="00250718">
        <w:rPr>
          <w:szCs w:val="24"/>
        </w:rPr>
        <w:t>obwieszczeń</w:t>
      </w:r>
      <w:proofErr w:type="spellEnd"/>
      <w:r w:rsidRPr="00250718">
        <w:rPr>
          <w:szCs w:val="24"/>
        </w:rPr>
        <w:t xml:space="preserve">, usługi komunalne i mieszkaniowe, usługi z tytułu najmu i dzierżawy, usługi dostępu do </w:t>
      </w:r>
      <w:proofErr w:type="spellStart"/>
      <w:r>
        <w:rPr>
          <w:szCs w:val="24"/>
        </w:rPr>
        <w:t>i</w:t>
      </w:r>
      <w:r w:rsidRPr="00250718">
        <w:rPr>
          <w:szCs w:val="24"/>
        </w:rPr>
        <w:t>nternetu</w:t>
      </w:r>
      <w:proofErr w:type="spellEnd"/>
      <w:r w:rsidRPr="00250718">
        <w:rPr>
          <w:szCs w:val="24"/>
        </w:rPr>
        <w:t>, tłumaczenia, usługi</w:t>
      </w:r>
      <w:r>
        <w:rPr>
          <w:szCs w:val="24"/>
        </w:rPr>
        <w:t xml:space="preserve"> z tytułu leasingu operacyjnego</w:t>
      </w:r>
      <w:r w:rsidRPr="00250718">
        <w:rPr>
          <w:szCs w:val="24"/>
        </w:rPr>
        <w:t xml:space="preserve"> oraz zmniejszenia kosztów wynikające z faktur lub rachunków korygujących.</w:t>
      </w:r>
    </w:p>
    <w:p w:rsidR="005D5BA1" w:rsidRPr="00250718" w:rsidRDefault="005D5BA1" w:rsidP="005D5BA1">
      <w:pPr>
        <w:pStyle w:val="Tekstpodstawowy"/>
        <w:spacing w:after="120" w:line="360" w:lineRule="auto"/>
        <w:rPr>
          <w:szCs w:val="24"/>
        </w:rPr>
      </w:pPr>
      <w:r w:rsidRPr="00250718">
        <w:rPr>
          <w:szCs w:val="24"/>
        </w:rPr>
        <w:t xml:space="preserve">Przyporządkowanie </w:t>
      </w:r>
      <w:r>
        <w:rPr>
          <w:szCs w:val="24"/>
        </w:rPr>
        <w:t xml:space="preserve">przykładowych </w:t>
      </w:r>
      <w:r w:rsidRPr="00250718">
        <w:rPr>
          <w:szCs w:val="24"/>
        </w:rPr>
        <w:t xml:space="preserve">paragrafów </w:t>
      </w:r>
      <w:r>
        <w:rPr>
          <w:szCs w:val="24"/>
        </w:rPr>
        <w:t xml:space="preserve">klasyfikacji budżetowej </w:t>
      </w:r>
      <w:r w:rsidRPr="00250718">
        <w:rPr>
          <w:szCs w:val="24"/>
        </w:rPr>
        <w:t>wyd</w:t>
      </w:r>
      <w:r>
        <w:rPr>
          <w:szCs w:val="24"/>
        </w:rPr>
        <w:t xml:space="preserve">atków bieżących do konta 402 – </w:t>
      </w:r>
      <w:r w:rsidRPr="00250718">
        <w:rPr>
          <w:szCs w:val="24"/>
        </w:rPr>
        <w:t>usługi obce</w:t>
      </w:r>
      <w:r>
        <w:rPr>
          <w:szCs w:val="24"/>
        </w:rPr>
        <w:t>: 427, 428, 430, 434, 435, 436, 439, 440</w:t>
      </w:r>
    </w:p>
    <w:p w:rsidR="005D5BA1" w:rsidRPr="00250718" w:rsidRDefault="005D5BA1" w:rsidP="005D5BA1">
      <w:pPr>
        <w:pStyle w:val="Tekstpodstawowy"/>
        <w:spacing w:line="360" w:lineRule="auto"/>
        <w:rPr>
          <w:szCs w:val="24"/>
        </w:rPr>
      </w:pPr>
      <w:r w:rsidRPr="00250718">
        <w:rPr>
          <w:szCs w:val="24"/>
        </w:rPr>
        <w:t>Typowe zapisy s</w:t>
      </w:r>
      <w:r>
        <w:rPr>
          <w:szCs w:val="24"/>
        </w:rPr>
        <w:t xml:space="preserve">trony </w:t>
      </w:r>
      <w:proofErr w:type="spellStart"/>
      <w:r>
        <w:rPr>
          <w:szCs w:val="24"/>
        </w:rPr>
        <w:t>Wn</w:t>
      </w:r>
      <w:proofErr w:type="spellEnd"/>
      <w:r>
        <w:rPr>
          <w:szCs w:val="24"/>
        </w:rPr>
        <w:t xml:space="preserve"> konta 402 Usługi obce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Poniesione koszty zakupu usług obcych</w:t>
            </w:r>
          </w:p>
        </w:tc>
        <w:tc>
          <w:tcPr>
            <w:tcW w:w="2195" w:type="dxa"/>
          </w:tcPr>
          <w:p w:rsidR="005D5BA1" w:rsidRPr="00250718" w:rsidRDefault="005D5BA1" w:rsidP="000F2EB3">
            <w:pPr>
              <w:pStyle w:val="Nagwek8"/>
              <w:spacing w:before="0" w:line="360" w:lineRule="auto"/>
              <w:rPr>
                <w:i/>
              </w:rPr>
            </w:pPr>
            <w:r w:rsidRPr="00250718">
              <w:t>130, 201, 234, 240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w:t>
      </w:r>
      <w:r>
        <w:rPr>
          <w:szCs w:val="24"/>
        </w:rPr>
        <w:t>trony Ma konta 402 Usługi obce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lastRenderedPageBreak/>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Przeniesienia rocznej sumy kosztów usług obcych</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Zmniejszenie poniesionych kosztów z tytułu usług obcych</w:t>
            </w:r>
          </w:p>
        </w:tc>
        <w:tc>
          <w:tcPr>
            <w:tcW w:w="2195" w:type="dxa"/>
          </w:tcPr>
          <w:p w:rsidR="005D5BA1" w:rsidRPr="00250718" w:rsidRDefault="005D5BA1" w:rsidP="000F2EB3">
            <w:pPr>
              <w:pStyle w:val="Nagwek8"/>
              <w:spacing w:before="0" w:line="360" w:lineRule="auto"/>
              <w:rPr>
                <w:i/>
              </w:rPr>
            </w:pPr>
            <w:r>
              <w:t xml:space="preserve">130, </w:t>
            </w:r>
            <w:r w:rsidRPr="00250718">
              <w:t>201</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u w:val="single"/>
        </w:rPr>
      </w:pPr>
      <w:r w:rsidRPr="00250718">
        <w:rPr>
          <w:szCs w:val="24"/>
        </w:rPr>
        <w:t>Do konta 402 należy prowadzić ewidencję szczegółową według podziałek klasyfikacji budżetowej i planu finansowego oraz w przekrojach dostosowanych do potrzeb planowania, analiz a także w sposób umożliwiający sporządzenie sprawozdań finansowych, sprawozdań budżetowych lub innych sprawozdań określonych w odrębnych przepisach obowiązujących jednostkę.</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W końcu roku saldo konta 402 przenosi się na konto 860.</w:t>
      </w:r>
    </w:p>
    <w:p w:rsidR="005D5BA1" w:rsidRPr="00250718" w:rsidRDefault="005D5BA1" w:rsidP="005D5BA1">
      <w:pPr>
        <w:pStyle w:val="Tekstpodstawowy"/>
        <w:spacing w:line="360" w:lineRule="auto"/>
        <w:rPr>
          <w:szCs w:val="24"/>
        </w:rPr>
      </w:pPr>
      <w:r>
        <w:rPr>
          <w:szCs w:val="24"/>
        </w:rPr>
        <w:t>Konto 403 – Podatki i opłaty</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Default="005D5BA1" w:rsidP="005D5BA1">
      <w:pPr>
        <w:pStyle w:val="Tekstpodstawowy"/>
        <w:spacing w:after="120" w:line="360" w:lineRule="auto"/>
        <w:rPr>
          <w:szCs w:val="24"/>
        </w:rPr>
      </w:pPr>
      <w:r w:rsidRPr="00250718">
        <w:rPr>
          <w:szCs w:val="24"/>
        </w:rPr>
        <w:t>Konto 403 służy do ewidencji kosztów z tytułu podatku akcyzowego, podatku od nieruchomości i podatku od środków transportowych, podatku od czynności cywilnoprawnych oraz opłat o charakterze podatkowym, a także opłaty notarialnej, opłaty skarb</w:t>
      </w:r>
      <w:r>
        <w:rPr>
          <w:szCs w:val="24"/>
        </w:rPr>
        <w:t xml:space="preserve">owej i opłaty administracyjnej </w:t>
      </w:r>
      <w:r w:rsidRPr="00653CFC">
        <w:rPr>
          <w:szCs w:val="24"/>
        </w:rPr>
        <w:t>oraz składek i wpłat do organizacji międzynarodowych.</w:t>
      </w:r>
    </w:p>
    <w:p w:rsidR="005D5BA1" w:rsidRPr="00250718" w:rsidRDefault="005D5BA1" w:rsidP="005D5BA1">
      <w:pPr>
        <w:pStyle w:val="Tekstpodstawowy"/>
        <w:spacing w:after="120" w:line="360" w:lineRule="auto"/>
        <w:rPr>
          <w:szCs w:val="24"/>
        </w:rPr>
      </w:pPr>
      <w:r w:rsidRPr="00250718">
        <w:rPr>
          <w:szCs w:val="24"/>
        </w:rPr>
        <w:t xml:space="preserve">Na koncie tym ujmuje się w szczególności: podatek akcyzowy, od nieruchomości, od środków transportowych, od czynności cywilnoprawnych, opłaty z tytułu korzystania za środowisko, opłaty na rzecz PFRON, opłaty skarbowe, notarialne, sądowe, administracyjne, za zajęcie pasa drogowego oraz zmniejszenia podatków i opłat o charakterze kosztowym. </w:t>
      </w:r>
    </w:p>
    <w:p w:rsidR="005D5BA1" w:rsidRPr="00250718" w:rsidRDefault="005D5BA1" w:rsidP="005D5BA1">
      <w:pPr>
        <w:pStyle w:val="Tekstpodstawowy"/>
        <w:spacing w:after="120" w:line="360" w:lineRule="auto"/>
        <w:rPr>
          <w:szCs w:val="24"/>
        </w:rPr>
      </w:pPr>
      <w:r w:rsidRPr="00250718">
        <w:rPr>
          <w:szCs w:val="24"/>
        </w:rPr>
        <w:t xml:space="preserve">Przyporządkowanie </w:t>
      </w:r>
      <w:r>
        <w:rPr>
          <w:szCs w:val="24"/>
        </w:rPr>
        <w:t xml:space="preserve">przykładowych </w:t>
      </w:r>
      <w:r w:rsidRPr="00250718">
        <w:rPr>
          <w:szCs w:val="24"/>
        </w:rPr>
        <w:t xml:space="preserve">paragrafów </w:t>
      </w:r>
      <w:r>
        <w:rPr>
          <w:szCs w:val="24"/>
        </w:rPr>
        <w:t xml:space="preserve">klasyfikacji budżetowej </w:t>
      </w:r>
      <w:r w:rsidRPr="00250718">
        <w:rPr>
          <w:szCs w:val="24"/>
        </w:rPr>
        <w:t>wydatków bieżących d</w:t>
      </w:r>
      <w:r>
        <w:rPr>
          <w:szCs w:val="24"/>
        </w:rPr>
        <w:t>o konta 403 – Podatki i opłaty</w:t>
      </w:r>
      <w:r w:rsidRPr="00250718">
        <w:rPr>
          <w:szCs w:val="24"/>
        </w:rPr>
        <w:t>:</w:t>
      </w:r>
      <w:r>
        <w:rPr>
          <w:szCs w:val="24"/>
        </w:rPr>
        <w:t xml:space="preserve"> 285, 414, 443 448, 449, 450, 452, 453. </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w:t>
      </w:r>
      <w:r>
        <w:rPr>
          <w:szCs w:val="24"/>
        </w:rPr>
        <w:t xml:space="preserve"> </w:t>
      </w:r>
      <w:proofErr w:type="spellStart"/>
      <w:r>
        <w:rPr>
          <w:szCs w:val="24"/>
        </w:rPr>
        <w:t>Wn</w:t>
      </w:r>
      <w:proofErr w:type="spellEnd"/>
      <w:r>
        <w:rPr>
          <w:szCs w:val="24"/>
        </w:rPr>
        <w:t xml:space="preserve"> konta 403 Podatki i opłaty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Poniesione koszty z tytułu zapłaconych podatków i opłat</w:t>
            </w:r>
          </w:p>
        </w:tc>
        <w:tc>
          <w:tcPr>
            <w:tcW w:w="2195" w:type="dxa"/>
          </w:tcPr>
          <w:p w:rsidR="005D5BA1" w:rsidRPr="00250718" w:rsidRDefault="005D5BA1" w:rsidP="000F2EB3">
            <w:pPr>
              <w:pStyle w:val="Nagwek8"/>
              <w:spacing w:before="0" w:line="360" w:lineRule="auto"/>
              <w:rPr>
                <w:i/>
              </w:rPr>
            </w:pPr>
            <w:r w:rsidRPr="00250718">
              <w:t>130, 201, 225</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w:t>
      </w:r>
      <w:r>
        <w:rPr>
          <w:szCs w:val="24"/>
        </w:rPr>
        <w:t xml:space="preserve"> Ma konta 403 Podatki i opłaty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1.</w:t>
            </w:r>
          </w:p>
        </w:tc>
        <w:tc>
          <w:tcPr>
            <w:tcW w:w="6519" w:type="dxa"/>
          </w:tcPr>
          <w:p w:rsidR="005D5BA1" w:rsidRPr="00250718" w:rsidRDefault="005D5BA1" w:rsidP="000F2EB3">
            <w:pPr>
              <w:spacing w:after="0" w:line="360" w:lineRule="auto"/>
            </w:pPr>
            <w:r w:rsidRPr="00250718">
              <w:t>Przeniesienia rocznej sumy kosztów z tytułu podatków i opłat</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Zmniejszenie poniesionych kosztów z tytułu podatków i opłat</w:t>
            </w:r>
          </w:p>
        </w:tc>
        <w:tc>
          <w:tcPr>
            <w:tcW w:w="2195" w:type="dxa"/>
          </w:tcPr>
          <w:p w:rsidR="005D5BA1" w:rsidRPr="00250718" w:rsidRDefault="005D5BA1" w:rsidP="000F2EB3">
            <w:pPr>
              <w:pStyle w:val="Nagwek8"/>
              <w:spacing w:before="0" w:line="360" w:lineRule="auto"/>
              <w:rPr>
                <w:i/>
              </w:rPr>
            </w:pPr>
            <w:r>
              <w:t xml:space="preserve">130, </w:t>
            </w:r>
            <w:r w:rsidRPr="00250718">
              <w:t>201, 225</w:t>
            </w:r>
          </w:p>
        </w:tc>
      </w:tr>
    </w:tbl>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u w:val="single"/>
        </w:rPr>
      </w:pPr>
      <w:r w:rsidRPr="00250718">
        <w:rPr>
          <w:szCs w:val="24"/>
        </w:rPr>
        <w:t>Do konta 403 należy prowadzić ewidencję szczegółową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W końcu roku saldo konta 403 przenosi się na konto 860.</w:t>
      </w:r>
    </w:p>
    <w:p w:rsidR="005D5BA1" w:rsidRPr="00250718" w:rsidRDefault="005D5BA1" w:rsidP="005D5BA1">
      <w:pPr>
        <w:pStyle w:val="Tekstpodstawowy"/>
        <w:spacing w:after="120" w:line="360" w:lineRule="auto"/>
        <w:rPr>
          <w:szCs w:val="24"/>
        </w:rPr>
      </w:pPr>
    </w:p>
    <w:p w:rsidR="005D5BA1" w:rsidRPr="00250718" w:rsidRDefault="005D5BA1" w:rsidP="005D5BA1">
      <w:pPr>
        <w:pStyle w:val="Tekstpodstawowy"/>
        <w:spacing w:line="360" w:lineRule="auto"/>
        <w:rPr>
          <w:szCs w:val="24"/>
        </w:rPr>
      </w:pPr>
      <w:r>
        <w:rPr>
          <w:szCs w:val="24"/>
        </w:rPr>
        <w:t>Konto 404 – Wynagrodzenia</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404 służy do ewidencji kosztów działalności podstawowej z tytułu wynagrodzeń z pracownikami i innymi osobami fizycznymi zatrudnionymi na podstawie umowy o pracę, umowy zlecenia, umowy o dzieło, umowy agencyjnej i innych umów zgodnie z odrębnymi przepisami.</w:t>
      </w:r>
    </w:p>
    <w:p w:rsidR="005D5BA1" w:rsidRPr="00250718" w:rsidRDefault="005D5BA1" w:rsidP="005D5BA1">
      <w:pPr>
        <w:pStyle w:val="Tekstpodstawowy"/>
        <w:spacing w:line="360" w:lineRule="auto"/>
        <w:rPr>
          <w:szCs w:val="24"/>
        </w:rPr>
      </w:pPr>
      <w:r w:rsidRPr="00250718">
        <w:rPr>
          <w:szCs w:val="24"/>
        </w:rPr>
        <w:t xml:space="preserve">Na koncie tym ujmuje się w szczególności: wynagrodzenia </w:t>
      </w:r>
      <w:r>
        <w:rPr>
          <w:szCs w:val="24"/>
        </w:rPr>
        <w:t>osobowe</w:t>
      </w:r>
      <w:r w:rsidRPr="00250718">
        <w:rPr>
          <w:szCs w:val="24"/>
        </w:rPr>
        <w:t>, wynagrodzenia bezosobowe, wynagrodzenia agencyjno-prowizyjne, dodatkowe wynagrodzenie roczne, nagrody charakterze szczególnym, jeśli odprowadzamy od nich składki na ubezpieczenie społeczne i podatek dochodowy od osób fizycznych, koszty zmniejszające uprzednio zaksięgowane wynagrodzenia brutto.</w:t>
      </w:r>
    </w:p>
    <w:p w:rsidR="005D5BA1" w:rsidRPr="00250718" w:rsidRDefault="005D5BA1" w:rsidP="005D5BA1">
      <w:pPr>
        <w:pStyle w:val="Tekstpodstawowy"/>
        <w:spacing w:line="360" w:lineRule="auto"/>
        <w:rPr>
          <w:szCs w:val="24"/>
        </w:rPr>
      </w:pPr>
      <w:r w:rsidRPr="00250718">
        <w:rPr>
          <w:szCs w:val="24"/>
        </w:rPr>
        <w:t xml:space="preserve">Przyporządkowanie </w:t>
      </w:r>
      <w:r>
        <w:rPr>
          <w:szCs w:val="24"/>
        </w:rPr>
        <w:t xml:space="preserve">przykładowych </w:t>
      </w:r>
      <w:r w:rsidRPr="00250718">
        <w:rPr>
          <w:szCs w:val="24"/>
        </w:rPr>
        <w:t xml:space="preserve">paragrafów </w:t>
      </w:r>
      <w:r>
        <w:rPr>
          <w:szCs w:val="24"/>
        </w:rPr>
        <w:t xml:space="preserve">klasyfikacji budżetowej </w:t>
      </w:r>
      <w:r w:rsidRPr="00250718">
        <w:rPr>
          <w:szCs w:val="24"/>
        </w:rPr>
        <w:t>wydatków bieżącyc</w:t>
      </w:r>
      <w:r>
        <w:rPr>
          <w:szCs w:val="24"/>
        </w:rPr>
        <w:t>h do konta 404 – Wynagrodzenia</w:t>
      </w:r>
      <w:r w:rsidRPr="00250718">
        <w:rPr>
          <w:szCs w:val="24"/>
        </w:rPr>
        <w:t>:</w:t>
      </w:r>
      <w:r>
        <w:rPr>
          <w:szCs w:val="24"/>
        </w:rPr>
        <w:t xml:space="preserve"> 304, 401, 404, 410, 417, </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w:t>
      </w:r>
      <w:r>
        <w:rPr>
          <w:szCs w:val="24"/>
        </w:rPr>
        <w:t xml:space="preserve">ony </w:t>
      </w:r>
      <w:proofErr w:type="spellStart"/>
      <w:r>
        <w:rPr>
          <w:szCs w:val="24"/>
        </w:rPr>
        <w:t>Wn</w:t>
      </w:r>
      <w:proofErr w:type="spellEnd"/>
      <w:r>
        <w:rPr>
          <w:szCs w:val="24"/>
        </w:rPr>
        <w:t xml:space="preserve"> konta 404 Wynagrodzenia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Kwota należnego pracownikom i innym osobom fizycznym wynagrodzenia brutto tj. bez potrąceń z różnych tytułów dokonywanych na listach płac.</w:t>
            </w:r>
          </w:p>
        </w:tc>
        <w:tc>
          <w:tcPr>
            <w:tcW w:w="2195" w:type="dxa"/>
          </w:tcPr>
          <w:p w:rsidR="005D5BA1" w:rsidRPr="00250718" w:rsidRDefault="005D5BA1" w:rsidP="000F2EB3">
            <w:pPr>
              <w:pStyle w:val="Nagwek8"/>
              <w:spacing w:before="0" w:line="360" w:lineRule="auto"/>
              <w:rPr>
                <w:i/>
              </w:rPr>
            </w:pPr>
            <w:r w:rsidRPr="00250718">
              <w:t>231</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w:t>
      </w:r>
      <w:r>
        <w:rPr>
          <w:szCs w:val="24"/>
        </w:rPr>
        <w:t>ony Ma konta 404 Wynagrodzenia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lastRenderedPageBreak/>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1.</w:t>
            </w:r>
          </w:p>
        </w:tc>
        <w:tc>
          <w:tcPr>
            <w:tcW w:w="6519" w:type="dxa"/>
          </w:tcPr>
          <w:p w:rsidR="005D5BA1" w:rsidRPr="00250718" w:rsidRDefault="005D5BA1" w:rsidP="000F2EB3">
            <w:pPr>
              <w:spacing w:line="360" w:lineRule="auto"/>
            </w:pPr>
            <w:r w:rsidRPr="00250718">
              <w:t>Przeniesienia rocznej sumy kosztów wynagrodzeń</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line="360" w:lineRule="auto"/>
              <w:jc w:val="center"/>
            </w:pPr>
            <w:r w:rsidRPr="00250718">
              <w:t>2</w:t>
            </w:r>
            <w:r>
              <w:t>.</w:t>
            </w:r>
          </w:p>
        </w:tc>
        <w:tc>
          <w:tcPr>
            <w:tcW w:w="6519" w:type="dxa"/>
          </w:tcPr>
          <w:p w:rsidR="005D5BA1" w:rsidRPr="00250718" w:rsidRDefault="005D5BA1" w:rsidP="000F2EB3">
            <w:pPr>
              <w:spacing w:line="360" w:lineRule="auto"/>
            </w:pPr>
            <w:r w:rsidRPr="00250718">
              <w:t>Korekty uprzednio zaewidencjonowanych kosztów działalności podstawowej z tytułu wynagrodzeń</w:t>
            </w:r>
          </w:p>
        </w:tc>
        <w:tc>
          <w:tcPr>
            <w:tcW w:w="2195" w:type="dxa"/>
          </w:tcPr>
          <w:p w:rsidR="005D5BA1" w:rsidRPr="00250718" w:rsidRDefault="005D5BA1" w:rsidP="000F2EB3">
            <w:pPr>
              <w:pStyle w:val="Nagwek8"/>
              <w:spacing w:before="0" w:line="360" w:lineRule="auto"/>
              <w:rPr>
                <w:i/>
              </w:rPr>
            </w:pPr>
            <w:r w:rsidRPr="00250718">
              <w:t>231</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u w:val="single"/>
        </w:rPr>
      </w:pPr>
      <w:r w:rsidRPr="00250718">
        <w:rPr>
          <w:szCs w:val="24"/>
        </w:rPr>
        <w:t>Do konta 404 należy prowadzić ewidencję szczegółową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W końcu roku saldo konta 404 przenosi się na konto 860.</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405 – </w:t>
      </w:r>
      <w:r w:rsidRPr="00250718">
        <w:rPr>
          <w:szCs w:val="24"/>
        </w:rPr>
        <w:t>Ubezpieczen</w:t>
      </w:r>
      <w:r>
        <w:rPr>
          <w:szCs w:val="24"/>
        </w:rPr>
        <w:t>ia społeczne i inne świadczenia</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405 służy do ewidencji poniesionych kosztów z tytułu ubezpieczeń społecznych i świadczeń na rzecz pracowników i osób fizycznych zatrudnionych na podstawie umowy o pracę, umowy o dzieło i innych umów, które nie są zaliczane do wynagrodzeń.</w:t>
      </w:r>
    </w:p>
    <w:p w:rsidR="005D5BA1" w:rsidRPr="00250718" w:rsidRDefault="005D5BA1" w:rsidP="005D5BA1">
      <w:pPr>
        <w:pStyle w:val="Tekstpodstawowy"/>
        <w:spacing w:line="360" w:lineRule="auto"/>
        <w:rPr>
          <w:szCs w:val="24"/>
        </w:rPr>
      </w:pPr>
      <w:r w:rsidRPr="00250718">
        <w:rPr>
          <w:szCs w:val="24"/>
        </w:rPr>
        <w:t>Na koncie tym ujmuje się w szczególności: naliczone koszty ubezpieczeń społecznych pracowników i podopiecznych, różnych świadczeń wypłacanych pracownikom, ale niezaliczanych do wynagrodzeń, odpisy na zakładowy fundusz świadczeń społecznych, składki na Fundusz Pracy oraz PFRON, wydatki wynikające z przepisów dotyczących bezpieczeństwa i higieny pracy oraz ekwiwalenty za te świadczenia, wartość umundurowania, jeśli obowiązek jego noszenia wynika z obowiązujących ustaw oraz zmniejszenia uprzednio naliczonych kosztów.</w:t>
      </w:r>
    </w:p>
    <w:p w:rsidR="005D5BA1" w:rsidRPr="00250718" w:rsidRDefault="005D5BA1" w:rsidP="005D5BA1">
      <w:pPr>
        <w:pStyle w:val="Tekstpodstawowy"/>
        <w:spacing w:line="360" w:lineRule="auto"/>
        <w:rPr>
          <w:szCs w:val="24"/>
        </w:rPr>
      </w:pPr>
      <w:r w:rsidRPr="00250718">
        <w:rPr>
          <w:szCs w:val="24"/>
        </w:rPr>
        <w:t xml:space="preserve">Przyporządkowanie </w:t>
      </w:r>
      <w:r>
        <w:rPr>
          <w:szCs w:val="24"/>
        </w:rPr>
        <w:t xml:space="preserve">przykładowych </w:t>
      </w:r>
      <w:r w:rsidRPr="00250718">
        <w:rPr>
          <w:szCs w:val="24"/>
        </w:rPr>
        <w:t xml:space="preserve">paragrafów </w:t>
      </w:r>
      <w:r>
        <w:rPr>
          <w:szCs w:val="24"/>
        </w:rPr>
        <w:t xml:space="preserve">klasyfikacji budżetowej </w:t>
      </w:r>
      <w:r w:rsidRPr="00250718">
        <w:rPr>
          <w:szCs w:val="24"/>
        </w:rPr>
        <w:t>wyd</w:t>
      </w:r>
      <w:r>
        <w:rPr>
          <w:szCs w:val="24"/>
        </w:rPr>
        <w:t xml:space="preserve">atków bieżących do konta 405 – </w:t>
      </w:r>
      <w:r w:rsidRPr="00250718">
        <w:rPr>
          <w:szCs w:val="24"/>
        </w:rPr>
        <w:t>Ubezpieczeni</w:t>
      </w:r>
      <w:r>
        <w:rPr>
          <w:szCs w:val="24"/>
        </w:rPr>
        <w:t>a społeczne i inne świadczenia</w:t>
      </w:r>
      <w:r w:rsidRPr="00250718">
        <w:rPr>
          <w:szCs w:val="24"/>
        </w:rPr>
        <w:t>:</w:t>
      </w:r>
      <w:r>
        <w:rPr>
          <w:szCs w:val="24"/>
        </w:rPr>
        <w:t xml:space="preserve"> 302, 311, 411, 412, 413, 414, 428, </w:t>
      </w:r>
      <w:r w:rsidRPr="004001E7">
        <w:rPr>
          <w:szCs w:val="24"/>
        </w:rPr>
        <w:t>470, 444,</w:t>
      </w:r>
      <w:r>
        <w:rPr>
          <w:szCs w:val="24"/>
        </w:rPr>
        <w:t xml:space="preserve"> </w:t>
      </w: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405 </w:t>
      </w:r>
      <w:r w:rsidRPr="00250718">
        <w:rPr>
          <w:szCs w:val="24"/>
        </w:rPr>
        <w:t>Ubezpieczen</w:t>
      </w:r>
      <w:r>
        <w:rPr>
          <w:szCs w:val="24"/>
        </w:rPr>
        <w:t>ia społeczne i inne świadczenia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after="0" w:line="360" w:lineRule="auto"/>
              <w:jc w:val="center"/>
            </w:pPr>
            <w:r w:rsidRPr="00250718">
              <w:t>Lp.</w:t>
            </w:r>
          </w:p>
        </w:tc>
        <w:tc>
          <w:tcPr>
            <w:tcW w:w="6519" w:type="dxa"/>
          </w:tcPr>
          <w:p w:rsidR="005D5BA1" w:rsidRPr="00250718" w:rsidRDefault="005D5BA1" w:rsidP="000F2EB3">
            <w:pPr>
              <w:spacing w:after="0" w:line="360" w:lineRule="auto"/>
              <w:jc w:val="center"/>
            </w:pPr>
            <w:r w:rsidRPr="00250718">
              <w:t>Treść</w:t>
            </w:r>
          </w:p>
        </w:tc>
        <w:tc>
          <w:tcPr>
            <w:tcW w:w="2195" w:type="dxa"/>
          </w:tcPr>
          <w:p w:rsidR="005D5BA1" w:rsidRPr="00250718" w:rsidRDefault="005D5BA1" w:rsidP="000F2EB3">
            <w:pPr>
              <w:pStyle w:val="Nagwek8"/>
              <w:spacing w:before="0"/>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1.</w:t>
            </w:r>
          </w:p>
        </w:tc>
        <w:tc>
          <w:tcPr>
            <w:tcW w:w="6519" w:type="dxa"/>
          </w:tcPr>
          <w:p w:rsidR="005D5BA1" w:rsidRPr="00250718" w:rsidRDefault="005D5BA1" w:rsidP="000F2EB3">
            <w:pPr>
              <w:spacing w:line="360" w:lineRule="auto"/>
            </w:pPr>
            <w:r w:rsidRPr="00250718">
              <w:t xml:space="preserve">Poniesione koszty </w:t>
            </w:r>
            <w:r w:rsidRPr="00250718">
              <w:rPr>
                <w:szCs w:val="24"/>
              </w:rPr>
              <w:t>z tytułu ubezpieczeń społecznych i świadczeń na rzecz pracowników i osób fizycznych zatrudnionych na podstawie umowy o pracę, umowy o dzieło i innych umów, które nie są zaliczane do wynagrodzeń oraz na PFRON</w:t>
            </w:r>
          </w:p>
        </w:tc>
        <w:tc>
          <w:tcPr>
            <w:tcW w:w="2195" w:type="dxa"/>
          </w:tcPr>
          <w:p w:rsidR="005D5BA1" w:rsidRPr="00250718" w:rsidRDefault="005D5BA1" w:rsidP="000F2EB3">
            <w:pPr>
              <w:pStyle w:val="Nagwek8"/>
              <w:spacing w:before="0" w:line="360" w:lineRule="auto"/>
              <w:rPr>
                <w:i/>
              </w:rPr>
            </w:pPr>
            <w:r w:rsidRPr="00250718">
              <w:t>229</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 xml:space="preserve">Wartość przelanych lub naliczonych odpisów na </w:t>
            </w:r>
            <w:r>
              <w:t>Z</w:t>
            </w:r>
            <w:r w:rsidRPr="00250718">
              <w:t>akładowy Fundusz Świadczeń Socjalnych</w:t>
            </w:r>
          </w:p>
        </w:tc>
        <w:tc>
          <w:tcPr>
            <w:tcW w:w="2195" w:type="dxa"/>
          </w:tcPr>
          <w:p w:rsidR="005D5BA1" w:rsidRPr="00250718" w:rsidRDefault="005D5BA1" w:rsidP="000F2EB3">
            <w:pPr>
              <w:pStyle w:val="Nagwek8"/>
              <w:spacing w:before="0" w:line="360" w:lineRule="auto"/>
              <w:rPr>
                <w:i/>
              </w:rPr>
            </w:pPr>
            <w:r w:rsidRPr="00250718">
              <w:t>130, 240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Opłaty za udział w szkoleniach, konferencjach</w:t>
            </w:r>
          </w:p>
        </w:tc>
        <w:tc>
          <w:tcPr>
            <w:tcW w:w="2195" w:type="dxa"/>
          </w:tcPr>
          <w:p w:rsidR="005D5BA1" w:rsidRPr="00250718" w:rsidRDefault="005D5BA1" w:rsidP="000F2EB3">
            <w:pPr>
              <w:pStyle w:val="Nagwek8"/>
              <w:spacing w:before="0" w:line="360" w:lineRule="auto"/>
              <w:rPr>
                <w:i/>
              </w:rPr>
            </w:pPr>
            <w:r w:rsidRPr="00250718">
              <w:t>130,</w:t>
            </w:r>
            <w:r>
              <w:t xml:space="preserve"> </w:t>
            </w:r>
            <w:r w:rsidRPr="00250718">
              <w:t>201, 240, 234</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405 </w:t>
      </w:r>
      <w:r w:rsidRPr="00250718">
        <w:rPr>
          <w:szCs w:val="24"/>
        </w:rPr>
        <w:t>Ubezpieczen</w:t>
      </w:r>
      <w:r>
        <w:rPr>
          <w:szCs w:val="24"/>
        </w:rPr>
        <w:t>ia społeczne i inne świadczenia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Przeniesienia rocznej sumy kosztów ubezpieczeń społecznych i innych świadczeń</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 xml:space="preserve">Zmniejszenie kosztów </w:t>
            </w:r>
            <w:r w:rsidRPr="00250718">
              <w:rPr>
                <w:szCs w:val="24"/>
              </w:rPr>
              <w:t>z tytułu ubezpieczeń społecznych i świadczeń na rzecz pracowników i osób fizycznych zatrudnionych na podstawie umowy o pracę, umowy o dzieło i innych umów, które nie są zaliczane do wynagrodzeń</w:t>
            </w:r>
          </w:p>
        </w:tc>
        <w:tc>
          <w:tcPr>
            <w:tcW w:w="2195" w:type="dxa"/>
          </w:tcPr>
          <w:p w:rsidR="005D5BA1" w:rsidRPr="00250718" w:rsidRDefault="005D5BA1" w:rsidP="000F2EB3">
            <w:pPr>
              <w:pStyle w:val="Nagwek8"/>
              <w:spacing w:before="0" w:line="360" w:lineRule="auto"/>
              <w:rPr>
                <w:i/>
              </w:rPr>
            </w:pPr>
            <w:r>
              <w:t xml:space="preserve">130, </w:t>
            </w:r>
            <w:r w:rsidRPr="00250718">
              <w:t>201, 240, 851</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u w:val="single"/>
        </w:rPr>
      </w:pPr>
      <w:r w:rsidRPr="00250718">
        <w:rPr>
          <w:szCs w:val="24"/>
        </w:rPr>
        <w:t>Do konta 405 należy prowadzić ewidencję szczegółową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W końcu roku saldo konta 405 przenosi się na konto 860.</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Konto 40</w:t>
      </w:r>
      <w:r>
        <w:rPr>
          <w:szCs w:val="24"/>
        </w:rPr>
        <w:t>9 – Pozostałe koszty rodzajowe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 xml:space="preserve">Konto 409 służy do ewidencji działalności podstawowej, które nie kwalifikują się do ujęcia na kontach 400-405. Na koncie tym ujmuje się między innymi: zwroty wydatków za używanie samochodów prywatnych pracowników do celów służbowych, koszty krajowych i zagranicznych podróży służbowych, koszty ubezpieczeń majątkowych i osobowych, odprawy </w:t>
      </w:r>
      <w:r w:rsidRPr="00250718">
        <w:rPr>
          <w:szCs w:val="24"/>
        </w:rPr>
        <w:lastRenderedPageBreak/>
        <w:t>z tytułu wypadków przy pracy oraz innych kosztów niezaliczanych do kosztów działalności finansowej i pozostałych kosztów operacyjnych.</w:t>
      </w:r>
    </w:p>
    <w:p w:rsidR="005D5BA1" w:rsidRPr="00250718" w:rsidRDefault="005D5BA1" w:rsidP="005D5BA1">
      <w:pPr>
        <w:pStyle w:val="Tekstpodstawowy"/>
        <w:spacing w:line="360" w:lineRule="auto"/>
        <w:rPr>
          <w:szCs w:val="24"/>
        </w:rPr>
      </w:pPr>
      <w:r w:rsidRPr="00250718">
        <w:rPr>
          <w:szCs w:val="24"/>
        </w:rPr>
        <w:t xml:space="preserve">Na koncie tym ujmuje się w szczególności: koszty ryczałtów dla pracowników za używanie samochodów prywatnych do celów służbowych, koszty krajowych i zagranicznych podróży </w:t>
      </w:r>
      <w:r w:rsidRPr="004001E7">
        <w:rPr>
          <w:szCs w:val="24"/>
        </w:rPr>
        <w:t>służbowych, koszty ubezpieczeń majątkowych i osobowych, odprawy z tytułu wypadku przy pracy, ekwiwalenty za używanie przez pracowników własnej odzieży, koszty szkoleń pracowników niebędących członkami korpusu służby cywilnej, stypendia</w:t>
      </w:r>
      <w:r w:rsidRPr="00250718">
        <w:rPr>
          <w:szCs w:val="24"/>
        </w:rPr>
        <w:t xml:space="preserve"> dla uczniów, stypendia różne, inne formy pomocy dla uczniów, diety dla </w:t>
      </w:r>
      <w:r>
        <w:rPr>
          <w:szCs w:val="24"/>
        </w:rPr>
        <w:t xml:space="preserve">radnych i sołtysów </w:t>
      </w:r>
      <w:r w:rsidRPr="00250718">
        <w:rPr>
          <w:szCs w:val="24"/>
        </w:rPr>
        <w:t>oraz zmniejszenia kosztów uprzednio poniesionych.</w:t>
      </w:r>
    </w:p>
    <w:p w:rsidR="005D5BA1" w:rsidRPr="00250718" w:rsidRDefault="005D5BA1" w:rsidP="005D5BA1">
      <w:pPr>
        <w:pStyle w:val="Tekstpodstawowy"/>
        <w:spacing w:line="360" w:lineRule="auto"/>
        <w:rPr>
          <w:szCs w:val="24"/>
        </w:rPr>
      </w:pPr>
      <w:r w:rsidRPr="00250718">
        <w:rPr>
          <w:szCs w:val="24"/>
        </w:rPr>
        <w:t xml:space="preserve">Przyporządkowanie </w:t>
      </w:r>
      <w:r>
        <w:rPr>
          <w:szCs w:val="24"/>
        </w:rPr>
        <w:t xml:space="preserve">przykładowych </w:t>
      </w:r>
      <w:r w:rsidRPr="00250718">
        <w:rPr>
          <w:szCs w:val="24"/>
        </w:rPr>
        <w:t xml:space="preserve">paragrafów </w:t>
      </w:r>
      <w:r>
        <w:rPr>
          <w:szCs w:val="24"/>
        </w:rPr>
        <w:t xml:space="preserve">klasyfikacji budżetowej </w:t>
      </w:r>
      <w:r w:rsidRPr="00250718">
        <w:rPr>
          <w:szCs w:val="24"/>
        </w:rPr>
        <w:t>wydatków bieżących do konta 40</w:t>
      </w:r>
      <w:r>
        <w:rPr>
          <w:szCs w:val="24"/>
        </w:rPr>
        <w:t>9 – Pozostałe koszty rodzajowe</w:t>
      </w:r>
      <w:r w:rsidRPr="00250718">
        <w:rPr>
          <w:szCs w:val="24"/>
        </w:rPr>
        <w:t>:</w:t>
      </w:r>
      <w:r>
        <w:rPr>
          <w:szCs w:val="24"/>
        </w:rPr>
        <w:t xml:space="preserve"> 302, 303, 304, 324, 325, 326, 430, 461, 441, 442, 443, 470.</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409 Pozostałe koszty rodzajowe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Poniesione koszty działalności podstawowej, które nie kwalifikują się do ujęcia na kontach 400-405</w:t>
            </w:r>
          </w:p>
        </w:tc>
        <w:tc>
          <w:tcPr>
            <w:tcW w:w="2195" w:type="dxa"/>
          </w:tcPr>
          <w:p w:rsidR="005D5BA1" w:rsidRPr="00250718" w:rsidRDefault="005D5BA1" w:rsidP="000F2EB3">
            <w:pPr>
              <w:pStyle w:val="Nagwek8"/>
              <w:spacing w:before="0" w:line="360" w:lineRule="auto"/>
              <w:rPr>
                <w:i/>
              </w:rPr>
            </w:pPr>
            <w:r w:rsidRPr="00250718">
              <w:t>130, 201, 240, 234</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Ma konta </w:t>
      </w:r>
      <w:r>
        <w:rPr>
          <w:szCs w:val="24"/>
        </w:rPr>
        <w:t>409 Pozostałe koszty rodzajowe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Przeniesienia rocznej sumy pozostałych kosztów rodzajowych</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Zmniejszenie kosztów działalności podstawowej, które nie kwalifikują się do ujęcia na kontach 400-405</w:t>
            </w:r>
          </w:p>
        </w:tc>
        <w:tc>
          <w:tcPr>
            <w:tcW w:w="2195" w:type="dxa"/>
          </w:tcPr>
          <w:p w:rsidR="005D5BA1" w:rsidRPr="00250718" w:rsidRDefault="005D5BA1" w:rsidP="000F2EB3">
            <w:pPr>
              <w:pStyle w:val="Nagwek8"/>
              <w:spacing w:before="0" w:line="360" w:lineRule="auto"/>
              <w:rPr>
                <w:i/>
              </w:rPr>
            </w:pPr>
            <w:r w:rsidRPr="00250718">
              <w:t>130, 201, 240, 234</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u w:val="single"/>
        </w:rPr>
      </w:pPr>
      <w:r w:rsidRPr="00250718">
        <w:rPr>
          <w:szCs w:val="24"/>
        </w:rPr>
        <w:t>Do konta 409 należy prowadzić ewidencję szczegółową według podziałek klasyfikacji planu finansowego oraz w przekrojach dostosowanych do potrzeb planowania, analiz oraz w sposób umożliwiający sporządzenie sprawozdań finansowych, sprawozdań budżetowych lub innych sprawozdań określonych w odrębnych przepisach obowiązujących jednostkę.</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W końcu roku saldo konta 409 przenosi się na konto 860.</w:t>
      </w:r>
    </w:p>
    <w:p w:rsidR="005D5BA1" w:rsidRDefault="005D5BA1" w:rsidP="005D5BA1">
      <w:pPr>
        <w:pStyle w:val="Tekstpodstawowy"/>
        <w:spacing w:after="120" w:line="360" w:lineRule="auto"/>
        <w:rPr>
          <w:szCs w:val="24"/>
        </w:rPr>
      </w:pPr>
    </w:p>
    <w:p w:rsidR="005D5BA1" w:rsidRPr="00250718" w:rsidRDefault="005D5BA1" w:rsidP="005D5BA1">
      <w:pPr>
        <w:pStyle w:val="Tekstpodstawowy"/>
        <w:spacing w:after="120" w:line="360" w:lineRule="auto"/>
        <w:rPr>
          <w:szCs w:val="24"/>
        </w:rPr>
      </w:pPr>
    </w:p>
    <w:p w:rsidR="005D5BA1" w:rsidRPr="00250718" w:rsidRDefault="005D5BA1" w:rsidP="005D5BA1">
      <w:pPr>
        <w:pStyle w:val="Tekstpodstawowy"/>
        <w:spacing w:line="360" w:lineRule="auto"/>
        <w:rPr>
          <w:szCs w:val="24"/>
        </w:rPr>
      </w:pPr>
      <w:r>
        <w:rPr>
          <w:szCs w:val="24"/>
          <w:u w:val="single"/>
        </w:rPr>
        <w:t xml:space="preserve">ZESPÓŁ 7 – </w:t>
      </w:r>
      <w:r w:rsidRPr="00250718">
        <w:rPr>
          <w:szCs w:val="24"/>
          <w:u w:val="single"/>
        </w:rPr>
        <w:t>PRZYCHODY, DOCHODY I KOSZTY</w:t>
      </w:r>
    </w:p>
    <w:p w:rsidR="005D5BA1" w:rsidRDefault="005D5BA1" w:rsidP="005D5BA1">
      <w:pPr>
        <w:pStyle w:val="Tekstpodstawowy"/>
        <w:spacing w:line="360" w:lineRule="auto"/>
        <w:rPr>
          <w:szCs w:val="24"/>
        </w:rPr>
      </w:pPr>
      <w:r w:rsidRPr="00250718">
        <w:rPr>
          <w:szCs w:val="24"/>
        </w:rPr>
        <w:t>Konta zespołu 7 przeznaczone są do ewidencji przychodów i kosztów z tytułu sprzedaży produktów, towarów, przychodów i kosztów operacji finansowej oraz pozostałych pr</w:t>
      </w:r>
      <w:r>
        <w:rPr>
          <w:szCs w:val="24"/>
        </w:rPr>
        <w:t xml:space="preserve">zychodów i kosztów operacyjnych, </w:t>
      </w:r>
      <w:r w:rsidRPr="00250718">
        <w:rPr>
          <w:szCs w:val="24"/>
        </w:rPr>
        <w:t>podatków nieujętych na k</w:t>
      </w:r>
      <w:r>
        <w:rPr>
          <w:szCs w:val="24"/>
        </w:rPr>
        <w:t>oncie 403.</w:t>
      </w:r>
    </w:p>
    <w:p w:rsidR="005D5BA1" w:rsidRPr="00250718" w:rsidRDefault="005D5BA1" w:rsidP="005D5BA1">
      <w:pPr>
        <w:pStyle w:val="Tekstpodstawowy"/>
        <w:spacing w:line="360" w:lineRule="auto"/>
        <w:rPr>
          <w:szCs w:val="24"/>
        </w:rPr>
      </w:pPr>
      <w:r w:rsidRPr="00250718">
        <w:rPr>
          <w:szCs w:val="24"/>
        </w:rPr>
        <w:t xml:space="preserve"> </w:t>
      </w:r>
    </w:p>
    <w:p w:rsidR="005D5BA1" w:rsidRPr="00250718" w:rsidRDefault="005D5BA1" w:rsidP="005D5BA1">
      <w:pPr>
        <w:pStyle w:val="Tekstpodstawowy"/>
        <w:spacing w:line="360" w:lineRule="auto"/>
        <w:rPr>
          <w:szCs w:val="24"/>
        </w:rPr>
      </w:pPr>
      <w:r w:rsidRPr="00250718">
        <w:rPr>
          <w:szCs w:val="24"/>
        </w:rPr>
        <w:t>K</w:t>
      </w:r>
      <w:r>
        <w:rPr>
          <w:szCs w:val="24"/>
        </w:rPr>
        <w:t>onto 750 – Przychody finansowe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750 służy do ewidencji przychodów finansowych niestanowiących dochodów budżetowych.</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Pr>
          <w:szCs w:val="24"/>
        </w:rPr>
        <w:t xml:space="preserve"> konta 750 Przychody finansowe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after="0" w:line="360" w:lineRule="auto"/>
              <w:jc w:val="center"/>
            </w:pPr>
            <w:r w:rsidRPr="00250718">
              <w:t>Lp.</w:t>
            </w:r>
          </w:p>
        </w:tc>
        <w:tc>
          <w:tcPr>
            <w:tcW w:w="6519" w:type="dxa"/>
          </w:tcPr>
          <w:p w:rsidR="005D5BA1" w:rsidRPr="00250718" w:rsidRDefault="005D5BA1" w:rsidP="000F2EB3">
            <w:pPr>
              <w:spacing w:after="0"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Przeniesienie na koniec roku osiągniętych przychodów finansowych</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Ujemne różnice kursowe od niewykorzystanych zaliczek w walutach obcych  i od należności</w:t>
            </w:r>
          </w:p>
        </w:tc>
        <w:tc>
          <w:tcPr>
            <w:tcW w:w="2195" w:type="dxa"/>
          </w:tcPr>
          <w:p w:rsidR="005D5BA1" w:rsidRPr="00250718" w:rsidRDefault="005D5BA1" w:rsidP="000F2EB3">
            <w:pPr>
              <w:pStyle w:val="Nagwek8"/>
              <w:spacing w:before="0" w:line="360" w:lineRule="auto"/>
              <w:rPr>
                <w:i/>
              </w:rPr>
            </w:pPr>
            <w:r w:rsidRPr="00250718">
              <w:t>234</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 Ma</w:t>
      </w:r>
      <w:r>
        <w:rPr>
          <w:szCs w:val="24"/>
        </w:rPr>
        <w:t xml:space="preserve"> konta 750 Przychody finansowe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Oprocentowanie własnych środków na rachunkach bankowych</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Dodatnie różnice kursowe od zwróconych zaliczek w walutach obcych  i od należności</w:t>
            </w:r>
          </w:p>
        </w:tc>
        <w:tc>
          <w:tcPr>
            <w:tcW w:w="2195" w:type="dxa"/>
          </w:tcPr>
          <w:p w:rsidR="005D5BA1" w:rsidRPr="00250718" w:rsidRDefault="005D5BA1" w:rsidP="000F2EB3">
            <w:pPr>
              <w:pStyle w:val="Nagwek8"/>
              <w:spacing w:before="0" w:line="360" w:lineRule="auto"/>
              <w:rPr>
                <w:i/>
              </w:rPr>
            </w:pPr>
            <w:r w:rsidRPr="00250718">
              <w:t>234</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Odsetki za zwłokę w zapłacie należności</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Przeniesienie na koniec roku osiągniętych kosztów operacji finansowych</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5.</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Zmniejszenie odpisów aktualizujących należności dotyczących przychodów finansowych</w:t>
            </w:r>
          </w:p>
        </w:tc>
        <w:tc>
          <w:tcPr>
            <w:tcW w:w="2195" w:type="dxa"/>
            <w:tcBorders>
              <w:top w:val="single" w:sz="4" w:space="0" w:color="auto"/>
              <w:left w:val="single" w:sz="4" w:space="0" w:color="auto"/>
              <w:bottom w:val="single" w:sz="4" w:space="0" w:color="auto"/>
              <w:right w:val="single" w:sz="4" w:space="0" w:color="auto"/>
            </w:tcBorders>
          </w:tcPr>
          <w:p w:rsidR="005D5BA1" w:rsidRPr="008D55B6" w:rsidRDefault="005D5BA1" w:rsidP="000F2EB3">
            <w:pPr>
              <w:pStyle w:val="Nagwek8"/>
              <w:spacing w:before="0"/>
              <w:rPr>
                <w:i/>
              </w:rPr>
            </w:pPr>
            <w:r>
              <w:t>290</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words"/>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 xml:space="preserve">Ewidencja szczegółowa powinna zapewnić wyodrębnienie przychodów finansowych, powinna też zapewnić gromadzenie informacji w przekrojach koniecznych do sporządzenia planów i </w:t>
      </w:r>
      <w:r w:rsidRPr="00250718">
        <w:rPr>
          <w:szCs w:val="24"/>
        </w:rPr>
        <w:lastRenderedPageBreak/>
        <w:t>sprawozdań finansowych oraz do analizy wykonania tych planów. Ewidencję przychodów prowadzi się z uwzględnieniem podziałek klasyfikacji budżetowej.</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W końcu roku obrotowego przenosi się przychody finansowe na stronę Ma konta 860</w:t>
      </w:r>
    </w:p>
    <w:p w:rsidR="005D5BA1" w:rsidRDefault="005D5BA1" w:rsidP="005D5BA1">
      <w:pPr>
        <w:pStyle w:val="Tekstpodstawowy"/>
        <w:spacing w:line="360" w:lineRule="auto"/>
        <w:rPr>
          <w:szCs w:val="24"/>
        </w:rPr>
      </w:pPr>
      <w:r w:rsidRPr="00250718">
        <w:rPr>
          <w:szCs w:val="24"/>
        </w:rPr>
        <w:t>Na koniec roku konto 750 nie wykazuje salda.</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Konto 751 – Koszty finansowe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751 służy do ewidencji kosztów finansowych.</w:t>
      </w:r>
    </w:p>
    <w:p w:rsidR="005D5BA1" w:rsidRPr="00250718" w:rsidRDefault="005D5BA1" w:rsidP="005D5BA1">
      <w:pPr>
        <w:pStyle w:val="Tekstpodstawowy"/>
        <w:spacing w:line="360" w:lineRule="auto"/>
        <w:rPr>
          <w:szCs w:val="24"/>
        </w:rPr>
      </w:pPr>
      <w:r w:rsidRPr="00250718">
        <w:rPr>
          <w:szCs w:val="24"/>
        </w:rPr>
        <w:t>Na koncie tym ujmuje się w szczególności: odsetki od zaciągniętych kredytów i pożyczek, odsetki za zwłokę w zapłacie zobowiązań, z wyjątkiem obciążających inwestycje, ujemne różnice kursowe oraz korekty zmniejszające uprzednio zaksięgowane koszty finansowe.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w:t>
      </w:r>
      <w:r>
        <w:rPr>
          <w:szCs w:val="24"/>
        </w:rPr>
        <w:t xml:space="preserve"> </w:t>
      </w:r>
      <w:proofErr w:type="spellStart"/>
      <w:r>
        <w:rPr>
          <w:szCs w:val="24"/>
        </w:rPr>
        <w:t>Wn</w:t>
      </w:r>
      <w:proofErr w:type="spellEnd"/>
      <w:r>
        <w:rPr>
          <w:szCs w:val="24"/>
        </w:rPr>
        <w:t xml:space="preserve"> konta 751 Koszty finansowe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 xml:space="preserve">Spłata odsetek od kredytów  i pożyczek </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 xml:space="preserve">Zapłacone odsetki od zobowiązań </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 xml:space="preserve">Zapłata kar i odsetek dostawcom </w:t>
            </w:r>
          </w:p>
        </w:tc>
        <w:tc>
          <w:tcPr>
            <w:tcW w:w="2195" w:type="dxa"/>
          </w:tcPr>
          <w:p w:rsidR="005D5BA1" w:rsidRPr="00250718" w:rsidRDefault="005D5BA1" w:rsidP="000F2EB3">
            <w:pPr>
              <w:pStyle w:val="Nagwek8"/>
              <w:spacing w:before="0" w:line="360" w:lineRule="auto"/>
              <w:rPr>
                <w:i/>
              </w:rPr>
            </w:pPr>
            <w:r w:rsidRPr="00250718">
              <w:t>130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p>
        </w:tc>
        <w:tc>
          <w:tcPr>
            <w:tcW w:w="6519" w:type="dxa"/>
          </w:tcPr>
          <w:p w:rsidR="005D5BA1" w:rsidRPr="00250718" w:rsidRDefault="005D5BA1" w:rsidP="000F2EB3">
            <w:pPr>
              <w:spacing w:after="0" w:line="360" w:lineRule="auto"/>
            </w:pPr>
            <w:r w:rsidRPr="00250718">
              <w:t xml:space="preserve">Przeniesienie na koniec roku osiągniętych </w:t>
            </w:r>
            <w:r>
              <w:t xml:space="preserve">kosztów </w:t>
            </w:r>
            <w:r w:rsidRPr="00250718">
              <w:t>finansowych</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Ujemne różnice kursowe od niewykorzystanych zaliczek w walutach obcych  i od należności</w:t>
            </w:r>
          </w:p>
        </w:tc>
        <w:tc>
          <w:tcPr>
            <w:tcW w:w="2195" w:type="dxa"/>
          </w:tcPr>
          <w:p w:rsidR="005D5BA1" w:rsidRPr="00250718" w:rsidRDefault="005D5BA1" w:rsidP="000F2EB3">
            <w:pPr>
              <w:pStyle w:val="Nagwek8"/>
              <w:spacing w:before="0" w:line="360" w:lineRule="auto"/>
              <w:rPr>
                <w:i/>
              </w:rPr>
            </w:pPr>
            <w:r w:rsidRPr="00250718">
              <w:t>234</w:t>
            </w:r>
          </w:p>
        </w:tc>
      </w:tr>
      <w:tr w:rsidR="005D5BA1" w:rsidRPr="00250718" w:rsidTr="000F2EB3">
        <w:trPr>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t>6.</w:t>
            </w:r>
          </w:p>
        </w:tc>
        <w:tc>
          <w:tcPr>
            <w:tcW w:w="6519"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pPr>
            <w:r>
              <w:t>Odpisy aktualizujące należności dotyczące kosztów finansowych</w:t>
            </w:r>
          </w:p>
        </w:tc>
        <w:tc>
          <w:tcPr>
            <w:tcW w:w="2195" w:type="dxa"/>
            <w:tcBorders>
              <w:top w:val="single" w:sz="4" w:space="0" w:color="auto"/>
              <w:left w:val="single" w:sz="4" w:space="0" w:color="auto"/>
              <w:bottom w:val="single" w:sz="4" w:space="0" w:color="auto"/>
              <w:right w:val="single" w:sz="4" w:space="0" w:color="auto"/>
            </w:tcBorders>
          </w:tcPr>
          <w:p w:rsidR="005D5BA1" w:rsidRPr="008D55B6" w:rsidRDefault="005D5BA1" w:rsidP="000F2EB3">
            <w:pPr>
              <w:pStyle w:val="Nagwek8"/>
              <w:spacing w:before="0"/>
              <w:rPr>
                <w:i/>
              </w:rPr>
            </w:pPr>
            <w:r>
              <w:t>290</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w:t>
      </w:r>
      <w:r>
        <w:rPr>
          <w:szCs w:val="24"/>
        </w:rPr>
        <w:t xml:space="preserve"> Ma konta 751 Koszty finansowe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r>
              <w:t>.</w:t>
            </w:r>
          </w:p>
        </w:tc>
        <w:tc>
          <w:tcPr>
            <w:tcW w:w="6519" w:type="dxa"/>
          </w:tcPr>
          <w:p w:rsidR="005D5BA1" w:rsidRPr="00250718" w:rsidRDefault="005D5BA1" w:rsidP="000F2EB3">
            <w:pPr>
              <w:spacing w:after="0" w:line="360" w:lineRule="auto"/>
            </w:pPr>
            <w:r w:rsidRPr="00250718">
              <w:t>Przeniesienie na koniec roku osiągniętych kosztów operacji finansowych</w:t>
            </w:r>
          </w:p>
        </w:tc>
        <w:tc>
          <w:tcPr>
            <w:tcW w:w="2195" w:type="dxa"/>
          </w:tcPr>
          <w:p w:rsidR="005D5BA1" w:rsidRPr="00250718" w:rsidRDefault="005D5BA1" w:rsidP="000F2EB3">
            <w:pPr>
              <w:pStyle w:val="Nagwek8"/>
              <w:spacing w:before="0" w:line="360" w:lineRule="auto"/>
              <w:rPr>
                <w:i/>
              </w:rPr>
            </w:pPr>
            <w:r w:rsidRPr="00250718">
              <w:t>860</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Ewidencja analityczna do konta 751 powinna zapewnić wyodrębnienie w zakresie kosztów operacji finansowych z uwzględnieniem podziałek klasyfikacji budżetowej.</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lastRenderedPageBreak/>
        <w:t xml:space="preserve">W końcu roku obrotowego przenosi się koszty operacji finansowych na stronę </w:t>
      </w:r>
      <w:proofErr w:type="spellStart"/>
      <w:r w:rsidRPr="00250718">
        <w:rPr>
          <w:szCs w:val="24"/>
        </w:rPr>
        <w:t>Wn</w:t>
      </w:r>
      <w:proofErr w:type="spellEnd"/>
      <w:r w:rsidRPr="00250718">
        <w:rPr>
          <w:szCs w:val="24"/>
        </w:rPr>
        <w:t xml:space="preserve"> konta 860.</w:t>
      </w:r>
    </w:p>
    <w:p w:rsidR="005D5BA1" w:rsidRPr="00250718" w:rsidRDefault="005D5BA1" w:rsidP="005D5BA1">
      <w:pPr>
        <w:pStyle w:val="Tekstpodstawowy"/>
        <w:spacing w:after="120" w:line="360" w:lineRule="auto"/>
        <w:rPr>
          <w:szCs w:val="24"/>
        </w:rPr>
      </w:pPr>
      <w:r w:rsidRPr="00250718">
        <w:rPr>
          <w:szCs w:val="24"/>
        </w:rPr>
        <w:t>Na koniec roku konto 751 nie wykazuje salda.</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Konto 761</w:t>
      </w:r>
      <w:r>
        <w:rPr>
          <w:szCs w:val="24"/>
        </w:rPr>
        <w:t xml:space="preserve"> – Pozostałe koszty operacyjne</w:t>
      </w:r>
    </w:p>
    <w:p w:rsidR="005D5BA1" w:rsidRPr="00250718" w:rsidRDefault="005D5BA1" w:rsidP="005D5BA1">
      <w:pPr>
        <w:pStyle w:val="Tekstpodstawowy"/>
        <w:spacing w:line="360" w:lineRule="auto"/>
        <w:rPr>
          <w:szCs w:val="24"/>
          <w:u w:val="words"/>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761 służy do ewidencji kosztów niez</w:t>
      </w:r>
      <w:r>
        <w:rPr>
          <w:szCs w:val="24"/>
        </w:rPr>
        <w:t>wiązanych bezpośrednio ze podstawową</w:t>
      </w:r>
      <w:r w:rsidRPr="00250718">
        <w:rPr>
          <w:szCs w:val="24"/>
        </w:rPr>
        <w:t xml:space="preserve"> działalnością jednostki. </w:t>
      </w:r>
    </w:p>
    <w:p w:rsidR="005D5BA1" w:rsidRPr="00250718" w:rsidRDefault="005D5BA1" w:rsidP="005D5BA1">
      <w:pPr>
        <w:pStyle w:val="Tekstpodstawowy"/>
        <w:spacing w:line="360" w:lineRule="auto"/>
        <w:rPr>
          <w:szCs w:val="24"/>
        </w:rPr>
      </w:pPr>
      <w:r w:rsidRPr="00250718">
        <w:rPr>
          <w:szCs w:val="24"/>
        </w:rPr>
        <w:t>Na koncie tym ujmuje się w szczególności: zapłacone kary, odszkodowania, odpisane, przedawnione, umorzone i nieściągalne należności, nieodpłatnie przekazane środki obrotowe oraz korekty zmniejszające zaksięgowane uprzednio pozostałe koszty operacyjne.</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7</w:t>
      </w:r>
      <w:r>
        <w:rPr>
          <w:szCs w:val="24"/>
        </w:rPr>
        <w:t>61 Pozostałe koszty operacyjne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Odpisane przedawnione, umorzone i nieściągalne należności</w:t>
            </w:r>
          </w:p>
        </w:tc>
        <w:tc>
          <w:tcPr>
            <w:tcW w:w="2195" w:type="dxa"/>
          </w:tcPr>
          <w:p w:rsidR="005D5BA1" w:rsidRPr="00250718" w:rsidRDefault="005D5BA1" w:rsidP="000F2EB3">
            <w:pPr>
              <w:pStyle w:val="Nagwek8"/>
              <w:spacing w:before="0" w:line="360" w:lineRule="auto"/>
              <w:rPr>
                <w:i/>
              </w:rPr>
            </w:pPr>
            <w:r w:rsidRPr="00250718">
              <w:t>201, 240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Odpisy aktualizujące należności wątpliwe</w:t>
            </w:r>
            <w:r>
              <w:t xml:space="preserve"> (z wyjątkiem należności z tytułu przychodów finansowych)</w:t>
            </w:r>
          </w:p>
        </w:tc>
        <w:tc>
          <w:tcPr>
            <w:tcW w:w="2195" w:type="dxa"/>
          </w:tcPr>
          <w:p w:rsidR="005D5BA1" w:rsidRPr="00250718" w:rsidRDefault="005D5BA1" w:rsidP="000F2EB3">
            <w:pPr>
              <w:pStyle w:val="Nagwek8"/>
              <w:spacing w:before="0" w:line="360" w:lineRule="auto"/>
              <w:rPr>
                <w:i/>
              </w:rPr>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Zapłacone lub naliczone kary, odszkodowania i koszty postępowania spornego.</w:t>
            </w:r>
          </w:p>
        </w:tc>
        <w:tc>
          <w:tcPr>
            <w:tcW w:w="2195" w:type="dxa"/>
          </w:tcPr>
          <w:p w:rsidR="005D5BA1" w:rsidRPr="00250718" w:rsidRDefault="005D5BA1" w:rsidP="000F2EB3">
            <w:pPr>
              <w:pStyle w:val="Nagwek8"/>
              <w:spacing w:before="0" w:line="360" w:lineRule="auto"/>
              <w:rPr>
                <w:i/>
              </w:rPr>
            </w:pPr>
            <w:r w:rsidRPr="00250718">
              <w:t>130, 201, 225, 234, 240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Koszty związane ze sprzedażą środków trwałych</w:t>
            </w:r>
          </w:p>
        </w:tc>
        <w:tc>
          <w:tcPr>
            <w:tcW w:w="2195" w:type="dxa"/>
          </w:tcPr>
          <w:p w:rsidR="005D5BA1" w:rsidRPr="00250718" w:rsidRDefault="005D5BA1" w:rsidP="000F2EB3">
            <w:pPr>
              <w:pStyle w:val="Nagwek8"/>
              <w:spacing w:before="0" w:line="360" w:lineRule="auto"/>
              <w:rPr>
                <w:i/>
              </w:rPr>
            </w:pPr>
            <w:r w:rsidRPr="00250718">
              <w:t>130, 201</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zapisy strony Ma konta 7</w:t>
      </w:r>
      <w:r>
        <w:rPr>
          <w:szCs w:val="24"/>
        </w:rPr>
        <w:t>61 Pozostałe koszty operacyjne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Przeniesienie na koniec roku pozostałych kosztów operacyjnych</w:t>
            </w:r>
          </w:p>
        </w:tc>
        <w:tc>
          <w:tcPr>
            <w:tcW w:w="2195" w:type="dxa"/>
          </w:tcPr>
          <w:p w:rsidR="005D5BA1" w:rsidRPr="00250718" w:rsidRDefault="005D5BA1" w:rsidP="000F2EB3">
            <w:pPr>
              <w:pStyle w:val="Nagwek8"/>
              <w:spacing w:before="0" w:line="360" w:lineRule="auto"/>
              <w:rPr>
                <w:i/>
              </w:rPr>
            </w:pPr>
            <w:r w:rsidRPr="00250718">
              <w:t>860</w:t>
            </w:r>
          </w:p>
        </w:tc>
      </w:tr>
    </w:tbl>
    <w:p w:rsidR="005D5BA1"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words"/>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Ewidencję szczegółową do konta 761 należy dostosować do potrzeb planowania kontroli, sprawozdawczości i analizy z uwzględnieniem podziałek klasyfikacji budżetowej.</w:t>
      </w:r>
    </w:p>
    <w:p w:rsidR="005D5BA1" w:rsidRPr="00250718" w:rsidRDefault="005D5BA1" w:rsidP="005D5BA1">
      <w:pPr>
        <w:pStyle w:val="Tekstpodstawowy"/>
        <w:spacing w:line="360" w:lineRule="auto"/>
        <w:rPr>
          <w:szCs w:val="24"/>
          <w:u w:val="words"/>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W końcu roku sumę pozostałych kosztów operacyjnych przenosi się na stronę </w:t>
      </w:r>
      <w:proofErr w:type="spellStart"/>
      <w:r w:rsidRPr="00250718">
        <w:rPr>
          <w:szCs w:val="24"/>
        </w:rPr>
        <w:t>Wn</w:t>
      </w:r>
      <w:proofErr w:type="spellEnd"/>
      <w:r w:rsidRPr="00250718">
        <w:rPr>
          <w:szCs w:val="24"/>
        </w:rPr>
        <w:t xml:space="preserve"> konta 860.</w:t>
      </w:r>
    </w:p>
    <w:p w:rsidR="005D5BA1" w:rsidRPr="00250718" w:rsidRDefault="005D5BA1" w:rsidP="005D5BA1">
      <w:pPr>
        <w:pStyle w:val="Tekstpodstawowy"/>
        <w:spacing w:after="120" w:line="360" w:lineRule="auto"/>
        <w:rPr>
          <w:szCs w:val="24"/>
        </w:rPr>
      </w:pPr>
      <w:r w:rsidRPr="00250718">
        <w:rPr>
          <w:szCs w:val="24"/>
        </w:rPr>
        <w:t>Na koniec roku konto 761 nie wykazuje salda.</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u w:val="single"/>
        </w:rPr>
        <w:t xml:space="preserve">ZESPÓŁ 8 – </w:t>
      </w:r>
      <w:r w:rsidRPr="00250718">
        <w:rPr>
          <w:szCs w:val="24"/>
          <w:u w:val="single"/>
        </w:rPr>
        <w:t>FUNDUSZE, REZERWY I WYNIK F</w:t>
      </w:r>
      <w:r>
        <w:rPr>
          <w:szCs w:val="24"/>
          <w:u w:val="single"/>
        </w:rPr>
        <w:t>INANSOWY</w:t>
      </w:r>
    </w:p>
    <w:p w:rsidR="005D5BA1" w:rsidRPr="00250718" w:rsidRDefault="005D5BA1" w:rsidP="005D5BA1">
      <w:pPr>
        <w:pStyle w:val="Tekstpodstawowy"/>
        <w:spacing w:line="360" w:lineRule="auto"/>
        <w:rPr>
          <w:szCs w:val="24"/>
        </w:rPr>
      </w:pPr>
      <w:r w:rsidRPr="00250718">
        <w:rPr>
          <w:szCs w:val="24"/>
        </w:rPr>
        <w:lastRenderedPageBreak/>
        <w:t>W zespole 8 występują konta służące ewidencji funduszy, wyniku finansowego, dotacji z budżetu, rezerw i rozliczeń międzyokresowych przychodów.</w:t>
      </w:r>
    </w:p>
    <w:p w:rsidR="005D5BA1" w:rsidRPr="00250718" w:rsidRDefault="005D5BA1" w:rsidP="005D5BA1">
      <w:pPr>
        <w:pStyle w:val="Tekstpodstawowy"/>
        <w:spacing w:line="360" w:lineRule="auto"/>
        <w:rPr>
          <w:szCs w:val="24"/>
        </w:rPr>
      </w:pPr>
      <w:r>
        <w:rPr>
          <w:szCs w:val="24"/>
        </w:rPr>
        <w:t>Konto 800 – Fundusz jednostki</w:t>
      </w:r>
    </w:p>
    <w:p w:rsidR="005D5BA1" w:rsidRPr="00250718" w:rsidRDefault="005D5BA1" w:rsidP="005D5BA1">
      <w:pPr>
        <w:pStyle w:val="Tekstpodstawowy"/>
        <w:spacing w:line="360" w:lineRule="auto"/>
        <w:rPr>
          <w:szCs w:val="24"/>
          <w:u w:val="words"/>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 xml:space="preserve">Konto 800 służy do ewidencji równowartości </w:t>
      </w:r>
      <w:r>
        <w:rPr>
          <w:szCs w:val="24"/>
        </w:rPr>
        <w:t>aktywów trwałych</w:t>
      </w:r>
      <w:r w:rsidRPr="00250718">
        <w:rPr>
          <w:szCs w:val="24"/>
        </w:rPr>
        <w:t xml:space="preserve"> i obrotow</w:t>
      </w:r>
      <w:r>
        <w:rPr>
          <w:szCs w:val="24"/>
        </w:rPr>
        <w:t>ych</w:t>
      </w:r>
      <w:r w:rsidRPr="00250718">
        <w:rPr>
          <w:szCs w:val="24"/>
        </w:rPr>
        <w:t xml:space="preserve"> jednostki i ich zmian.</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Pr>
          <w:szCs w:val="24"/>
        </w:rPr>
        <w:t>Wn</w:t>
      </w:r>
      <w:proofErr w:type="spellEnd"/>
      <w:r>
        <w:rPr>
          <w:szCs w:val="24"/>
        </w:rPr>
        <w:t xml:space="preserve"> konta 800 Fundusz jednostki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Ujemny wynik finansowy roku ubiegłego – przeksięgowanie w roku następnym pod datą przyjęcia sprawozdania</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r>
              <w:t>.</w:t>
            </w:r>
          </w:p>
        </w:tc>
        <w:tc>
          <w:tcPr>
            <w:tcW w:w="6519" w:type="dxa"/>
          </w:tcPr>
          <w:p w:rsidR="005D5BA1" w:rsidRPr="00250718" w:rsidRDefault="005D5BA1" w:rsidP="000F2EB3">
            <w:pPr>
              <w:spacing w:after="0" w:line="360" w:lineRule="auto"/>
            </w:pPr>
            <w:r w:rsidRPr="00250718">
              <w:t xml:space="preserve">Przeksięgowanie równowartości przekazanych w danym roku dotacji budżetowych oraz środków budżetowych wydatkowanych na sfinansowanie inwestycji własnych jednostek budżetowych </w:t>
            </w:r>
            <w:r>
              <w:br/>
            </w:r>
            <w:r w:rsidRPr="00D7459F">
              <w:t>(</w:t>
            </w:r>
            <w:r>
              <w:t xml:space="preserve">pod datą </w:t>
            </w:r>
            <w:r w:rsidRPr="00D7459F">
              <w:t>31 grudnia)</w:t>
            </w:r>
          </w:p>
        </w:tc>
        <w:tc>
          <w:tcPr>
            <w:tcW w:w="2195" w:type="dxa"/>
          </w:tcPr>
          <w:p w:rsidR="005D5BA1" w:rsidRPr="00250718" w:rsidRDefault="005D5BA1" w:rsidP="000F2EB3">
            <w:pPr>
              <w:pStyle w:val="Nagwek8"/>
              <w:spacing w:before="0" w:line="360" w:lineRule="auto"/>
              <w:rPr>
                <w:i/>
              </w:rPr>
            </w:pPr>
            <w:r w:rsidRPr="00250718">
              <w:t>810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Dotychczasowe umorzenie używanych podstawowych środków trwałych otrzymanych nieodpłatnie na podstawie decyzji właściwego organu</w:t>
            </w:r>
          </w:p>
        </w:tc>
        <w:tc>
          <w:tcPr>
            <w:tcW w:w="2195" w:type="dxa"/>
          </w:tcPr>
          <w:p w:rsidR="005D5BA1" w:rsidRPr="00250718" w:rsidRDefault="005D5BA1" w:rsidP="000F2EB3">
            <w:pPr>
              <w:pStyle w:val="Nagwek8"/>
              <w:spacing w:before="0" w:line="360" w:lineRule="auto"/>
              <w:rPr>
                <w:i/>
              </w:rPr>
            </w:pPr>
            <w:r w:rsidRPr="00250718">
              <w:t>071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Wartość nieumorzona sprzedanych środków trwałych oraz wartości niematerialnych i prawnych</w:t>
            </w:r>
          </w:p>
        </w:tc>
        <w:tc>
          <w:tcPr>
            <w:tcW w:w="2195" w:type="dxa"/>
          </w:tcPr>
          <w:p w:rsidR="005D5BA1" w:rsidRPr="00250718" w:rsidRDefault="005D5BA1" w:rsidP="000F2EB3">
            <w:pPr>
              <w:pStyle w:val="Nagwek8"/>
              <w:spacing w:before="0" w:line="360" w:lineRule="auto"/>
              <w:rPr>
                <w:i/>
              </w:rPr>
            </w:pPr>
            <w:r w:rsidRPr="00250718">
              <w:t>011, 020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Wartość nieodpłatnie przekazanych środków trwałych (wartość nieumorzona), wartości niematerialnych i prawnych oraz środków trwałych w budowie wniesionych w formie wkładu niepieniężnego /aportu/ do spółki</w:t>
            </w:r>
          </w:p>
        </w:tc>
        <w:tc>
          <w:tcPr>
            <w:tcW w:w="2195" w:type="dxa"/>
          </w:tcPr>
          <w:p w:rsidR="005D5BA1" w:rsidRPr="00250718" w:rsidRDefault="005D5BA1" w:rsidP="000F2EB3">
            <w:pPr>
              <w:spacing w:after="0" w:line="360" w:lineRule="auto"/>
            </w:pPr>
          </w:p>
          <w:p w:rsidR="005D5BA1" w:rsidRPr="00250718" w:rsidRDefault="005D5BA1" w:rsidP="000F2EB3">
            <w:pPr>
              <w:spacing w:after="0" w:line="360" w:lineRule="auto"/>
            </w:pPr>
            <w:r w:rsidRPr="00250718">
              <w:t>011, 080, 020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6</w:t>
            </w:r>
            <w:r>
              <w:t>.</w:t>
            </w:r>
          </w:p>
        </w:tc>
        <w:tc>
          <w:tcPr>
            <w:tcW w:w="6519" w:type="dxa"/>
          </w:tcPr>
          <w:p w:rsidR="005D5BA1" w:rsidRPr="00250718" w:rsidRDefault="005D5BA1" w:rsidP="000F2EB3">
            <w:pPr>
              <w:spacing w:after="0" w:line="360" w:lineRule="auto"/>
            </w:pPr>
            <w:r w:rsidRPr="00250718">
              <w:t>Zwiększenie wartości dotychczasowego umorzenia związane z podwyższeniem wartości początkowej środków trwałych w związku z aktualizacją ich wartości początkowej</w:t>
            </w:r>
          </w:p>
        </w:tc>
        <w:tc>
          <w:tcPr>
            <w:tcW w:w="2195" w:type="dxa"/>
          </w:tcPr>
          <w:p w:rsidR="005D5BA1" w:rsidRPr="00250718" w:rsidRDefault="005D5BA1" w:rsidP="000F2EB3">
            <w:pPr>
              <w:spacing w:after="0" w:line="360" w:lineRule="auto"/>
            </w:pPr>
            <w:r w:rsidRPr="00250718">
              <w:t>071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7</w:t>
            </w:r>
            <w:r>
              <w:t>.</w:t>
            </w:r>
          </w:p>
        </w:tc>
        <w:tc>
          <w:tcPr>
            <w:tcW w:w="6519" w:type="dxa"/>
          </w:tcPr>
          <w:p w:rsidR="005D5BA1" w:rsidRPr="00250718" w:rsidRDefault="005D5BA1" w:rsidP="000F2EB3">
            <w:pPr>
              <w:spacing w:after="0" w:line="360" w:lineRule="auto"/>
            </w:pPr>
            <w:r w:rsidRPr="00250718">
              <w:t>Dotychczasowe umorzenie otrzymanych nieodpłatnie środków trwałych od innych jednostek i zakładów budżetowych wykonujących uprawnienia właścicielskie (przyjętych w dotychczasowej wartości początkowej)</w:t>
            </w:r>
          </w:p>
        </w:tc>
        <w:tc>
          <w:tcPr>
            <w:tcW w:w="2195" w:type="dxa"/>
          </w:tcPr>
          <w:p w:rsidR="005D5BA1" w:rsidRPr="00250718" w:rsidRDefault="005D5BA1" w:rsidP="000F2EB3">
            <w:pPr>
              <w:spacing w:after="0" w:line="360" w:lineRule="auto"/>
            </w:pPr>
            <w:r w:rsidRPr="00250718">
              <w:t>071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8</w:t>
            </w:r>
            <w:r>
              <w:t>.</w:t>
            </w:r>
          </w:p>
        </w:tc>
        <w:tc>
          <w:tcPr>
            <w:tcW w:w="6519" w:type="dxa"/>
          </w:tcPr>
          <w:p w:rsidR="005D5BA1" w:rsidRPr="00250718" w:rsidRDefault="005D5BA1" w:rsidP="000F2EB3">
            <w:pPr>
              <w:spacing w:after="0" w:line="360" w:lineRule="auto"/>
            </w:pPr>
            <w:r w:rsidRPr="00250718">
              <w:t>Zmniejszenie wartości ewidencyjnej środków trwałych na skutek zarządzonej aktualizacji wyceny (wartość brutto)</w:t>
            </w:r>
          </w:p>
        </w:tc>
        <w:tc>
          <w:tcPr>
            <w:tcW w:w="2195" w:type="dxa"/>
          </w:tcPr>
          <w:p w:rsidR="005D5BA1" w:rsidRPr="00250718" w:rsidRDefault="005D5BA1" w:rsidP="000F2EB3">
            <w:pPr>
              <w:spacing w:after="0" w:line="360" w:lineRule="auto"/>
            </w:pPr>
            <w:r w:rsidRPr="00250718">
              <w:t>011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9</w:t>
            </w:r>
            <w:r>
              <w:t>.</w:t>
            </w:r>
          </w:p>
        </w:tc>
        <w:tc>
          <w:tcPr>
            <w:tcW w:w="6519" w:type="dxa"/>
          </w:tcPr>
          <w:p w:rsidR="005D5BA1" w:rsidRPr="00250718" w:rsidRDefault="005D5BA1" w:rsidP="000F2EB3">
            <w:pPr>
              <w:spacing w:after="0" w:line="360" w:lineRule="auto"/>
            </w:pPr>
            <w:r w:rsidRPr="00250718">
              <w:t>Różnice z aktualizacji środków trwałych</w:t>
            </w:r>
          </w:p>
        </w:tc>
        <w:tc>
          <w:tcPr>
            <w:tcW w:w="2195" w:type="dxa"/>
          </w:tcPr>
          <w:p w:rsidR="005D5BA1" w:rsidRPr="00250718" w:rsidRDefault="005D5BA1" w:rsidP="000F2EB3">
            <w:pPr>
              <w:spacing w:after="0" w:line="360" w:lineRule="auto"/>
            </w:pPr>
            <w:r w:rsidRPr="00250718">
              <w:t>011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10</w:t>
            </w:r>
            <w:r>
              <w:t>.</w:t>
            </w:r>
          </w:p>
        </w:tc>
        <w:tc>
          <w:tcPr>
            <w:tcW w:w="6519" w:type="dxa"/>
          </w:tcPr>
          <w:p w:rsidR="005D5BA1" w:rsidRPr="00250718" w:rsidRDefault="005D5BA1" w:rsidP="000F2EB3">
            <w:pPr>
              <w:spacing w:after="0" w:line="360" w:lineRule="auto"/>
            </w:pPr>
            <w:r w:rsidRPr="00250718">
              <w:t>Wyksięgowanie poniesionych kosztów na zaniechane inwestycje (środki trwałe w budowie)</w:t>
            </w:r>
          </w:p>
        </w:tc>
        <w:tc>
          <w:tcPr>
            <w:tcW w:w="2195" w:type="dxa"/>
          </w:tcPr>
          <w:p w:rsidR="005D5BA1" w:rsidRPr="00250718" w:rsidRDefault="005D5BA1" w:rsidP="000F2EB3">
            <w:pPr>
              <w:spacing w:after="0" w:line="360" w:lineRule="auto"/>
            </w:pPr>
            <w:r w:rsidRPr="00250718">
              <w:t>080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11</w:t>
            </w:r>
            <w:r>
              <w:t>.</w:t>
            </w:r>
          </w:p>
        </w:tc>
        <w:tc>
          <w:tcPr>
            <w:tcW w:w="6519" w:type="dxa"/>
          </w:tcPr>
          <w:p w:rsidR="005D5BA1" w:rsidRPr="00250718" w:rsidRDefault="005D5BA1" w:rsidP="000F2EB3">
            <w:pPr>
              <w:spacing w:after="0" w:line="360" w:lineRule="auto"/>
            </w:pPr>
            <w:r w:rsidRPr="00250718">
              <w:t>Przeksięgowanie na podstawie PK na koniec roku budżetowego dotacji nierozliczonych, które podlegają przypisaniu na koncie 221</w:t>
            </w:r>
          </w:p>
        </w:tc>
        <w:tc>
          <w:tcPr>
            <w:tcW w:w="2195" w:type="dxa"/>
          </w:tcPr>
          <w:p w:rsidR="005D5BA1" w:rsidRPr="00250718" w:rsidRDefault="005D5BA1" w:rsidP="000F2EB3">
            <w:pPr>
              <w:pStyle w:val="Nagwek8"/>
              <w:spacing w:before="0" w:line="360" w:lineRule="auto"/>
              <w:rPr>
                <w:i/>
              </w:rPr>
            </w:pPr>
            <w:r w:rsidRPr="00250718">
              <w:t>224</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Typowe zapisy strony </w:t>
      </w:r>
      <w:r>
        <w:rPr>
          <w:szCs w:val="24"/>
        </w:rPr>
        <w:t>Ma konta 800 Fundusz jednostki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Dodatni wynik finansowy roku ubiegłego - przeksięgowanie w roku następnym pod datą przyjęcia sprawozdania</w:t>
            </w:r>
          </w:p>
        </w:tc>
        <w:tc>
          <w:tcPr>
            <w:tcW w:w="2195" w:type="dxa"/>
          </w:tcPr>
          <w:p w:rsidR="005D5BA1" w:rsidRPr="00250718" w:rsidRDefault="005D5BA1" w:rsidP="000F2EB3">
            <w:pPr>
              <w:pStyle w:val="Nagwek8"/>
              <w:spacing w:before="0" w:line="360" w:lineRule="auto"/>
              <w:rPr>
                <w:i/>
              </w:rPr>
            </w:pPr>
            <w:r w:rsidRPr="00250718">
              <w:t>860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Wpływ dotacji i środków przeznaczonych na finansowanie inwestycji.</w:t>
            </w:r>
          </w:p>
        </w:tc>
        <w:tc>
          <w:tcPr>
            <w:tcW w:w="2195" w:type="dxa"/>
          </w:tcPr>
          <w:p w:rsidR="005D5BA1" w:rsidRPr="00250718" w:rsidRDefault="005D5BA1" w:rsidP="000F2EB3">
            <w:pPr>
              <w:pStyle w:val="Nagwek8"/>
              <w:spacing w:before="0" w:line="360" w:lineRule="auto"/>
              <w:rPr>
                <w:i/>
              </w:rPr>
            </w:pPr>
            <w:r w:rsidRPr="00250718">
              <w:t>810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Przeksięgowanie zrealizowanych wydatków budżetowych na podstawie sprawozdań finansowych – rocznych</w:t>
            </w:r>
          </w:p>
        </w:tc>
        <w:tc>
          <w:tcPr>
            <w:tcW w:w="2195" w:type="dxa"/>
          </w:tcPr>
          <w:p w:rsidR="005D5BA1" w:rsidRPr="00250718" w:rsidRDefault="005D5BA1" w:rsidP="000F2EB3">
            <w:pPr>
              <w:pStyle w:val="Nagwek8"/>
              <w:spacing w:before="0" w:line="360" w:lineRule="auto"/>
              <w:rPr>
                <w:i/>
              </w:rPr>
            </w:pPr>
            <w:r w:rsidRPr="00250718">
              <w:t>223</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Otrzymane nieodpłatne z tytułu darowizny środki trwałe oraz wartości niematerialne i prawne (w wartości wynikającej z wyceny), inwestycje (koszty wykazane w dowodzie przekazującego lub wg wyceny)</w:t>
            </w:r>
          </w:p>
        </w:tc>
        <w:tc>
          <w:tcPr>
            <w:tcW w:w="2195" w:type="dxa"/>
          </w:tcPr>
          <w:p w:rsidR="005D5BA1" w:rsidRPr="00250718" w:rsidRDefault="005D5BA1" w:rsidP="000F2EB3">
            <w:pPr>
              <w:spacing w:after="0" w:line="360" w:lineRule="auto"/>
            </w:pPr>
          </w:p>
          <w:p w:rsidR="005D5BA1" w:rsidRPr="00250718" w:rsidRDefault="005D5BA1" w:rsidP="000F2EB3">
            <w:pPr>
              <w:spacing w:after="0" w:line="360" w:lineRule="auto"/>
            </w:pPr>
            <w:r w:rsidRPr="00250718">
              <w:t>011, 020, 080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Otrzymane nieodpłatnie od jednostek budżetowych oraz zakładów budżetowych środków trwałych (wartość dotychczasowa brutto),  inwestycji, wartości niematerialne i prawne umarzane stopniowo</w:t>
            </w:r>
          </w:p>
        </w:tc>
        <w:tc>
          <w:tcPr>
            <w:tcW w:w="2195" w:type="dxa"/>
          </w:tcPr>
          <w:p w:rsidR="005D5BA1" w:rsidRPr="00250718" w:rsidRDefault="005D5BA1" w:rsidP="000F2EB3">
            <w:pPr>
              <w:spacing w:after="0" w:line="360" w:lineRule="auto"/>
            </w:pPr>
            <w:r w:rsidRPr="00250718">
              <w:t>011, 080, 020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6</w:t>
            </w:r>
            <w:r>
              <w:t>.</w:t>
            </w:r>
          </w:p>
        </w:tc>
        <w:tc>
          <w:tcPr>
            <w:tcW w:w="6519" w:type="dxa"/>
          </w:tcPr>
          <w:p w:rsidR="005D5BA1" w:rsidRPr="00250718" w:rsidRDefault="005D5BA1" w:rsidP="000F2EB3">
            <w:pPr>
              <w:spacing w:after="0" w:line="360" w:lineRule="auto"/>
            </w:pPr>
            <w:r w:rsidRPr="00250718">
              <w:t>Zwiększenie wartości początkowej środków trwałych na skutek zarządzonej wyceny (wartość brutto)</w:t>
            </w:r>
          </w:p>
        </w:tc>
        <w:tc>
          <w:tcPr>
            <w:tcW w:w="2195" w:type="dxa"/>
          </w:tcPr>
          <w:p w:rsidR="005D5BA1" w:rsidRPr="00250718" w:rsidRDefault="005D5BA1" w:rsidP="000F2EB3">
            <w:pPr>
              <w:spacing w:after="0" w:line="360" w:lineRule="auto"/>
            </w:pPr>
            <w:r w:rsidRPr="00250718">
              <w:t>011</w:t>
            </w:r>
          </w:p>
        </w:tc>
      </w:tr>
    </w:tbl>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Ewidencję szczegółowa do konta 800 powinna zapewnić możliwość ustalenia przyczyn zwiększeń i zmniejszeń funduszu jednostki.</w:t>
      </w:r>
    </w:p>
    <w:p w:rsidR="005D5BA1" w:rsidRPr="00250718" w:rsidRDefault="005D5BA1" w:rsidP="005D5BA1">
      <w:pPr>
        <w:pStyle w:val="Tekstpodstawowy"/>
        <w:spacing w:line="360" w:lineRule="auto"/>
        <w:rPr>
          <w:szCs w:val="24"/>
          <w:u w:val="words"/>
        </w:rPr>
      </w:pPr>
      <w:r>
        <w:rPr>
          <w:szCs w:val="24"/>
          <w:u w:val="words"/>
        </w:rPr>
        <w:t>Charakter salda.</w:t>
      </w:r>
    </w:p>
    <w:p w:rsidR="005D5BA1" w:rsidRPr="00250718" w:rsidRDefault="005D5BA1" w:rsidP="005D5BA1">
      <w:pPr>
        <w:pStyle w:val="Tekstpodstawowy"/>
        <w:spacing w:after="120" w:line="360" w:lineRule="auto"/>
        <w:rPr>
          <w:szCs w:val="24"/>
        </w:rPr>
      </w:pPr>
      <w:r>
        <w:rPr>
          <w:szCs w:val="24"/>
        </w:rPr>
        <w:t>Konto 800 na koniec roku wykazuje</w:t>
      </w:r>
      <w:r w:rsidRPr="00250718">
        <w:rPr>
          <w:szCs w:val="24"/>
        </w:rPr>
        <w:t xml:space="preserve"> saldo Ma, które oznacza stan funduszu jednostki.</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Konto </w:t>
      </w:r>
      <w:r>
        <w:rPr>
          <w:szCs w:val="24"/>
        </w:rPr>
        <w:t xml:space="preserve">810 – </w:t>
      </w:r>
      <w:r w:rsidRPr="00250718">
        <w:rPr>
          <w:szCs w:val="24"/>
        </w:rPr>
        <w:t>Dotacje budżetowe, płatności z budżetu środków europejskich oraz środki</w:t>
      </w:r>
      <w:r>
        <w:rPr>
          <w:szCs w:val="24"/>
        </w:rPr>
        <w:t xml:space="preserve"> z budżetu na inwestycje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810 występuje w jednostce budżetowej i służy do ewidencji uznanych za wykorzystane lub rozliczone dotacji budżetowych, płatności z budżetu środków europejskich oraz środków z budżetu na finansowanie własnych środków trwałych w budowie.</w:t>
      </w:r>
    </w:p>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810 </w:t>
      </w:r>
      <w:r w:rsidRPr="00250718">
        <w:rPr>
          <w:szCs w:val="24"/>
        </w:rPr>
        <w:t>Dotacje budżetowe, płatności z budżetu środków europejskich oraz środki z budżetu na inwestycje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Przekazane przez jednostk</w:t>
            </w:r>
            <w:r>
              <w:t>ę</w:t>
            </w:r>
            <w:r w:rsidRPr="00250718">
              <w:t xml:space="preserve"> dotacje </w:t>
            </w:r>
            <w:r>
              <w:t xml:space="preserve">z budżetu w części uznanej za wykorzystane </w:t>
            </w:r>
            <w:r w:rsidRPr="00250718">
              <w:t>lub rozliczone.</w:t>
            </w:r>
          </w:p>
        </w:tc>
        <w:tc>
          <w:tcPr>
            <w:tcW w:w="2195" w:type="dxa"/>
          </w:tcPr>
          <w:p w:rsidR="005D5BA1" w:rsidRPr="00250718" w:rsidRDefault="005D5BA1" w:rsidP="000F2EB3">
            <w:pPr>
              <w:pStyle w:val="Nagwek8"/>
              <w:spacing w:before="0" w:line="360" w:lineRule="auto"/>
              <w:rPr>
                <w:i/>
              </w:rPr>
            </w:pPr>
            <w:r w:rsidRPr="00250718">
              <w:t>224</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Równowartość dokonanych wydatków na sfinansowanie inwestycji (środków trwałych w budowie) własnych jednostki</w:t>
            </w:r>
          </w:p>
        </w:tc>
        <w:tc>
          <w:tcPr>
            <w:tcW w:w="2195" w:type="dxa"/>
          </w:tcPr>
          <w:p w:rsidR="005D5BA1" w:rsidRPr="00250718" w:rsidRDefault="005D5BA1" w:rsidP="000F2EB3">
            <w:pPr>
              <w:pStyle w:val="Nagwek8"/>
              <w:spacing w:before="0" w:line="360" w:lineRule="auto"/>
              <w:rPr>
                <w:i/>
              </w:rPr>
            </w:pPr>
            <w:r w:rsidRPr="00250718">
              <w:t>800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r>
              <w:t>.</w:t>
            </w:r>
          </w:p>
        </w:tc>
        <w:tc>
          <w:tcPr>
            <w:tcW w:w="6519" w:type="dxa"/>
          </w:tcPr>
          <w:p w:rsidR="005D5BA1" w:rsidRPr="00250718" w:rsidRDefault="005D5BA1" w:rsidP="000F2EB3">
            <w:pPr>
              <w:spacing w:after="0" w:line="360" w:lineRule="auto"/>
            </w:pPr>
            <w:r w:rsidRPr="00250718">
              <w:t>Wartość płatności dokonanych z budżetu środków europejskich uznanych za rozliczone</w:t>
            </w:r>
          </w:p>
        </w:tc>
        <w:tc>
          <w:tcPr>
            <w:tcW w:w="2195" w:type="dxa"/>
          </w:tcPr>
          <w:p w:rsidR="005D5BA1" w:rsidRPr="00250718" w:rsidRDefault="005D5BA1" w:rsidP="000F2EB3">
            <w:pPr>
              <w:pStyle w:val="Nagwek8"/>
              <w:spacing w:before="0" w:line="360" w:lineRule="auto"/>
              <w:rPr>
                <w:i/>
              </w:rPr>
            </w:pPr>
            <w:r w:rsidRPr="00250718">
              <w:t>224</w:t>
            </w:r>
          </w:p>
        </w:tc>
      </w:tr>
    </w:tbl>
    <w:p w:rsidR="005D5BA1"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Typowe zapisy strony Ma konta 810 Dotacje budżetowe, płatności z budżetu środków europejskich  oraz środki</w:t>
      </w:r>
      <w:r>
        <w:rPr>
          <w:szCs w:val="24"/>
        </w:rPr>
        <w:t xml:space="preserve"> z budżetu na inwestycje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Przeksięgowanie w końcu roku  salda konta 810, to jest rocznej sumy dotacji uznanych za wykorzystane lub rozliczone oraz wydatków na sfinansowanie własnych inwestycji i zakup środków trwałych oraz wartości niematerialnych i prawnych jednostki</w:t>
            </w:r>
          </w:p>
        </w:tc>
        <w:tc>
          <w:tcPr>
            <w:tcW w:w="2195" w:type="dxa"/>
          </w:tcPr>
          <w:p w:rsidR="005D5BA1" w:rsidRPr="00250718" w:rsidRDefault="005D5BA1" w:rsidP="000F2EB3">
            <w:pPr>
              <w:pStyle w:val="Nagwek8"/>
              <w:spacing w:before="0" w:line="360" w:lineRule="auto"/>
              <w:rPr>
                <w:i/>
              </w:rPr>
            </w:pPr>
            <w:r w:rsidRPr="00250718">
              <w:t>800</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Ewidencję analityczną do konta 810 należy prowadzić wg jednostek, którym dotacje przekazano, ze wskazaniem przeznaczenia dotacji oraz wg podziałek klasyfikacji budżetowej wydatków.</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Konto 810 nie wykazuje salda na koniec roku.</w:t>
      </w:r>
    </w:p>
    <w:p w:rsidR="005D5BA1" w:rsidRPr="00250718" w:rsidRDefault="005D5BA1" w:rsidP="005D5BA1">
      <w:pPr>
        <w:pStyle w:val="Tekstpodstawowy"/>
        <w:spacing w:after="120" w:line="360" w:lineRule="auto"/>
        <w:rPr>
          <w:szCs w:val="24"/>
        </w:rPr>
      </w:pPr>
    </w:p>
    <w:p w:rsidR="005D5BA1" w:rsidRPr="00250718" w:rsidRDefault="005D5BA1" w:rsidP="005D5BA1">
      <w:pPr>
        <w:pStyle w:val="Tekstpodstawowy"/>
        <w:spacing w:line="360" w:lineRule="auto"/>
        <w:rPr>
          <w:szCs w:val="24"/>
        </w:rPr>
      </w:pPr>
      <w:r>
        <w:rPr>
          <w:szCs w:val="24"/>
        </w:rPr>
        <w:t xml:space="preserve">Konto 851 – </w:t>
      </w:r>
      <w:r w:rsidRPr="00250718">
        <w:rPr>
          <w:szCs w:val="24"/>
        </w:rPr>
        <w:t>Zakłado</w:t>
      </w:r>
      <w:r>
        <w:rPr>
          <w:szCs w:val="24"/>
        </w:rPr>
        <w:t>wy fundusz świadczeń socjalnych</w:t>
      </w:r>
    </w:p>
    <w:p w:rsidR="005D5BA1" w:rsidRPr="00250718" w:rsidRDefault="005D5BA1" w:rsidP="005D5BA1">
      <w:pPr>
        <w:pStyle w:val="Tekstpodstawowy"/>
        <w:spacing w:line="360" w:lineRule="auto"/>
        <w:rPr>
          <w:szCs w:val="24"/>
          <w:u w:val="words"/>
        </w:rPr>
      </w:pPr>
      <w:r w:rsidRPr="00250718">
        <w:rPr>
          <w:szCs w:val="24"/>
          <w:u w:val="single"/>
        </w:rPr>
        <w:t>F</w:t>
      </w:r>
      <w:r w:rsidRPr="00250718">
        <w:rPr>
          <w:szCs w:val="24"/>
          <w:u w:val="words"/>
        </w:rPr>
        <w:t>unkcje konta.</w:t>
      </w:r>
    </w:p>
    <w:p w:rsidR="005D5BA1" w:rsidRPr="00250718" w:rsidRDefault="005D5BA1" w:rsidP="005D5BA1">
      <w:pPr>
        <w:pStyle w:val="Tekstpodstawowy"/>
        <w:spacing w:after="120" w:line="360" w:lineRule="auto"/>
        <w:rPr>
          <w:szCs w:val="24"/>
        </w:rPr>
      </w:pPr>
      <w:r w:rsidRPr="00250718">
        <w:rPr>
          <w:szCs w:val="24"/>
        </w:rPr>
        <w:t>Konto 851 służy do ewidencji stanu oraz zwiększeń i zmniejszeń zakładowego funduszu świadczeń socjalnych.</w:t>
      </w: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konta 851 Zakłado</w:t>
      </w:r>
      <w:r>
        <w:rPr>
          <w:szCs w:val="24"/>
        </w:rPr>
        <w:t>wy fundusz świadczeń socjalnych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 xml:space="preserve">Koszty poniesione </w:t>
            </w:r>
            <w:r>
              <w:t xml:space="preserve">w związku </w:t>
            </w:r>
            <w:r w:rsidRPr="00250718">
              <w:t>z prowadzoną przez jednostkę działalnością socjalną</w:t>
            </w:r>
          </w:p>
        </w:tc>
        <w:tc>
          <w:tcPr>
            <w:tcW w:w="2195" w:type="dxa"/>
          </w:tcPr>
          <w:p w:rsidR="005D5BA1" w:rsidRPr="00250718" w:rsidRDefault="005D5BA1" w:rsidP="000F2EB3">
            <w:pPr>
              <w:pStyle w:val="Nagwek8"/>
              <w:spacing w:before="0" w:line="360" w:lineRule="auto"/>
              <w:rPr>
                <w:i/>
              </w:rPr>
            </w:pPr>
            <w:r w:rsidRPr="00250718">
              <w:t>135</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Koszty poniesione z tytułu umorzenia pożyczek z ZFŚS</w:t>
            </w:r>
          </w:p>
        </w:tc>
        <w:tc>
          <w:tcPr>
            <w:tcW w:w="2195" w:type="dxa"/>
          </w:tcPr>
          <w:p w:rsidR="005D5BA1" w:rsidRPr="00250718" w:rsidRDefault="005D5BA1" w:rsidP="000F2EB3">
            <w:pPr>
              <w:pStyle w:val="Nagwek8"/>
              <w:spacing w:before="0" w:line="360" w:lineRule="auto"/>
              <w:rPr>
                <w:i/>
              </w:rPr>
            </w:pPr>
            <w:r w:rsidRPr="00250718">
              <w:t>234, 240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Odpisy aktualizujące należności wątpliwe funduszu</w:t>
            </w:r>
          </w:p>
        </w:tc>
        <w:tc>
          <w:tcPr>
            <w:tcW w:w="2195" w:type="dxa"/>
          </w:tcPr>
          <w:p w:rsidR="005D5BA1" w:rsidRPr="00250718" w:rsidRDefault="005D5BA1" w:rsidP="000F2EB3">
            <w:pPr>
              <w:pStyle w:val="Nagwek8"/>
              <w:spacing w:before="0" w:line="360" w:lineRule="auto"/>
              <w:rPr>
                <w:i/>
              </w:rPr>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r>
              <w:t>.</w:t>
            </w:r>
          </w:p>
        </w:tc>
        <w:tc>
          <w:tcPr>
            <w:tcW w:w="6519" w:type="dxa"/>
          </w:tcPr>
          <w:p w:rsidR="005D5BA1" w:rsidRPr="00250718" w:rsidRDefault="005D5BA1" w:rsidP="000F2EB3">
            <w:pPr>
              <w:spacing w:after="0" w:line="360" w:lineRule="auto"/>
            </w:pPr>
            <w:r w:rsidRPr="00250718">
              <w:t>Dopłaty do wypoczynku organizowanego przez pracowników we własnym zakresie</w:t>
            </w:r>
          </w:p>
        </w:tc>
        <w:tc>
          <w:tcPr>
            <w:tcW w:w="2195" w:type="dxa"/>
          </w:tcPr>
          <w:p w:rsidR="005D5BA1" w:rsidRPr="00250718" w:rsidRDefault="005D5BA1" w:rsidP="000F2EB3">
            <w:pPr>
              <w:pStyle w:val="Nagwek8"/>
              <w:spacing w:before="0" w:line="360" w:lineRule="auto"/>
              <w:rPr>
                <w:i/>
              </w:rPr>
            </w:pPr>
            <w:r w:rsidRPr="00250718">
              <w:t>234</w:t>
            </w:r>
          </w:p>
        </w:tc>
      </w:tr>
    </w:tbl>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851 </w:t>
      </w:r>
      <w:r w:rsidRPr="00250718">
        <w:rPr>
          <w:szCs w:val="24"/>
        </w:rPr>
        <w:t>Zakłado</w:t>
      </w:r>
      <w:r>
        <w:rPr>
          <w:szCs w:val="24"/>
        </w:rPr>
        <w:t>wy fundusz świadczeń socjalnych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Wpływ środków na rachunek ZFŚS</w:t>
            </w:r>
          </w:p>
        </w:tc>
        <w:tc>
          <w:tcPr>
            <w:tcW w:w="2195" w:type="dxa"/>
          </w:tcPr>
          <w:p w:rsidR="005D5BA1" w:rsidRPr="00250718" w:rsidRDefault="005D5BA1" w:rsidP="000F2EB3">
            <w:pPr>
              <w:pStyle w:val="Nagwek8"/>
              <w:spacing w:before="0" w:line="360" w:lineRule="auto"/>
              <w:rPr>
                <w:i/>
              </w:rPr>
            </w:pPr>
            <w:r w:rsidRPr="00250718">
              <w:t>135</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Odsetki bankowe naliczone od środków zakładowego funduszu świadczeń socjalnych</w:t>
            </w:r>
          </w:p>
        </w:tc>
        <w:tc>
          <w:tcPr>
            <w:tcW w:w="2195" w:type="dxa"/>
          </w:tcPr>
          <w:p w:rsidR="005D5BA1" w:rsidRPr="00250718" w:rsidRDefault="005D5BA1" w:rsidP="000F2EB3">
            <w:pPr>
              <w:pStyle w:val="Nagwek8"/>
              <w:spacing w:before="0" w:line="360" w:lineRule="auto"/>
              <w:rPr>
                <w:i/>
              </w:rPr>
            </w:pPr>
            <w:r w:rsidRPr="00250718">
              <w:t>135</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3.</w:t>
            </w:r>
          </w:p>
        </w:tc>
        <w:tc>
          <w:tcPr>
            <w:tcW w:w="6519" w:type="dxa"/>
          </w:tcPr>
          <w:p w:rsidR="005D5BA1" w:rsidRPr="00250718" w:rsidRDefault="005D5BA1" w:rsidP="000F2EB3">
            <w:pPr>
              <w:spacing w:after="0" w:line="360" w:lineRule="auto"/>
            </w:pPr>
            <w:r w:rsidRPr="00250718">
              <w:t>Przypisanie odsetki od pożyczek udzielonych na cele mieszkaniowe</w:t>
            </w:r>
          </w:p>
        </w:tc>
        <w:tc>
          <w:tcPr>
            <w:tcW w:w="2195" w:type="dxa"/>
          </w:tcPr>
          <w:p w:rsidR="005D5BA1" w:rsidRPr="00250718" w:rsidRDefault="005D5BA1" w:rsidP="000F2EB3">
            <w:pPr>
              <w:pStyle w:val="Nagwek8"/>
              <w:spacing w:before="0" w:line="360" w:lineRule="auto"/>
              <w:rPr>
                <w:i/>
              </w:rPr>
            </w:pPr>
            <w:r w:rsidRPr="00250718">
              <w:t>234, 240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4.</w:t>
            </w:r>
          </w:p>
        </w:tc>
        <w:tc>
          <w:tcPr>
            <w:tcW w:w="6519" w:type="dxa"/>
          </w:tcPr>
          <w:p w:rsidR="005D5BA1" w:rsidRPr="00250718" w:rsidRDefault="005D5BA1" w:rsidP="000F2EB3">
            <w:pPr>
              <w:spacing w:after="0" w:line="360" w:lineRule="auto"/>
            </w:pPr>
            <w:r w:rsidRPr="00250718">
              <w:t>Zmniejszenie odpisu aktualizującego należności wątpliwe funduszu</w:t>
            </w:r>
          </w:p>
        </w:tc>
        <w:tc>
          <w:tcPr>
            <w:tcW w:w="2195" w:type="dxa"/>
          </w:tcPr>
          <w:p w:rsidR="005D5BA1" w:rsidRPr="00250718" w:rsidRDefault="005D5BA1" w:rsidP="000F2EB3">
            <w:pPr>
              <w:pStyle w:val="Nagwek8"/>
              <w:spacing w:before="0" w:line="360" w:lineRule="auto"/>
              <w:rPr>
                <w:i/>
              </w:rPr>
            </w:pPr>
            <w:r w:rsidRPr="00250718">
              <w:t>290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5</w:t>
            </w:r>
            <w:r>
              <w:t>.</w:t>
            </w:r>
          </w:p>
        </w:tc>
        <w:tc>
          <w:tcPr>
            <w:tcW w:w="6519" w:type="dxa"/>
          </w:tcPr>
          <w:p w:rsidR="005D5BA1" w:rsidRPr="00250718" w:rsidRDefault="005D5BA1" w:rsidP="000F2EB3">
            <w:pPr>
              <w:spacing w:after="0" w:line="360" w:lineRule="auto"/>
            </w:pPr>
            <w:r w:rsidRPr="00250718">
              <w:t>Odpłatność pracowników za świadczenia socjalne</w:t>
            </w:r>
          </w:p>
        </w:tc>
        <w:tc>
          <w:tcPr>
            <w:tcW w:w="2195" w:type="dxa"/>
          </w:tcPr>
          <w:p w:rsidR="005D5BA1" w:rsidRPr="00250718" w:rsidRDefault="005D5BA1" w:rsidP="000F2EB3">
            <w:pPr>
              <w:pStyle w:val="Nagwek8"/>
              <w:spacing w:before="0" w:line="360" w:lineRule="auto"/>
              <w:rPr>
                <w:i/>
              </w:rPr>
            </w:pPr>
            <w:r w:rsidRPr="00250718">
              <w:t>135, 234, 240</w:t>
            </w:r>
          </w:p>
        </w:tc>
      </w:tr>
    </w:tbl>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t>Do konta 851 należy prowadzić ewidencję szczegółową umożliwiającą ustalenie stanu oraz zwiększeń i zmniejszeń ZFŚS a także wysokość poniesionych kosztów i wysokość uzyskanych przychodów.</w:t>
      </w:r>
    </w:p>
    <w:p w:rsidR="005D5BA1" w:rsidRPr="00250718" w:rsidRDefault="005D5BA1" w:rsidP="005D5BA1">
      <w:pPr>
        <w:pStyle w:val="Tekstpodstawowy"/>
        <w:spacing w:line="360" w:lineRule="auto"/>
        <w:rPr>
          <w:szCs w:val="24"/>
        </w:rPr>
      </w:pPr>
      <w:r w:rsidRPr="00250718">
        <w:rPr>
          <w:szCs w:val="24"/>
        </w:rPr>
        <w:t xml:space="preserve">W przypadku prowadzenia działalności socjalnej w niewielkich rozmiarach lub korzystania wyłącznie z usług innych specjalistycznych jednostek, ewidencję szczegółową można ograniczyć do gromadzenia danych w przekrojach dostosowanych do potrzeb wewnętrznych w </w:t>
      </w:r>
      <w:r w:rsidRPr="00250718">
        <w:rPr>
          <w:szCs w:val="24"/>
        </w:rPr>
        <w:lastRenderedPageBreak/>
        <w:t>zakresie planowania i gospodarowania środkami tego funduszu oraz układu sporządzanej sprawozdawczości.</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after="120" w:line="360" w:lineRule="auto"/>
        <w:rPr>
          <w:szCs w:val="24"/>
        </w:rPr>
      </w:pPr>
      <w:r w:rsidRPr="00250718">
        <w:rPr>
          <w:szCs w:val="24"/>
        </w:rPr>
        <w:t>Konto 851 może wykazywać tylko saldo Ma, które oznacza stan zakładowego funduszu socjalnego będącego w dyspozycji jednostki.</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860 – </w:t>
      </w:r>
      <w:r w:rsidRPr="00250718">
        <w:rPr>
          <w:szCs w:val="24"/>
        </w:rPr>
        <w:t>W</w:t>
      </w:r>
      <w:r>
        <w:rPr>
          <w:szCs w:val="24"/>
        </w:rPr>
        <w:t>ynik finansowy</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sidRPr="00250718">
        <w:rPr>
          <w:szCs w:val="24"/>
        </w:rPr>
        <w:t>Konto 860 służy do ustalenia na koniec roku wyniku finansowego jednostki.</w:t>
      </w:r>
    </w:p>
    <w:p w:rsidR="005D5BA1" w:rsidRPr="00250718" w:rsidRDefault="005D5BA1" w:rsidP="005D5BA1">
      <w:pPr>
        <w:pStyle w:val="Tekstpodstawowy"/>
        <w:spacing w:line="360" w:lineRule="auto"/>
        <w:rPr>
          <w:szCs w:val="24"/>
        </w:rPr>
      </w:pPr>
      <w:r w:rsidRPr="00250718">
        <w:rPr>
          <w:szCs w:val="24"/>
        </w:rPr>
        <w:t xml:space="preserve">W końcu roku obrotowego pod datą 31 grudnia księguje się na stronie </w:t>
      </w:r>
      <w:proofErr w:type="spellStart"/>
      <w:r w:rsidRPr="00250718">
        <w:rPr>
          <w:szCs w:val="24"/>
        </w:rPr>
        <w:t>Wn</w:t>
      </w:r>
      <w:proofErr w:type="spellEnd"/>
      <w:r w:rsidRPr="00250718">
        <w:rPr>
          <w:szCs w:val="24"/>
        </w:rPr>
        <w:t xml:space="preserve"> konta 860:</w:t>
      </w:r>
    </w:p>
    <w:p w:rsidR="005D5BA1" w:rsidRPr="00250718" w:rsidRDefault="005D5BA1" w:rsidP="005D5BA1">
      <w:pPr>
        <w:pStyle w:val="Tekstpodstawowy"/>
        <w:numPr>
          <w:ilvl w:val="0"/>
          <w:numId w:val="46"/>
        </w:numPr>
        <w:spacing w:line="360" w:lineRule="auto"/>
        <w:rPr>
          <w:szCs w:val="24"/>
        </w:rPr>
      </w:pPr>
      <w:r w:rsidRPr="00250718">
        <w:rPr>
          <w:szCs w:val="24"/>
        </w:rPr>
        <w:t>sumy poniesionych w roku obrotowym kosztów ujętych na koncie 400-405 i 409,</w:t>
      </w:r>
    </w:p>
    <w:p w:rsidR="005D5BA1" w:rsidRPr="00250718" w:rsidRDefault="005D5BA1" w:rsidP="005D5BA1">
      <w:pPr>
        <w:pStyle w:val="Tekstpodstawowy"/>
        <w:numPr>
          <w:ilvl w:val="0"/>
          <w:numId w:val="46"/>
        </w:numPr>
        <w:spacing w:line="360" w:lineRule="auto"/>
        <w:rPr>
          <w:szCs w:val="24"/>
        </w:rPr>
      </w:pPr>
      <w:r w:rsidRPr="00250718">
        <w:rPr>
          <w:szCs w:val="24"/>
        </w:rPr>
        <w:t>pozostałe koszty operacyjne w korespondencji z kontem 761</w:t>
      </w:r>
    </w:p>
    <w:p w:rsidR="005D5BA1" w:rsidRPr="00250718" w:rsidRDefault="005D5BA1" w:rsidP="005D5BA1">
      <w:pPr>
        <w:pStyle w:val="Tekstpodstawowy"/>
        <w:numPr>
          <w:ilvl w:val="0"/>
          <w:numId w:val="46"/>
        </w:numPr>
        <w:spacing w:line="360" w:lineRule="auto"/>
        <w:rPr>
          <w:szCs w:val="24"/>
        </w:rPr>
      </w:pPr>
      <w:r w:rsidRPr="00250718">
        <w:rPr>
          <w:szCs w:val="24"/>
        </w:rPr>
        <w:t>koszty operacji finansowych w korespondencji z kontem 751</w:t>
      </w:r>
    </w:p>
    <w:p w:rsidR="005D5BA1" w:rsidRPr="00250718" w:rsidRDefault="005D5BA1" w:rsidP="005D5BA1">
      <w:pPr>
        <w:pStyle w:val="Tekstpodstawowy"/>
        <w:spacing w:line="360" w:lineRule="auto"/>
        <w:rPr>
          <w:szCs w:val="24"/>
        </w:rPr>
      </w:pPr>
      <w:r w:rsidRPr="00250718">
        <w:rPr>
          <w:szCs w:val="24"/>
        </w:rPr>
        <w:t>Na stronie Ma konta 860 ujmuje się:</w:t>
      </w:r>
    </w:p>
    <w:p w:rsidR="005D5BA1" w:rsidRPr="00250718" w:rsidRDefault="005D5BA1" w:rsidP="005D5BA1">
      <w:pPr>
        <w:pStyle w:val="Tekstpodstawowy"/>
        <w:numPr>
          <w:ilvl w:val="0"/>
          <w:numId w:val="47"/>
        </w:numPr>
        <w:spacing w:line="360" w:lineRule="auto"/>
        <w:rPr>
          <w:szCs w:val="24"/>
        </w:rPr>
      </w:pPr>
      <w:r w:rsidRPr="00250718">
        <w:rPr>
          <w:szCs w:val="24"/>
        </w:rPr>
        <w:t>przychody finansowe w korespondencji z kontem 750</w:t>
      </w: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Typowe zapi</w:t>
      </w:r>
      <w:r>
        <w:rPr>
          <w:szCs w:val="24"/>
        </w:rPr>
        <w:t xml:space="preserve">sy strony </w:t>
      </w:r>
      <w:proofErr w:type="spellStart"/>
      <w:r>
        <w:rPr>
          <w:szCs w:val="24"/>
        </w:rPr>
        <w:t>Wn</w:t>
      </w:r>
      <w:proofErr w:type="spellEnd"/>
      <w:r>
        <w:rPr>
          <w:szCs w:val="24"/>
        </w:rPr>
        <w:t xml:space="preserve"> konta 860 </w:t>
      </w:r>
      <w:r w:rsidRPr="00250718">
        <w:rPr>
          <w:szCs w:val="24"/>
        </w:rPr>
        <w:t>W</w:t>
      </w:r>
      <w:r>
        <w:rPr>
          <w:szCs w:val="24"/>
        </w:rPr>
        <w:t>ynik finansowy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W końcu roku obrotowego:</w:t>
            </w:r>
          </w:p>
          <w:p w:rsidR="005D5BA1" w:rsidRPr="00250718" w:rsidRDefault="005D5BA1" w:rsidP="005D5BA1">
            <w:pPr>
              <w:numPr>
                <w:ilvl w:val="0"/>
                <w:numId w:val="45"/>
              </w:numPr>
              <w:spacing w:after="0" w:line="360" w:lineRule="auto"/>
            </w:pPr>
            <w:r w:rsidRPr="00250718">
              <w:t>przeniesienie poniesionych kosztów działalności (według rodzaju)</w:t>
            </w:r>
          </w:p>
          <w:p w:rsidR="005D5BA1" w:rsidRPr="00250718" w:rsidRDefault="005D5BA1" w:rsidP="005D5BA1">
            <w:pPr>
              <w:numPr>
                <w:ilvl w:val="0"/>
                <w:numId w:val="45"/>
              </w:numPr>
              <w:spacing w:after="0" w:line="360" w:lineRule="auto"/>
            </w:pPr>
            <w:r w:rsidRPr="00250718">
              <w:t>przeniesienie kosztów amortyzacji</w:t>
            </w:r>
          </w:p>
          <w:p w:rsidR="005D5BA1" w:rsidRPr="00250718" w:rsidRDefault="005D5BA1" w:rsidP="005D5BA1">
            <w:pPr>
              <w:numPr>
                <w:ilvl w:val="0"/>
                <w:numId w:val="45"/>
              </w:numPr>
              <w:spacing w:after="0" w:line="360" w:lineRule="auto"/>
            </w:pPr>
            <w:r w:rsidRPr="00250718">
              <w:t>przeniesienie kosztów operacji finansowych</w:t>
            </w:r>
          </w:p>
          <w:p w:rsidR="005D5BA1" w:rsidRPr="00250718" w:rsidRDefault="005D5BA1" w:rsidP="005D5BA1">
            <w:pPr>
              <w:numPr>
                <w:ilvl w:val="0"/>
                <w:numId w:val="45"/>
              </w:numPr>
              <w:spacing w:after="0" w:line="360" w:lineRule="auto"/>
            </w:pPr>
            <w:r w:rsidRPr="00250718">
              <w:t>przeniesienie pozostałych kosztów operacyjnych</w:t>
            </w:r>
          </w:p>
        </w:tc>
        <w:tc>
          <w:tcPr>
            <w:tcW w:w="2195" w:type="dxa"/>
          </w:tcPr>
          <w:p w:rsidR="005D5BA1" w:rsidRPr="00250718" w:rsidRDefault="005D5BA1" w:rsidP="000F2EB3">
            <w:pPr>
              <w:spacing w:after="0" w:line="360" w:lineRule="auto"/>
            </w:pPr>
          </w:p>
          <w:p w:rsidR="005D5BA1" w:rsidRPr="00250718" w:rsidRDefault="005D5BA1" w:rsidP="000F2EB3">
            <w:pPr>
              <w:spacing w:after="0" w:line="360" w:lineRule="auto"/>
            </w:pPr>
            <w:r w:rsidRPr="00250718">
              <w:t>401-405, 409</w:t>
            </w:r>
          </w:p>
          <w:p w:rsidR="005D5BA1" w:rsidRPr="00250718" w:rsidRDefault="005D5BA1" w:rsidP="000F2EB3">
            <w:pPr>
              <w:spacing w:after="0" w:line="360" w:lineRule="auto"/>
            </w:pPr>
            <w:r w:rsidRPr="00250718">
              <w:t>400</w:t>
            </w:r>
          </w:p>
          <w:p w:rsidR="005D5BA1" w:rsidRPr="00250718" w:rsidRDefault="005D5BA1" w:rsidP="000F2EB3">
            <w:pPr>
              <w:spacing w:after="0" w:line="360" w:lineRule="auto"/>
            </w:pPr>
            <w:r w:rsidRPr="00250718">
              <w:t>751</w:t>
            </w:r>
          </w:p>
          <w:p w:rsidR="005D5BA1" w:rsidRPr="00250718" w:rsidRDefault="005D5BA1" w:rsidP="000F2EB3">
            <w:pPr>
              <w:spacing w:after="0" w:line="360" w:lineRule="auto"/>
            </w:pPr>
            <w:r w:rsidRPr="00250718">
              <w:t>761</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2.</w:t>
            </w:r>
          </w:p>
        </w:tc>
        <w:tc>
          <w:tcPr>
            <w:tcW w:w="6519" w:type="dxa"/>
          </w:tcPr>
          <w:p w:rsidR="005D5BA1" w:rsidRPr="00250718" w:rsidRDefault="005D5BA1" w:rsidP="000F2EB3">
            <w:pPr>
              <w:spacing w:after="0" w:line="360" w:lineRule="auto"/>
            </w:pPr>
            <w:r w:rsidRPr="00250718">
              <w:t>Przeksięgowanie dodatniego wyniku finansowego (zysku netto) za rok ubiegły (pod datą przyjęcia sprawozdania finansowego)</w:t>
            </w:r>
          </w:p>
        </w:tc>
        <w:tc>
          <w:tcPr>
            <w:tcW w:w="2195" w:type="dxa"/>
          </w:tcPr>
          <w:p w:rsidR="005D5BA1" w:rsidRPr="00250718" w:rsidRDefault="005D5BA1" w:rsidP="000F2EB3">
            <w:pPr>
              <w:spacing w:after="0" w:line="360" w:lineRule="auto"/>
            </w:pPr>
            <w:r w:rsidRPr="00250718">
              <w:t>800</w:t>
            </w:r>
          </w:p>
        </w:tc>
      </w:tr>
    </w:tbl>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Typ</w:t>
      </w:r>
      <w:r>
        <w:rPr>
          <w:szCs w:val="24"/>
        </w:rPr>
        <w:t xml:space="preserve">owe zapisy strony Ma konta 860 </w:t>
      </w:r>
      <w:r w:rsidRPr="00250718">
        <w:rPr>
          <w:szCs w:val="24"/>
        </w:rPr>
        <w:t>W</w:t>
      </w:r>
      <w:r>
        <w:rPr>
          <w:szCs w:val="24"/>
        </w:rPr>
        <w:t>ynik finansowy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9"/>
        <w:gridCol w:w="2195"/>
      </w:tblGrid>
      <w:tr w:rsidR="005D5BA1" w:rsidRPr="00250718" w:rsidTr="000F2EB3">
        <w:trPr>
          <w:jc w:val="center"/>
        </w:trPr>
        <w:tc>
          <w:tcPr>
            <w:tcW w:w="496" w:type="dxa"/>
          </w:tcPr>
          <w:p w:rsidR="005D5BA1" w:rsidRPr="00250718" w:rsidRDefault="005D5BA1" w:rsidP="000F2EB3">
            <w:pPr>
              <w:spacing w:line="360" w:lineRule="auto"/>
              <w:jc w:val="center"/>
            </w:pPr>
            <w:r w:rsidRPr="00250718">
              <w:t>Lp.</w:t>
            </w:r>
          </w:p>
        </w:tc>
        <w:tc>
          <w:tcPr>
            <w:tcW w:w="6519" w:type="dxa"/>
          </w:tcPr>
          <w:p w:rsidR="005D5BA1" w:rsidRPr="00250718" w:rsidRDefault="005D5BA1" w:rsidP="000F2EB3">
            <w:pPr>
              <w:spacing w:line="360" w:lineRule="auto"/>
              <w:jc w:val="center"/>
            </w:pPr>
            <w:r w:rsidRPr="00250718">
              <w:t>Treść</w:t>
            </w:r>
          </w:p>
        </w:tc>
        <w:tc>
          <w:tcPr>
            <w:tcW w:w="2195" w:type="dxa"/>
          </w:tcPr>
          <w:p w:rsidR="005D5BA1" w:rsidRPr="00250718" w:rsidRDefault="005D5BA1" w:rsidP="000F2EB3">
            <w:pPr>
              <w:pStyle w:val="Nagwek8"/>
              <w:spacing w:before="0" w:line="360" w:lineRule="auto"/>
              <w:rPr>
                <w:i/>
              </w:rPr>
            </w:pPr>
            <w:r w:rsidRPr="00250718">
              <w:t>Konta przeciwstawne</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t>1.</w:t>
            </w:r>
          </w:p>
        </w:tc>
        <w:tc>
          <w:tcPr>
            <w:tcW w:w="6519" w:type="dxa"/>
          </w:tcPr>
          <w:p w:rsidR="005D5BA1" w:rsidRPr="00250718" w:rsidRDefault="005D5BA1" w:rsidP="000F2EB3">
            <w:pPr>
              <w:spacing w:after="0" w:line="360" w:lineRule="auto"/>
            </w:pPr>
            <w:r w:rsidRPr="00250718">
              <w:t>Przeksięgowanie ujemnego wyniku finansowego (straty netto) za rok ubiegły (pod datą przyjęcia sprawozdania finansowego)</w:t>
            </w:r>
          </w:p>
        </w:tc>
        <w:tc>
          <w:tcPr>
            <w:tcW w:w="2195" w:type="dxa"/>
          </w:tcPr>
          <w:p w:rsidR="005D5BA1" w:rsidRPr="00250718" w:rsidRDefault="005D5BA1" w:rsidP="000F2EB3">
            <w:pPr>
              <w:spacing w:after="0" w:line="360" w:lineRule="auto"/>
            </w:pPr>
            <w:r w:rsidRPr="00250718">
              <w:t>800</w:t>
            </w:r>
          </w:p>
        </w:tc>
      </w:tr>
      <w:tr w:rsidR="005D5BA1" w:rsidRPr="00250718" w:rsidTr="000F2EB3">
        <w:trPr>
          <w:jc w:val="center"/>
        </w:trPr>
        <w:tc>
          <w:tcPr>
            <w:tcW w:w="496" w:type="dxa"/>
          </w:tcPr>
          <w:p w:rsidR="005D5BA1" w:rsidRPr="00250718" w:rsidRDefault="005D5BA1" w:rsidP="000F2EB3">
            <w:pPr>
              <w:spacing w:after="0" w:line="360" w:lineRule="auto"/>
              <w:jc w:val="center"/>
            </w:pPr>
            <w:r w:rsidRPr="00250718">
              <w:lastRenderedPageBreak/>
              <w:t>2</w:t>
            </w:r>
          </w:p>
        </w:tc>
        <w:tc>
          <w:tcPr>
            <w:tcW w:w="6519" w:type="dxa"/>
          </w:tcPr>
          <w:p w:rsidR="005D5BA1" w:rsidRPr="00250718" w:rsidRDefault="005D5BA1" w:rsidP="000F2EB3">
            <w:pPr>
              <w:spacing w:after="0" w:line="360" w:lineRule="auto"/>
            </w:pPr>
            <w:r w:rsidRPr="00250718">
              <w:t>Przeksięgowanie równowartości zwiększeń stanu produktów i rozliczeń międzyokresowych występujących na koniec roku w stosunku do stanu na początku roku</w:t>
            </w:r>
          </w:p>
        </w:tc>
        <w:tc>
          <w:tcPr>
            <w:tcW w:w="2195" w:type="dxa"/>
          </w:tcPr>
          <w:p w:rsidR="005D5BA1" w:rsidRPr="00250718" w:rsidRDefault="005D5BA1" w:rsidP="000F2EB3">
            <w:pPr>
              <w:spacing w:after="0" w:line="360" w:lineRule="auto"/>
            </w:pPr>
            <w:r w:rsidRPr="00250718">
              <w:t>490</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Saldo konta 860 wykazuje na koniec roku obrotowego wynik finansowy jednostki. </w:t>
      </w:r>
    </w:p>
    <w:p w:rsidR="005D5BA1" w:rsidRPr="00250718" w:rsidRDefault="005D5BA1" w:rsidP="005D5BA1">
      <w:pPr>
        <w:pStyle w:val="Tekstpodstawowy"/>
        <w:spacing w:line="360" w:lineRule="auto"/>
        <w:rPr>
          <w:szCs w:val="24"/>
        </w:rPr>
      </w:pPr>
      <w:r w:rsidRPr="00250718">
        <w:rPr>
          <w:szCs w:val="24"/>
        </w:rPr>
        <w:t xml:space="preserve">Saldo </w:t>
      </w:r>
      <w:proofErr w:type="spellStart"/>
      <w:r w:rsidRPr="00250718">
        <w:rPr>
          <w:szCs w:val="24"/>
        </w:rPr>
        <w:t>Wn</w:t>
      </w:r>
      <w:proofErr w:type="spellEnd"/>
      <w:r w:rsidRPr="00250718">
        <w:rPr>
          <w:szCs w:val="24"/>
        </w:rPr>
        <w:t xml:space="preserve"> – stratę netto, saldo Ma – zysk netto.</w:t>
      </w:r>
    </w:p>
    <w:p w:rsidR="005D5BA1" w:rsidRPr="00250718" w:rsidRDefault="005D5BA1" w:rsidP="005D5BA1">
      <w:pPr>
        <w:pStyle w:val="Tekstpodstawowy"/>
        <w:spacing w:after="120" w:line="360" w:lineRule="auto"/>
        <w:rPr>
          <w:szCs w:val="24"/>
        </w:rPr>
      </w:pPr>
      <w:r w:rsidRPr="00250718">
        <w:rPr>
          <w:szCs w:val="24"/>
        </w:rPr>
        <w:t xml:space="preserve">W roku następnym pod datą przyjęcia sprawozdania finansowego salda konta 860 przeksięgowuje się </w:t>
      </w:r>
      <w:r>
        <w:rPr>
          <w:szCs w:val="24"/>
        </w:rPr>
        <w:t>na konto 800 Fundusz jednostki</w:t>
      </w:r>
      <w:r w:rsidRPr="00250718">
        <w:rPr>
          <w:szCs w:val="24"/>
        </w:rPr>
        <w:t>.</w:t>
      </w:r>
    </w:p>
    <w:p w:rsidR="005D5BA1" w:rsidRPr="00250718" w:rsidRDefault="005D5BA1" w:rsidP="005D5BA1">
      <w:pPr>
        <w:pStyle w:val="Tekstpodstawowy"/>
        <w:numPr>
          <w:ilvl w:val="0"/>
          <w:numId w:val="83"/>
        </w:numPr>
        <w:tabs>
          <w:tab w:val="clear" w:pos="360"/>
        </w:tabs>
        <w:spacing w:line="360" w:lineRule="auto"/>
        <w:ind w:left="426" w:hanging="426"/>
        <w:rPr>
          <w:szCs w:val="24"/>
        </w:rPr>
      </w:pPr>
      <w:r w:rsidRPr="00250718">
        <w:rPr>
          <w:szCs w:val="24"/>
        </w:rPr>
        <w:t>KONTA POZABILANSOWE.</w:t>
      </w:r>
    </w:p>
    <w:p w:rsidR="005D5BA1" w:rsidRPr="00250718" w:rsidRDefault="005D5BA1" w:rsidP="005D5BA1">
      <w:pPr>
        <w:pStyle w:val="Tekstpodstawowy"/>
        <w:spacing w:line="360" w:lineRule="auto"/>
        <w:rPr>
          <w:szCs w:val="24"/>
        </w:rPr>
      </w:pPr>
      <w:r w:rsidRPr="00250718">
        <w:rPr>
          <w:szCs w:val="24"/>
        </w:rPr>
        <w:t>Plany finansowe</w:t>
      </w:r>
    </w:p>
    <w:p w:rsidR="005D5BA1" w:rsidRPr="00250718" w:rsidRDefault="005D5BA1" w:rsidP="005D5BA1">
      <w:pPr>
        <w:pStyle w:val="Tekstpodstawowy"/>
        <w:spacing w:line="360" w:lineRule="auto"/>
        <w:rPr>
          <w:szCs w:val="24"/>
        </w:rPr>
      </w:pPr>
      <w:r w:rsidRPr="00250718">
        <w:rPr>
          <w:szCs w:val="24"/>
        </w:rPr>
        <w:t>Jednostki budżetowe są zobowiązane do ewidencjonowania na kontach pozabilansowych danych dotyczących planów finansowych.</w:t>
      </w:r>
    </w:p>
    <w:p w:rsidR="005D5BA1" w:rsidRPr="00250718" w:rsidRDefault="005D5BA1" w:rsidP="005D5BA1">
      <w:pPr>
        <w:pStyle w:val="Tekstpodstawowy"/>
        <w:spacing w:line="360" w:lineRule="auto"/>
        <w:rPr>
          <w:szCs w:val="24"/>
        </w:rPr>
      </w:pPr>
    </w:p>
    <w:p w:rsidR="005D5BA1" w:rsidRPr="00250718" w:rsidRDefault="005D5BA1" w:rsidP="005D5BA1">
      <w:pPr>
        <w:spacing w:after="0" w:line="360" w:lineRule="auto"/>
        <w:jc w:val="both"/>
      </w:pPr>
      <w:r w:rsidRPr="00250718">
        <w:t>976  -  Wzajemne rozliczenia między jednostkami</w:t>
      </w:r>
    </w:p>
    <w:p w:rsidR="005D5BA1" w:rsidRPr="00250718" w:rsidRDefault="005D5BA1" w:rsidP="005D5BA1">
      <w:pPr>
        <w:spacing w:after="0" w:line="360" w:lineRule="auto"/>
        <w:jc w:val="both"/>
      </w:pPr>
      <w:r w:rsidRPr="00250718">
        <w:t>Konto służy do ewidencji kwot wynikających ze wzajemnych rozliczeń /</w:t>
      </w:r>
      <w:proofErr w:type="spellStart"/>
      <w:r w:rsidRPr="00250718">
        <w:t>wyłączeń</w:t>
      </w:r>
      <w:proofErr w:type="spellEnd"/>
      <w:r w:rsidRPr="00250718">
        <w:t>/ między jednostkami w celu sporządzenia łącznego sprawozdania finansowego.</w:t>
      </w:r>
    </w:p>
    <w:p w:rsidR="005D5BA1" w:rsidRPr="00250718" w:rsidRDefault="005D5BA1" w:rsidP="005D5BA1">
      <w:pPr>
        <w:spacing w:after="0" w:line="360" w:lineRule="auto"/>
        <w:jc w:val="both"/>
      </w:pPr>
      <w:r w:rsidRPr="00250718">
        <w:t>Wyłączenia wzajemnych rozliczeń dokonywanych między jednostkami dotyczą w szczególności:</w:t>
      </w:r>
    </w:p>
    <w:p w:rsidR="005D5BA1" w:rsidRPr="00250718" w:rsidRDefault="005D5BA1" w:rsidP="005D5BA1">
      <w:pPr>
        <w:pStyle w:val="Akapitzlist"/>
        <w:numPr>
          <w:ilvl w:val="0"/>
          <w:numId w:val="94"/>
        </w:numPr>
        <w:spacing w:after="0" w:line="360" w:lineRule="auto"/>
        <w:ind w:left="426" w:hanging="426"/>
        <w:jc w:val="both"/>
      </w:pPr>
      <w:r w:rsidRPr="00250718">
        <w:t>Wzajemnych należności i zobowiązań oraz innych rozrachunków o podobnym charakterze.</w:t>
      </w:r>
    </w:p>
    <w:p w:rsidR="005D5BA1" w:rsidRPr="00250718" w:rsidRDefault="005D5BA1" w:rsidP="005D5BA1">
      <w:pPr>
        <w:pStyle w:val="Akapitzlist"/>
        <w:numPr>
          <w:ilvl w:val="0"/>
          <w:numId w:val="94"/>
        </w:numPr>
        <w:spacing w:after="0" w:line="360" w:lineRule="auto"/>
        <w:ind w:left="426" w:hanging="426"/>
        <w:jc w:val="both"/>
      </w:pPr>
      <w:r w:rsidRPr="00250718">
        <w:t>Wyniku finansowego ustalonego na operacjach dokonywanych pomiędzy jednostkami.</w:t>
      </w:r>
    </w:p>
    <w:p w:rsidR="005D5BA1" w:rsidRPr="00250718" w:rsidRDefault="005D5BA1" w:rsidP="005D5BA1">
      <w:pPr>
        <w:spacing w:after="0" w:line="360" w:lineRule="auto"/>
        <w:jc w:val="both"/>
      </w:pPr>
      <w:r w:rsidRPr="00250718">
        <w:t xml:space="preserve">Konto 976 dotyczy kilku odrębnych spraw będących przedmiotem </w:t>
      </w:r>
      <w:proofErr w:type="spellStart"/>
      <w:r w:rsidRPr="00250718">
        <w:t>wyłączeń</w:t>
      </w:r>
      <w:proofErr w:type="spellEnd"/>
      <w:r w:rsidRPr="00250718">
        <w:t xml:space="preserve"> przy sporządzaniu łącznego sprawozdania finansowego.</w:t>
      </w:r>
    </w:p>
    <w:p w:rsidR="005D5BA1" w:rsidRPr="00250718" w:rsidRDefault="005D5BA1" w:rsidP="005D5BA1">
      <w:pPr>
        <w:spacing w:after="0" w:line="360" w:lineRule="auto"/>
        <w:jc w:val="both"/>
      </w:pPr>
      <w:r w:rsidRPr="00250718">
        <w:t xml:space="preserve">Ewidencję dla każdego przedmiotu </w:t>
      </w:r>
      <w:proofErr w:type="spellStart"/>
      <w:r w:rsidRPr="00250718">
        <w:t>wyłączeń</w:t>
      </w:r>
      <w:proofErr w:type="spellEnd"/>
      <w:r w:rsidRPr="00250718">
        <w:t xml:space="preserve"> prowadzi się w księgach rachunkowych wydatków oddzielnie. </w:t>
      </w:r>
    </w:p>
    <w:p w:rsidR="005D5BA1" w:rsidRPr="00250718" w:rsidRDefault="005D5BA1" w:rsidP="005D5BA1">
      <w:pPr>
        <w:spacing w:after="0" w:line="360" w:lineRule="auto"/>
        <w:jc w:val="both"/>
      </w:pPr>
    </w:p>
    <w:p w:rsidR="005D5BA1" w:rsidRPr="00250718" w:rsidRDefault="005D5BA1" w:rsidP="005D5BA1">
      <w:pPr>
        <w:spacing w:after="0" w:line="360" w:lineRule="auto"/>
        <w:jc w:val="both"/>
      </w:pPr>
      <w:r w:rsidRPr="00250718">
        <w:t>Oddzielnie ewidencjonuje się wzajemne rozliczenia prowadzone dla:</w:t>
      </w:r>
    </w:p>
    <w:p w:rsidR="005D5BA1" w:rsidRPr="00250718" w:rsidRDefault="005D5BA1" w:rsidP="005D5BA1">
      <w:pPr>
        <w:pStyle w:val="Akapitzlist"/>
        <w:numPr>
          <w:ilvl w:val="0"/>
          <w:numId w:val="95"/>
        </w:numPr>
        <w:spacing w:after="0" w:line="360" w:lineRule="auto"/>
        <w:ind w:left="426" w:hanging="426"/>
        <w:jc w:val="both"/>
      </w:pPr>
      <w:r w:rsidRPr="00250718">
        <w:t>kosztów</w:t>
      </w:r>
    </w:p>
    <w:p w:rsidR="005D5BA1" w:rsidRPr="00250718" w:rsidRDefault="005D5BA1" w:rsidP="005D5BA1">
      <w:pPr>
        <w:spacing w:after="0" w:line="360" w:lineRule="auto"/>
        <w:jc w:val="both"/>
      </w:pPr>
      <w:r w:rsidRPr="00250718">
        <w:t>Ewidencja obejmuje księgowane oddzielnie narastająco koszty, będące następstwem wzajemnych świadczeń pomiędzy jednostkami objętymi łącznym sprawozdaniem.</w:t>
      </w:r>
    </w:p>
    <w:p w:rsidR="005D5BA1" w:rsidRPr="00250718" w:rsidRDefault="005D5BA1" w:rsidP="005D5BA1">
      <w:pPr>
        <w:spacing w:after="0" w:line="360" w:lineRule="auto"/>
        <w:jc w:val="both"/>
      </w:pPr>
      <w:r w:rsidRPr="00250718">
        <w:t>Wzajemne wyłączenia kosztów nie mają wpływu na wynik finansowy ustalony w łącznym sprawozdaniu finansowym. Wpływają jednak na strukturę kosztów w rachunku zysku i strat.</w:t>
      </w:r>
    </w:p>
    <w:p w:rsidR="005D5BA1" w:rsidRPr="00250718" w:rsidRDefault="005D5BA1" w:rsidP="005D5BA1">
      <w:pPr>
        <w:spacing w:after="0" w:line="360" w:lineRule="auto"/>
        <w:jc w:val="both"/>
      </w:pPr>
      <w:r w:rsidRPr="00250718">
        <w:lastRenderedPageBreak/>
        <w:t>Koszty zaewidencjonowane w księgach rachunkowych urzędu muszą być równe przychodom w innych jednostkach.</w:t>
      </w:r>
    </w:p>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976 </w:t>
      </w:r>
      <w:r w:rsidRPr="00250718">
        <w:rPr>
          <w:szCs w:val="24"/>
        </w:rPr>
        <w:t>Wzajemne rozlicze</w:t>
      </w:r>
      <w:r>
        <w:rPr>
          <w:szCs w:val="24"/>
        </w:rPr>
        <w:t>nia między jednostkami – koszty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8122"/>
      </w:tblGrid>
      <w:tr w:rsidR="005D5BA1" w:rsidRPr="00250718" w:rsidTr="000F2EB3">
        <w:trPr>
          <w:jc w:val="center"/>
        </w:trPr>
        <w:tc>
          <w:tcPr>
            <w:tcW w:w="1037" w:type="dxa"/>
          </w:tcPr>
          <w:p w:rsidR="005D5BA1" w:rsidRPr="00250718" w:rsidRDefault="005D5BA1" w:rsidP="000F2EB3">
            <w:pPr>
              <w:spacing w:line="360" w:lineRule="auto"/>
              <w:jc w:val="center"/>
            </w:pPr>
            <w:r w:rsidRPr="00250718">
              <w:t>Lp.</w:t>
            </w:r>
          </w:p>
        </w:tc>
        <w:tc>
          <w:tcPr>
            <w:tcW w:w="8122" w:type="dxa"/>
          </w:tcPr>
          <w:p w:rsidR="005D5BA1" w:rsidRPr="00250718" w:rsidRDefault="005D5BA1" w:rsidP="000F2EB3">
            <w:pPr>
              <w:spacing w:line="360" w:lineRule="auto"/>
              <w:jc w:val="center"/>
            </w:pPr>
            <w:r w:rsidRPr="00250718">
              <w:t>Treść</w:t>
            </w:r>
          </w:p>
        </w:tc>
      </w:tr>
      <w:tr w:rsidR="005D5BA1" w:rsidRPr="00250718" w:rsidTr="000F2EB3">
        <w:trPr>
          <w:jc w:val="center"/>
        </w:trPr>
        <w:tc>
          <w:tcPr>
            <w:tcW w:w="1037" w:type="dxa"/>
          </w:tcPr>
          <w:p w:rsidR="005D5BA1" w:rsidRPr="00250718" w:rsidRDefault="005D5BA1" w:rsidP="000F2EB3">
            <w:pPr>
              <w:spacing w:after="0" w:line="360" w:lineRule="auto"/>
              <w:jc w:val="center"/>
            </w:pPr>
            <w:r w:rsidRPr="00250718">
              <w:t>1.</w:t>
            </w:r>
          </w:p>
        </w:tc>
        <w:tc>
          <w:tcPr>
            <w:tcW w:w="8122" w:type="dxa"/>
          </w:tcPr>
          <w:p w:rsidR="005D5BA1" w:rsidRPr="00250718" w:rsidRDefault="005D5BA1" w:rsidP="000F2EB3">
            <w:pPr>
              <w:spacing w:after="0" w:line="360" w:lineRule="auto"/>
            </w:pPr>
            <w:r w:rsidRPr="00250718">
              <w:t>Koszty ustalone na podstawie faktur i rachunków oraz innych dowodów księgowych</w:t>
            </w:r>
          </w:p>
        </w:tc>
      </w:tr>
    </w:tbl>
    <w:p w:rsidR="005D5BA1" w:rsidRPr="00250718" w:rsidRDefault="005D5BA1" w:rsidP="005D5BA1">
      <w:pPr>
        <w:spacing w:after="0" w:line="360" w:lineRule="auto"/>
        <w:jc w:val="both"/>
      </w:pPr>
    </w:p>
    <w:p w:rsidR="005D5BA1" w:rsidRPr="00250718" w:rsidRDefault="005D5BA1" w:rsidP="005D5BA1">
      <w:pPr>
        <w:spacing w:after="0" w:line="360" w:lineRule="auto"/>
        <w:jc w:val="both"/>
      </w:pPr>
    </w:p>
    <w:p w:rsidR="005D5BA1" w:rsidRPr="00250718" w:rsidRDefault="005D5BA1" w:rsidP="005D5BA1">
      <w:pPr>
        <w:pStyle w:val="Akapitzlist"/>
        <w:numPr>
          <w:ilvl w:val="0"/>
          <w:numId w:val="95"/>
        </w:numPr>
        <w:spacing w:after="0" w:line="360" w:lineRule="auto"/>
        <w:ind w:left="426" w:hanging="426"/>
        <w:jc w:val="both"/>
      </w:pPr>
      <w:r w:rsidRPr="00250718">
        <w:t>należności i zobowiązania</w:t>
      </w:r>
    </w:p>
    <w:p w:rsidR="005D5BA1" w:rsidRPr="00250718" w:rsidRDefault="005D5BA1" w:rsidP="005D5BA1">
      <w:pPr>
        <w:spacing w:after="0" w:line="360" w:lineRule="auto"/>
        <w:jc w:val="both"/>
      </w:pPr>
      <w:r w:rsidRPr="00250718">
        <w:t>Wzajemne należności i zobowiązania ewidencjonuje się oddzielnie w jednostkach organizacyjnych.</w:t>
      </w:r>
    </w:p>
    <w:p w:rsidR="005D5BA1" w:rsidRPr="00250718" w:rsidRDefault="005D5BA1" w:rsidP="005D5BA1">
      <w:pPr>
        <w:spacing w:after="0" w:line="360" w:lineRule="auto"/>
        <w:jc w:val="both"/>
      </w:pPr>
      <w:r w:rsidRPr="00250718">
        <w:t>Zapisy na koncie 976 dokonywane są jednostronnie.</w:t>
      </w:r>
    </w:p>
    <w:p w:rsidR="005D5BA1" w:rsidRPr="00250718" w:rsidRDefault="005D5BA1" w:rsidP="005D5BA1">
      <w:pPr>
        <w:spacing w:after="0" w:line="360" w:lineRule="auto"/>
        <w:jc w:val="both"/>
      </w:pPr>
      <w:r w:rsidRPr="00250718">
        <w:t>Konta analityczne prowadzone są według rodzajów kosztów zgodnie z klasyfikacją budżetową i jednostek organizacyjnych.</w:t>
      </w:r>
    </w:p>
    <w:p w:rsidR="005D5BA1" w:rsidRPr="00250718" w:rsidRDefault="005D5BA1" w:rsidP="005D5BA1">
      <w:pPr>
        <w:pStyle w:val="Tekstpodstawowy"/>
        <w:spacing w:line="360" w:lineRule="auto"/>
        <w:rPr>
          <w:szCs w:val="24"/>
        </w:rPr>
      </w:pPr>
      <w:r w:rsidRPr="00250718">
        <w:rPr>
          <w:szCs w:val="24"/>
        </w:rPr>
        <w:t xml:space="preserve">Na stronie </w:t>
      </w:r>
      <w:proofErr w:type="spellStart"/>
      <w:r w:rsidRPr="00250718">
        <w:rPr>
          <w:szCs w:val="24"/>
        </w:rPr>
        <w:t>Wn</w:t>
      </w:r>
      <w:proofErr w:type="spellEnd"/>
      <w:r w:rsidRPr="00250718">
        <w:rPr>
          <w:szCs w:val="24"/>
        </w:rPr>
        <w:t xml:space="preserve"> konta 976 /wzajemne należności/  ujmuje się należności od jednostek organizacyjnych.</w:t>
      </w:r>
    </w:p>
    <w:p w:rsidR="005D5BA1" w:rsidRPr="00250718" w:rsidRDefault="005D5BA1" w:rsidP="005D5BA1">
      <w:pPr>
        <w:pStyle w:val="Tekstpodstawowy"/>
        <w:spacing w:line="360" w:lineRule="auto"/>
        <w:rPr>
          <w:szCs w:val="24"/>
        </w:rPr>
      </w:pPr>
      <w:r w:rsidRPr="00250718">
        <w:rPr>
          <w:szCs w:val="24"/>
        </w:rPr>
        <w:t>Na stronie Ma konta 976 /wzajemne należności/ księgować należy zapisy o ich zapłacie.</w:t>
      </w:r>
    </w:p>
    <w:p w:rsidR="005D5BA1" w:rsidRPr="00250718" w:rsidRDefault="005D5BA1" w:rsidP="005D5BA1">
      <w:pPr>
        <w:pStyle w:val="Tekstpodstawowy"/>
        <w:spacing w:line="360" w:lineRule="auto"/>
        <w:rPr>
          <w:szCs w:val="24"/>
        </w:rPr>
      </w:pPr>
      <w:r w:rsidRPr="00250718">
        <w:rPr>
          <w:szCs w:val="24"/>
        </w:rPr>
        <w:t>Saldo konta oznacza stan należności do wyłączenia w sprawozdaniu łącznym.</w:t>
      </w: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jc w:val="left"/>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976 </w:t>
      </w:r>
      <w:r w:rsidRPr="00250718">
        <w:rPr>
          <w:szCs w:val="24"/>
        </w:rPr>
        <w:t>Wzajemne rozliczenia między je</w:t>
      </w:r>
      <w:r>
        <w:rPr>
          <w:szCs w:val="24"/>
        </w:rPr>
        <w:t>dnostkami – wzajemne należności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8122"/>
      </w:tblGrid>
      <w:tr w:rsidR="005D5BA1" w:rsidRPr="00250718" w:rsidTr="000F2EB3">
        <w:trPr>
          <w:jc w:val="center"/>
        </w:trPr>
        <w:tc>
          <w:tcPr>
            <w:tcW w:w="1037" w:type="dxa"/>
          </w:tcPr>
          <w:p w:rsidR="005D5BA1" w:rsidRPr="00250718" w:rsidRDefault="005D5BA1" w:rsidP="000F2EB3">
            <w:pPr>
              <w:spacing w:line="360" w:lineRule="auto"/>
              <w:jc w:val="center"/>
            </w:pPr>
            <w:r w:rsidRPr="00250718">
              <w:t>Lp.</w:t>
            </w:r>
          </w:p>
        </w:tc>
        <w:tc>
          <w:tcPr>
            <w:tcW w:w="8122" w:type="dxa"/>
          </w:tcPr>
          <w:p w:rsidR="005D5BA1" w:rsidRPr="00250718" w:rsidRDefault="005D5BA1" w:rsidP="000F2EB3">
            <w:pPr>
              <w:spacing w:line="360" w:lineRule="auto"/>
              <w:jc w:val="center"/>
            </w:pPr>
            <w:r w:rsidRPr="00250718">
              <w:t>Treść</w:t>
            </w:r>
          </w:p>
        </w:tc>
      </w:tr>
      <w:tr w:rsidR="005D5BA1" w:rsidRPr="00250718" w:rsidTr="000F2EB3">
        <w:trPr>
          <w:jc w:val="center"/>
        </w:trPr>
        <w:tc>
          <w:tcPr>
            <w:tcW w:w="1037" w:type="dxa"/>
          </w:tcPr>
          <w:p w:rsidR="005D5BA1" w:rsidRPr="00250718" w:rsidRDefault="005D5BA1" w:rsidP="000F2EB3">
            <w:pPr>
              <w:spacing w:after="0" w:line="360" w:lineRule="auto"/>
              <w:jc w:val="center"/>
            </w:pPr>
            <w:r w:rsidRPr="00250718">
              <w:t>1.</w:t>
            </w:r>
          </w:p>
        </w:tc>
        <w:tc>
          <w:tcPr>
            <w:tcW w:w="8122" w:type="dxa"/>
          </w:tcPr>
          <w:p w:rsidR="005D5BA1" w:rsidRPr="00250718" w:rsidRDefault="005D5BA1" w:rsidP="000F2EB3">
            <w:pPr>
              <w:spacing w:after="0" w:line="360" w:lineRule="auto"/>
            </w:pPr>
            <w:r w:rsidRPr="00250718">
              <w:t>Należności od innych jednostek organizacyjnych ustalone na podstawie faktur, rachunków, innych dowodów księgowych</w:t>
            </w:r>
          </w:p>
        </w:tc>
      </w:tr>
    </w:tbl>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 xml:space="preserve">Typowe zapisy strony Ma konta </w:t>
      </w:r>
      <w:r>
        <w:rPr>
          <w:szCs w:val="24"/>
        </w:rPr>
        <w:t xml:space="preserve">976 </w:t>
      </w:r>
      <w:r w:rsidRPr="00250718">
        <w:rPr>
          <w:szCs w:val="24"/>
        </w:rPr>
        <w:t>Wzajemne rozliczenia między je</w:t>
      </w:r>
      <w:r>
        <w:rPr>
          <w:szCs w:val="24"/>
        </w:rPr>
        <w:t>dnostkami – wzajemne należności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8046"/>
      </w:tblGrid>
      <w:tr w:rsidR="005D5BA1" w:rsidRPr="00250718" w:rsidTr="000F2EB3">
        <w:trPr>
          <w:jc w:val="center"/>
        </w:trPr>
        <w:tc>
          <w:tcPr>
            <w:tcW w:w="961" w:type="dxa"/>
          </w:tcPr>
          <w:p w:rsidR="005D5BA1" w:rsidRPr="00250718" w:rsidRDefault="005D5BA1" w:rsidP="000F2EB3">
            <w:pPr>
              <w:spacing w:line="360" w:lineRule="auto"/>
              <w:jc w:val="center"/>
            </w:pPr>
            <w:r w:rsidRPr="00250718">
              <w:t>Lp.</w:t>
            </w:r>
          </w:p>
        </w:tc>
        <w:tc>
          <w:tcPr>
            <w:tcW w:w="8046" w:type="dxa"/>
          </w:tcPr>
          <w:p w:rsidR="005D5BA1" w:rsidRPr="00250718" w:rsidRDefault="005D5BA1" w:rsidP="000F2EB3">
            <w:pPr>
              <w:spacing w:line="360" w:lineRule="auto"/>
              <w:jc w:val="center"/>
            </w:pPr>
            <w:r w:rsidRPr="00250718">
              <w:t>Treść</w:t>
            </w:r>
          </w:p>
        </w:tc>
      </w:tr>
      <w:tr w:rsidR="005D5BA1" w:rsidRPr="00250718" w:rsidTr="000F2EB3">
        <w:trPr>
          <w:jc w:val="center"/>
        </w:trPr>
        <w:tc>
          <w:tcPr>
            <w:tcW w:w="961" w:type="dxa"/>
          </w:tcPr>
          <w:p w:rsidR="005D5BA1" w:rsidRPr="00250718" w:rsidRDefault="005D5BA1" w:rsidP="000F2EB3">
            <w:pPr>
              <w:spacing w:after="0" w:line="360" w:lineRule="auto"/>
              <w:jc w:val="center"/>
            </w:pPr>
            <w:r w:rsidRPr="00250718">
              <w:lastRenderedPageBreak/>
              <w:t>1.</w:t>
            </w:r>
          </w:p>
        </w:tc>
        <w:tc>
          <w:tcPr>
            <w:tcW w:w="8046" w:type="dxa"/>
          </w:tcPr>
          <w:p w:rsidR="005D5BA1" w:rsidRPr="00250718" w:rsidRDefault="005D5BA1" w:rsidP="000F2EB3">
            <w:pPr>
              <w:spacing w:after="0" w:line="360" w:lineRule="auto"/>
            </w:pPr>
            <w:r w:rsidRPr="00250718">
              <w:t>Zapłata należności</w:t>
            </w:r>
          </w:p>
        </w:tc>
      </w:tr>
      <w:tr w:rsidR="005D5BA1" w:rsidRPr="00250718" w:rsidTr="000F2EB3">
        <w:trPr>
          <w:jc w:val="center"/>
        </w:trPr>
        <w:tc>
          <w:tcPr>
            <w:tcW w:w="961" w:type="dxa"/>
          </w:tcPr>
          <w:p w:rsidR="005D5BA1" w:rsidRPr="00250718" w:rsidRDefault="005D5BA1" w:rsidP="000F2EB3">
            <w:pPr>
              <w:spacing w:after="0" w:line="360" w:lineRule="auto"/>
              <w:jc w:val="center"/>
            </w:pPr>
            <w:r w:rsidRPr="00250718">
              <w:t>2.</w:t>
            </w:r>
          </w:p>
        </w:tc>
        <w:tc>
          <w:tcPr>
            <w:tcW w:w="8046" w:type="dxa"/>
          </w:tcPr>
          <w:p w:rsidR="005D5BA1" w:rsidRPr="00250718" w:rsidRDefault="005D5BA1" w:rsidP="000F2EB3">
            <w:pPr>
              <w:spacing w:after="0" w:line="360" w:lineRule="auto"/>
            </w:pPr>
            <w:r w:rsidRPr="00250718">
              <w:t>Saldo należności niezapłaconych na koniec roku</w:t>
            </w:r>
          </w:p>
        </w:tc>
      </w:tr>
    </w:tbl>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sidRPr="00250718">
        <w:rPr>
          <w:szCs w:val="24"/>
        </w:rPr>
        <w:t xml:space="preserve">Na stronie </w:t>
      </w:r>
      <w:proofErr w:type="spellStart"/>
      <w:r w:rsidRPr="00250718">
        <w:rPr>
          <w:szCs w:val="24"/>
        </w:rPr>
        <w:t>Wn</w:t>
      </w:r>
      <w:proofErr w:type="spellEnd"/>
      <w:r w:rsidRPr="00250718">
        <w:rPr>
          <w:szCs w:val="24"/>
        </w:rPr>
        <w:t xml:space="preserve"> konta 976 /wzajemne zobowiązania/  ujmuje się zapłatę zobowiązań.</w:t>
      </w:r>
    </w:p>
    <w:p w:rsidR="005D5BA1" w:rsidRPr="00250718" w:rsidRDefault="005D5BA1" w:rsidP="005D5BA1">
      <w:pPr>
        <w:pStyle w:val="Tekstpodstawowy"/>
        <w:spacing w:line="360" w:lineRule="auto"/>
        <w:rPr>
          <w:szCs w:val="24"/>
        </w:rPr>
      </w:pPr>
      <w:r w:rsidRPr="00250718">
        <w:rPr>
          <w:szCs w:val="24"/>
        </w:rPr>
        <w:t xml:space="preserve">Na stronie Ma konta 976 /wzajemne zobowiązania/ księgować należy zobowiązania ustalone na </w:t>
      </w:r>
      <w:r w:rsidRPr="00250718">
        <w:t>faktur, rachunków, innych dowodów księgowych.</w:t>
      </w:r>
    </w:p>
    <w:p w:rsidR="005D5BA1" w:rsidRPr="00250718" w:rsidRDefault="005D5BA1" w:rsidP="005D5BA1">
      <w:pPr>
        <w:pStyle w:val="Tekstpodstawowy"/>
        <w:spacing w:line="360" w:lineRule="auto"/>
        <w:rPr>
          <w:szCs w:val="24"/>
        </w:rPr>
      </w:pPr>
      <w:r w:rsidRPr="00250718">
        <w:rPr>
          <w:szCs w:val="24"/>
        </w:rPr>
        <w:t>Saldo konta oznacza stan zobowiązań do wyłączenia w sprawozdaniu łącznym.</w:t>
      </w:r>
    </w:p>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Typ</w:t>
      </w:r>
      <w:r>
        <w:rPr>
          <w:szCs w:val="24"/>
        </w:rPr>
        <w:t xml:space="preserve">owe zapisy strony </w:t>
      </w:r>
      <w:proofErr w:type="spellStart"/>
      <w:r>
        <w:rPr>
          <w:szCs w:val="24"/>
        </w:rPr>
        <w:t>Wn</w:t>
      </w:r>
      <w:proofErr w:type="spellEnd"/>
      <w:r>
        <w:rPr>
          <w:szCs w:val="24"/>
        </w:rPr>
        <w:t xml:space="preserve"> konta 976 </w:t>
      </w:r>
      <w:r w:rsidRPr="00250718">
        <w:rPr>
          <w:szCs w:val="24"/>
        </w:rPr>
        <w:t>Wzajemne rozliczenia między jedn</w:t>
      </w:r>
      <w:r>
        <w:rPr>
          <w:szCs w:val="24"/>
        </w:rPr>
        <w:t>ostkami – wzajemne zobowiązania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8122"/>
      </w:tblGrid>
      <w:tr w:rsidR="005D5BA1" w:rsidRPr="00250718" w:rsidTr="000F2EB3">
        <w:trPr>
          <w:jc w:val="center"/>
        </w:trPr>
        <w:tc>
          <w:tcPr>
            <w:tcW w:w="1037" w:type="dxa"/>
          </w:tcPr>
          <w:p w:rsidR="005D5BA1" w:rsidRPr="00250718" w:rsidRDefault="005D5BA1" w:rsidP="000F2EB3">
            <w:pPr>
              <w:spacing w:line="360" w:lineRule="auto"/>
              <w:jc w:val="center"/>
            </w:pPr>
            <w:r w:rsidRPr="00250718">
              <w:t>Lp.</w:t>
            </w:r>
          </w:p>
        </w:tc>
        <w:tc>
          <w:tcPr>
            <w:tcW w:w="8122" w:type="dxa"/>
          </w:tcPr>
          <w:p w:rsidR="005D5BA1" w:rsidRPr="00250718" w:rsidRDefault="005D5BA1" w:rsidP="000F2EB3">
            <w:pPr>
              <w:spacing w:line="360" w:lineRule="auto"/>
              <w:jc w:val="center"/>
            </w:pPr>
            <w:r w:rsidRPr="00250718">
              <w:t>Treść</w:t>
            </w:r>
          </w:p>
        </w:tc>
      </w:tr>
      <w:tr w:rsidR="005D5BA1" w:rsidRPr="00250718" w:rsidTr="000F2EB3">
        <w:trPr>
          <w:jc w:val="center"/>
        </w:trPr>
        <w:tc>
          <w:tcPr>
            <w:tcW w:w="1037" w:type="dxa"/>
          </w:tcPr>
          <w:p w:rsidR="005D5BA1" w:rsidRPr="00250718" w:rsidRDefault="005D5BA1" w:rsidP="000F2EB3">
            <w:pPr>
              <w:spacing w:after="0" w:line="360" w:lineRule="auto"/>
              <w:jc w:val="center"/>
            </w:pPr>
            <w:r w:rsidRPr="00250718">
              <w:t>1.</w:t>
            </w:r>
          </w:p>
        </w:tc>
        <w:tc>
          <w:tcPr>
            <w:tcW w:w="8122" w:type="dxa"/>
          </w:tcPr>
          <w:p w:rsidR="005D5BA1" w:rsidRPr="00250718" w:rsidRDefault="005D5BA1" w:rsidP="000F2EB3">
            <w:pPr>
              <w:spacing w:after="0" w:line="360" w:lineRule="auto"/>
            </w:pPr>
            <w:r w:rsidRPr="00250718">
              <w:t>Zapłata zobowiązań</w:t>
            </w:r>
          </w:p>
        </w:tc>
      </w:tr>
      <w:tr w:rsidR="005D5BA1" w:rsidRPr="00250718" w:rsidTr="000F2EB3">
        <w:trPr>
          <w:jc w:val="center"/>
        </w:trPr>
        <w:tc>
          <w:tcPr>
            <w:tcW w:w="1037" w:type="dxa"/>
          </w:tcPr>
          <w:p w:rsidR="005D5BA1" w:rsidRPr="00250718" w:rsidRDefault="005D5BA1" w:rsidP="000F2EB3">
            <w:pPr>
              <w:spacing w:after="0" w:line="360" w:lineRule="auto"/>
              <w:jc w:val="center"/>
            </w:pPr>
            <w:r w:rsidRPr="00250718">
              <w:t>2.</w:t>
            </w:r>
          </w:p>
        </w:tc>
        <w:tc>
          <w:tcPr>
            <w:tcW w:w="8122" w:type="dxa"/>
          </w:tcPr>
          <w:p w:rsidR="005D5BA1" w:rsidRPr="00250718" w:rsidRDefault="005D5BA1" w:rsidP="000F2EB3">
            <w:pPr>
              <w:spacing w:after="0" w:line="360" w:lineRule="auto"/>
            </w:pPr>
            <w:r w:rsidRPr="00250718">
              <w:t>Saldo zobowiązań niezapłaconych na koniec roku</w:t>
            </w:r>
          </w:p>
        </w:tc>
      </w:tr>
    </w:tbl>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sidRPr="00250718">
        <w:rPr>
          <w:szCs w:val="24"/>
        </w:rPr>
        <w:t>Typ</w:t>
      </w:r>
      <w:r>
        <w:rPr>
          <w:szCs w:val="24"/>
        </w:rPr>
        <w:t xml:space="preserve">owe zapisy strony Ma konta 976 </w:t>
      </w:r>
      <w:r w:rsidRPr="00250718">
        <w:rPr>
          <w:szCs w:val="24"/>
        </w:rPr>
        <w:t>Wzajemne rozliczenia między jedn</w:t>
      </w:r>
      <w:r>
        <w:rPr>
          <w:szCs w:val="24"/>
        </w:rPr>
        <w:t>ostkami – wzajemne zobowiązania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8046"/>
      </w:tblGrid>
      <w:tr w:rsidR="005D5BA1" w:rsidRPr="00250718" w:rsidTr="000F2EB3">
        <w:trPr>
          <w:jc w:val="center"/>
        </w:trPr>
        <w:tc>
          <w:tcPr>
            <w:tcW w:w="961" w:type="dxa"/>
          </w:tcPr>
          <w:p w:rsidR="005D5BA1" w:rsidRPr="00250718" w:rsidRDefault="005D5BA1" w:rsidP="000F2EB3">
            <w:pPr>
              <w:spacing w:line="360" w:lineRule="auto"/>
              <w:jc w:val="center"/>
            </w:pPr>
            <w:r w:rsidRPr="00250718">
              <w:t>Lp.</w:t>
            </w:r>
          </w:p>
        </w:tc>
        <w:tc>
          <w:tcPr>
            <w:tcW w:w="8046" w:type="dxa"/>
          </w:tcPr>
          <w:p w:rsidR="005D5BA1" w:rsidRPr="00250718" w:rsidRDefault="005D5BA1" w:rsidP="000F2EB3">
            <w:pPr>
              <w:spacing w:line="360" w:lineRule="auto"/>
              <w:jc w:val="center"/>
            </w:pPr>
            <w:r w:rsidRPr="00250718">
              <w:t>Treść</w:t>
            </w:r>
          </w:p>
        </w:tc>
      </w:tr>
      <w:tr w:rsidR="005D5BA1" w:rsidRPr="00250718" w:rsidTr="000F2EB3">
        <w:trPr>
          <w:jc w:val="center"/>
        </w:trPr>
        <w:tc>
          <w:tcPr>
            <w:tcW w:w="961" w:type="dxa"/>
          </w:tcPr>
          <w:p w:rsidR="005D5BA1" w:rsidRPr="00250718" w:rsidRDefault="005D5BA1" w:rsidP="000F2EB3">
            <w:pPr>
              <w:spacing w:after="0" w:line="360" w:lineRule="auto"/>
              <w:jc w:val="center"/>
            </w:pPr>
            <w:r w:rsidRPr="00250718">
              <w:t>1.</w:t>
            </w:r>
          </w:p>
        </w:tc>
        <w:tc>
          <w:tcPr>
            <w:tcW w:w="8046" w:type="dxa"/>
          </w:tcPr>
          <w:p w:rsidR="005D5BA1" w:rsidRPr="00250718" w:rsidRDefault="005D5BA1" w:rsidP="000F2EB3">
            <w:pPr>
              <w:spacing w:after="0" w:line="360" w:lineRule="auto"/>
            </w:pPr>
            <w:r w:rsidRPr="00250718">
              <w:t>Zobowiązania ustalone na podstawie faktur, rachunków, innych dowodów księgowych</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numPr>
          <w:ilvl w:val="0"/>
          <w:numId w:val="95"/>
        </w:numPr>
        <w:spacing w:line="360" w:lineRule="auto"/>
        <w:ind w:left="567" w:hanging="567"/>
        <w:rPr>
          <w:szCs w:val="24"/>
        </w:rPr>
      </w:pPr>
      <w:r w:rsidRPr="00250718">
        <w:rPr>
          <w:szCs w:val="24"/>
        </w:rPr>
        <w:t>nieodpłatnie przekazane środki trwałe oraz wartości niematerialne i prawne pomiędzy jednostkami.</w:t>
      </w:r>
    </w:p>
    <w:p w:rsidR="005D5BA1" w:rsidRPr="00250718" w:rsidRDefault="005D5BA1" w:rsidP="005D5BA1">
      <w:pPr>
        <w:pStyle w:val="Tekstpodstawowy"/>
        <w:spacing w:line="360" w:lineRule="auto"/>
        <w:rPr>
          <w:szCs w:val="24"/>
        </w:rPr>
      </w:pPr>
      <w:r w:rsidRPr="00250718">
        <w:rPr>
          <w:szCs w:val="24"/>
        </w:rPr>
        <w:t>Każda jednostka ewidencjonuje składniki majątku trwałego przekazane innym jednostkom objętym łącznym sprawozdaniem w wartości netto przekazanych aktywów.</w:t>
      </w:r>
    </w:p>
    <w:p w:rsidR="005D5BA1" w:rsidRPr="00250718" w:rsidRDefault="005D5BA1" w:rsidP="005D5BA1">
      <w:pPr>
        <w:pStyle w:val="Tekstpodstawowy"/>
        <w:spacing w:line="360" w:lineRule="auto"/>
        <w:rPr>
          <w:szCs w:val="24"/>
        </w:rPr>
      </w:pPr>
    </w:p>
    <w:p w:rsidR="005D5BA1" w:rsidRPr="004D6922" w:rsidRDefault="005D5BA1" w:rsidP="005D5BA1">
      <w:pPr>
        <w:pStyle w:val="Tekstpodstawowy"/>
        <w:spacing w:after="240" w:line="360" w:lineRule="auto"/>
        <w:jc w:val="left"/>
        <w:rPr>
          <w:szCs w:val="24"/>
        </w:rPr>
      </w:pPr>
      <w:r w:rsidRPr="004D6922">
        <w:rPr>
          <w:szCs w:val="24"/>
        </w:rPr>
        <w:t xml:space="preserve">Konto 978 - </w:t>
      </w:r>
      <w:r w:rsidRPr="004D6922">
        <w:t>zobowiązania długoterminowe</w:t>
      </w:r>
    </w:p>
    <w:p w:rsidR="005D5BA1" w:rsidRPr="004D6922" w:rsidRDefault="005D5BA1" w:rsidP="005D5BA1">
      <w:pPr>
        <w:pStyle w:val="Tekstpodstawowy"/>
        <w:spacing w:line="360" w:lineRule="auto"/>
        <w:ind w:left="360" w:hanging="360"/>
        <w:rPr>
          <w:szCs w:val="24"/>
          <w:u w:val="words"/>
        </w:rPr>
      </w:pPr>
      <w:r w:rsidRPr="004D6922">
        <w:rPr>
          <w:szCs w:val="24"/>
          <w:u w:val="single"/>
        </w:rPr>
        <w:t>F</w:t>
      </w:r>
      <w:r w:rsidRPr="004D6922">
        <w:rPr>
          <w:szCs w:val="24"/>
          <w:u w:val="words"/>
        </w:rPr>
        <w:t>unkcja konta</w:t>
      </w:r>
    </w:p>
    <w:p w:rsidR="005D5BA1" w:rsidRPr="004D6922" w:rsidRDefault="005D5BA1" w:rsidP="005D5BA1">
      <w:pPr>
        <w:pStyle w:val="Akapitzlist"/>
        <w:spacing w:after="0" w:line="360" w:lineRule="auto"/>
        <w:ind w:left="0"/>
        <w:jc w:val="both"/>
      </w:pPr>
      <w:r w:rsidRPr="004D6922">
        <w:t>Konto służy do ewidencji pozabilansowej długoterminowych zobowiązań ujmowanych w sprawozdaniu Rb-Z kwartalne sprawozdanie o stanie zobowiązań według tytułów dłużnych oraz poręczeń i gwarancji.</w:t>
      </w:r>
    </w:p>
    <w:p w:rsidR="005D5BA1" w:rsidRPr="004D6922" w:rsidRDefault="005D5BA1" w:rsidP="005D5BA1">
      <w:pPr>
        <w:pStyle w:val="Akapitzlist"/>
        <w:spacing w:after="0" w:line="360" w:lineRule="auto"/>
        <w:ind w:left="360"/>
        <w:jc w:val="both"/>
      </w:pPr>
    </w:p>
    <w:p w:rsidR="005D5BA1" w:rsidRPr="004D6922" w:rsidRDefault="005D5BA1" w:rsidP="005D5BA1">
      <w:pPr>
        <w:pStyle w:val="Tekstpodstawowy"/>
        <w:spacing w:line="360" w:lineRule="auto"/>
        <w:jc w:val="left"/>
        <w:rPr>
          <w:szCs w:val="24"/>
        </w:rPr>
      </w:pPr>
      <w:r w:rsidRPr="004D6922">
        <w:rPr>
          <w:szCs w:val="24"/>
        </w:rPr>
        <w:lastRenderedPageBreak/>
        <w:t xml:space="preserve">Typowe zapisy strony </w:t>
      </w:r>
      <w:proofErr w:type="spellStart"/>
      <w:r w:rsidRPr="004D6922">
        <w:rPr>
          <w:szCs w:val="24"/>
        </w:rPr>
        <w:t>Wn</w:t>
      </w:r>
      <w:proofErr w:type="spellEnd"/>
      <w:r w:rsidRPr="004D6922">
        <w:rPr>
          <w:szCs w:val="24"/>
        </w:rPr>
        <w:t xml:space="preserve"> konta 978 Zobowiązania</w:t>
      </w:r>
      <w:r w:rsidRPr="004D6922">
        <w:t xml:space="preserve"> długoterminowe</w:t>
      </w:r>
      <w:r w:rsidRPr="004D6922">
        <w:rPr>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8122"/>
      </w:tblGrid>
      <w:tr w:rsidR="005D5BA1" w:rsidRPr="004D6922" w:rsidTr="000F2EB3">
        <w:trPr>
          <w:jc w:val="center"/>
        </w:trPr>
        <w:tc>
          <w:tcPr>
            <w:tcW w:w="1037" w:type="dxa"/>
          </w:tcPr>
          <w:p w:rsidR="005D5BA1" w:rsidRPr="004D6922" w:rsidRDefault="005D5BA1" w:rsidP="000F2EB3">
            <w:pPr>
              <w:spacing w:line="360" w:lineRule="auto"/>
              <w:jc w:val="center"/>
            </w:pPr>
            <w:r w:rsidRPr="004D6922">
              <w:t>Lp.</w:t>
            </w:r>
          </w:p>
        </w:tc>
        <w:tc>
          <w:tcPr>
            <w:tcW w:w="8122" w:type="dxa"/>
          </w:tcPr>
          <w:p w:rsidR="005D5BA1" w:rsidRPr="004D6922" w:rsidRDefault="005D5BA1" w:rsidP="000F2EB3">
            <w:pPr>
              <w:spacing w:line="360" w:lineRule="auto"/>
              <w:jc w:val="center"/>
            </w:pPr>
            <w:r w:rsidRPr="004D6922">
              <w:t>Treść</w:t>
            </w:r>
          </w:p>
        </w:tc>
      </w:tr>
      <w:tr w:rsidR="005D5BA1" w:rsidRPr="004D6922" w:rsidTr="000F2EB3">
        <w:trPr>
          <w:jc w:val="center"/>
        </w:trPr>
        <w:tc>
          <w:tcPr>
            <w:tcW w:w="1037" w:type="dxa"/>
          </w:tcPr>
          <w:p w:rsidR="005D5BA1" w:rsidRPr="004D6922" w:rsidRDefault="005D5BA1" w:rsidP="000F2EB3">
            <w:pPr>
              <w:spacing w:after="0" w:line="360" w:lineRule="auto"/>
              <w:jc w:val="center"/>
            </w:pPr>
            <w:r w:rsidRPr="004D6922">
              <w:t>1.</w:t>
            </w:r>
          </w:p>
        </w:tc>
        <w:tc>
          <w:tcPr>
            <w:tcW w:w="8122" w:type="dxa"/>
          </w:tcPr>
          <w:p w:rsidR="005D5BA1" w:rsidRPr="004D6922" w:rsidRDefault="005D5BA1" w:rsidP="000F2EB3">
            <w:pPr>
              <w:spacing w:after="0" w:line="360" w:lineRule="auto"/>
            </w:pPr>
            <w:r w:rsidRPr="004D6922">
              <w:t>Równowartość zobowiązania wynikającego z umowy/porozumienia.</w:t>
            </w:r>
          </w:p>
        </w:tc>
      </w:tr>
      <w:tr w:rsidR="005D5BA1" w:rsidRPr="004D6922" w:rsidTr="000F2EB3">
        <w:trPr>
          <w:jc w:val="center"/>
        </w:trPr>
        <w:tc>
          <w:tcPr>
            <w:tcW w:w="1037" w:type="dxa"/>
          </w:tcPr>
          <w:p w:rsidR="005D5BA1" w:rsidRPr="004D6922" w:rsidRDefault="005D5BA1" w:rsidP="000F2EB3">
            <w:pPr>
              <w:spacing w:after="0" w:line="360" w:lineRule="auto"/>
              <w:jc w:val="center"/>
            </w:pPr>
            <w:r w:rsidRPr="004D6922">
              <w:t>2.</w:t>
            </w:r>
          </w:p>
        </w:tc>
        <w:tc>
          <w:tcPr>
            <w:tcW w:w="8122" w:type="dxa"/>
          </w:tcPr>
          <w:p w:rsidR="005D5BA1" w:rsidRPr="004D6922" w:rsidRDefault="005D5BA1" w:rsidP="000F2EB3">
            <w:pPr>
              <w:spacing w:after="0" w:line="360" w:lineRule="auto"/>
            </w:pPr>
            <w:r w:rsidRPr="004D6922">
              <w:t>Saldo zobowiązań na koniec roku.</w:t>
            </w:r>
          </w:p>
        </w:tc>
      </w:tr>
    </w:tbl>
    <w:p w:rsidR="005D5BA1" w:rsidRPr="004D6922" w:rsidRDefault="005D5BA1" w:rsidP="005D5BA1">
      <w:pPr>
        <w:pStyle w:val="Tekstpodstawowy"/>
        <w:spacing w:line="360" w:lineRule="auto"/>
        <w:jc w:val="left"/>
        <w:rPr>
          <w:szCs w:val="24"/>
        </w:rPr>
      </w:pPr>
    </w:p>
    <w:p w:rsidR="005D5BA1" w:rsidRPr="004D6922" w:rsidRDefault="005D5BA1" w:rsidP="005D5BA1">
      <w:pPr>
        <w:pStyle w:val="Tekstpodstawowy"/>
        <w:spacing w:line="360" w:lineRule="auto"/>
        <w:jc w:val="left"/>
        <w:rPr>
          <w:szCs w:val="24"/>
        </w:rPr>
      </w:pPr>
      <w:r w:rsidRPr="004D6922">
        <w:rPr>
          <w:szCs w:val="24"/>
        </w:rPr>
        <w:t>Typowe zapisy strony Ma konta 978 Zobowiązania</w:t>
      </w:r>
      <w:r w:rsidRPr="004D6922">
        <w:t xml:space="preserve"> długoterminowe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8046"/>
      </w:tblGrid>
      <w:tr w:rsidR="005D5BA1" w:rsidRPr="004D6922" w:rsidTr="000F2EB3">
        <w:trPr>
          <w:jc w:val="center"/>
        </w:trPr>
        <w:tc>
          <w:tcPr>
            <w:tcW w:w="961" w:type="dxa"/>
          </w:tcPr>
          <w:p w:rsidR="005D5BA1" w:rsidRPr="004D6922" w:rsidRDefault="005D5BA1" w:rsidP="000F2EB3">
            <w:pPr>
              <w:spacing w:line="360" w:lineRule="auto"/>
              <w:jc w:val="center"/>
            </w:pPr>
            <w:r w:rsidRPr="004D6922">
              <w:t>Lp.</w:t>
            </w:r>
          </w:p>
        </w:tc>
        <w:tc>
          <w:tcPr>
            <w:tcW w:w="8046" w:type="dxa"/>
          </w:tcPr>
          <w:p w:rsidR="005D5BA1" w:rsidRPr="004D6922" w:rsidRDefault="005D5BA1" w:rsidP="000F2EB3">
            <w:pPr>
              <w:spacing w:line="360" w:lineRule="auto"/>
              <w:jc w:val="center"/>
            </w:pPr>
            <w:r w:rsidRPr="004D6922">
              <w:t>Treść</w:t>
            </w:r>
          </w:p>
        </w:tc>
      </w:tr>
      <w:tr w:rsidR="005D5BA1" w:rsidRPr="004D6922" w:rsidTr="000F2EB3">
        <w:trPr>
          <w:jc w:val="center"/>
        </w:trPr>
        <w:tc>
          <w:tcPr>
            <w:tcW w:w="961" w:type="dxa"/>
          </w:tcPr>
          <w:p w:rsidR="005D5BA1" w:rsidRPr="004D6922" w:rsidRDefault="005D5BA1" w:rsidP="000F2EB3">
            <w:pPr>
              <w:spacing w:after="0" w:line="360" w:lineRule="auto"/>
              <w:jc w:val="center"/>
            </w:pPr>
            <w:r w:rsidRPr="004D6922">
              <w:t>1.</w:t>
            </w:r>
          </w:p>
        </w:tc>
        <w:tc>
          <w:tcPr>
            <w:tcW w:w="8046" w:type="dxa"/>
          </w:tcPr>
          <w:p w:rsidR="005D5BA1" w:rsidRPr="004D6922" w:rsidRDefault="005D5BA1" w:rsidP="000F2EB3">
            <w:pPr>
              <w:spacing w:after="0" w:line="360" w:lineRule="auto"/>
            </w:pPr>
            <w:r w:rsidRPr="004D6922">
              <w:t>Spłata zobowiązania.</w:t>
            </w:r>
          </w:p>
        </w:tc>
      </w:tr>
    </w:tbl>
    <w:p w:rsidR="005D5BA1" w:rsidRPr="004D6922" w:rsidRDefault="005D5BA1" w:rsidP="005D5BA1">
      <w:pPr>
        <w:pStyle w:val="Tekstpodstawowy"/>
        <w:spacing w:line="360" w:lineRule="auto"/>
        <w:rPr>
          <w:szCs w:val="24"/>
          <w:u w:val="single"/>
        </w:rPr>
      </w:pPr>
    </w:p>
    <w:p w:rsidR="005D5BA1" w:rsidRPr="004D6922" w:rsidRDefault="005D5BA1" w:rsidP="005D5BA1">
      <w:pPr>
        <w:pStyle w:val="Tekstpodstawowy"/>
        <w:spacing w:line="360" w:lineRule="auto"/>
        <w:rPr>
          <w:szCs w:val="24"/>
        </w:rPr>
      </w:pPr>
      <w:r w:rsidRPr="004D6922">
        <w:rPr>
          <w:szCs w:val="24"/>
          <w:u w:val="single"/>
        </w:rPr>
        <w:t>E</w:t>
      </w:r>
      <w:r w:rsidRPr="004D6922">
        <w:rPr>
          <w:szCs w:val="24"/>
          <w:u w:val="words"/>
        </w:rPr>
        <w:t>widencja analityczna.</w:t>
      </w:r>
    </w:p>
    <w:p w:rsidR="005D5BA1" w:rsidRPr="004D6922" w:rsidRDefault="005D5BA1" w:rsidP="005D5BA1">
      <w:pPr>
        <w:pStyle w:val="Tekstpodstawowy"/>
        <w:spacing w:line="360" w:lineRule="auto"/>
        <w:rPr>
          <w:szCs w:val="24"/>
        </w:rPr>
      </w:pPr>
      <w:r w:rsidRPr="004D6922">
        <w:rPr>
          <w:szCs w:val="24"/>
        </w:rPr>
        <w:t>Ewidencja szczegółowa prowadzona jest na poszczególne umowy/porozumienia w podziale na:</w:t>
      </w:r>
    </w:p>
    <w:p w:rsidR="005D5BA1" w:rsidRPr="004D6922" w:rsidRDefault="005D5BA1" w:rsidP="005D5BA1">
      <w:pPr>
        <w:pStyle w:val="Tekstpodstawowy"/>
        <w:spacing w:line="360" w:lineRule="auto"/>
        <w:rPr>
          <w:szCs w:val="24"/>
        </w:rPr>
      </w:pPr>
      <w:r w:rsidRPr="004D6922">
        <w:rPr>
          <w:szCs w:val="24"/>
        </w:rPr>
        <w:t>- zobowiązania długoterminowe – zadania bieżące,</w:t>
      </w:r>
    </w:p>
    <w:p w:rsidR="005D5BA1" w:rsidRPr="004D6922" w:rsidRDefault="005D5BA1" w:rsidP="005D5BA1">
      <w:pPr>
        <w:pStyle w:val="Tekstpodstawowy"/>
        <w:spacing w:line="360" w:lineRule="auto"/>
        <w:rPr>
          <w:szCs w:val="24"/>
        </w:rPr>
      </w:pPr>
      <w:r w:rsidRPr="004D6922">
        <w:rPr>
          <w:szCs w:val="24"/>
        </w:rPr>
        <w:t>- zobowiązania długoterminowe – zadania inwestycyjne.</w:t>
      </w:r>
    </w:p>
    <w:p w:rsidR="005D5BA1" w:rsidRPr="004D6922" w:rsidRDefault="005D5BA1" w:rsidP="005D5BA1">
      <w:pPr>
        <w:pStyle w:val="Tekstpodstawowy"/>
        <w:spacing w:line="360" w:lineRule="auto"/>
        <w:rPr>
          <w:szCs w:val="24"/>
        </w:rPr>
      </w:pPr>
      <w:r w:rsidRPr="004D6922">
        <w:rPr>
          <w:szCs w:val="24"/>
          <w:u w:val="single"/>
        </w:rPr>
        <w:t>C</w:t>
      </w:r>
      <w:r w:rsidRPr="004D6922">
        <w:rPr>
          <w:szCs w:val="24"/>
          <w:u w:val="words"/>
        </w:rPr>
        <w:t>harakter salda.</w:t>
      </w:r>
    </w:p>
    <w:p w:rsidR="005D5BA1" w:rsidRPr="004D6922" w:rsidRDefault="005D5BA1" w:rsidP="005D5BA1">
      <w:pPr>
        <w:pStyle w:val="Tekstpodstawowy"/>
        <w:spacing w:line="360" w:lineRule="auto"/>
        <w:rPr>
          <w:szCs w:val="24"/>
        </w:rPr>
      </w:pPr>
      <w:r w:rsidRPr="004D6922">
        <w:rPr>
          <w:szCs w:val="24"/>
        </w:rPr>
        <w:t xml:space="preserve">Na koniec roku konto 978 może wykazywać saldo </w:t>
      </w:r>
      <w:proofErr w:type="spellStart"/>
      <w:r w:rsidRPr="004D6922">
        <w:rPr>
          <w:szCs w:val="24"/>
        </w:rPr>
        <w:t>Wn</w:t>
      </w:r>
      <w:proofErr w:type="spellEnd"/>
      <w:r w:rsidRPr="004D6922">
        <w:rPr>
          <w:szCs w:val="24"/>
        </w:rPr>
        <w:t xml:space="preserve"> oznaczające stan zobowiązań długoterminowych.</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980 – </w:t>
      </w:r>
      <w:r w:rsidRPr="00250718">
        <w:rPr>
          <w:szCs w:val="24"/>
        </w:rPr>
        <w:t>Plan</w:t>
      </w:r>
      <w:r>
        <w:rPr>
          <w:szCs w:val="24"/>
        </w:rPr>
        <w:t xml:space="preserve"> finansowy wydatków budżetowych</w:t>
      </w:r>
    </w:p>
    <w:p w:rsidR="005D5BA1" w:rsidRPr="00250718" w:rsidRDefault="005D5BA1" w:rsidP="005D5BA1">
      <w:pPr>
        <w:pStyle w:val="Tekstpodstawowy"/>
        <w:spacing w:line="360" w:lineRule="auto"/>
        <w:rPr>
          <w:szCs w:val="24"/>
        </w:rPr>
      </w:pPr>
      <w:r w:rsidRPr="00250718">
        <w:rPr>
          <w:szCs w:val="24"/>
        </w:rPr>
        <w:t>Konto służy do ewidencji planu finansowego wydatków dysponenta środków budżetowych.</w:t>
      </w:r>
    </w:p>
    <w:p w:rsidR="005D5BA1" w:rsidRPr="00250718" w:rsidRDefault="005D5BA1" w:rsidP="005D5BA1">
      <w:pPr>
        <w:pStyle w:val="Tekstpodstawowy"/>
        <w:spacing w:line="360" w:lineRule="auto"/>
        <w:rPr>
          <w:szCs w:val="24"/>
        </w:rPr>
      </w:pPr>
      <w:r w:rsidRPr="00250718">
        <w:rPr>
          <w:szCs w:val="24"/>
        </w:rPr>
        <w:t xml:space="preserve">Na stronie </w:t>
      </w:r>
      <w:proofErr w:type="spellStart"/>
      <w:r w:rsidRPr="00250718">
        <w:rPr>
          <w:szCs w:val="24"/>
        </w:rPr>
        <w:t>Wn</w:t>
      </w:r>
      <w:proofErr w:type="spellEnd"/>
      <w:r w:rsidRPr="00250718">
        <w:rPr>
          <w:szCs w:val="24"/>
        </w:rPr>
        <w:t xml:space="preserve"> konta 980 księguje się kwoty zatwierdzonego planu finansowego wydatków oraz jego zmiany z tym, że zwiększenia zapisem dodatnim a zmniejszenia zapisem ujemnym.</w:t>
      </w:r>
    </w:p>
    <w:p w:rsidR="005D5BA1" w:rsidRPr="00250718" w:rsidRDefault="005D5BA1" w:rsidP="005D5BA1">
      <w:pPr>
        <w:pStyle w:val="Tekstpodstawowy"/>
        <w:spacing w:line="360" w:lineRule="auto"/>
        <w:rPr>
          <w:szCs w:val="24"/>
        </w:rPr>
      </w:pPr>
      <w:r w:rsidRPr="00250718">
        <w:rPr>
          <w:szCs w:val="24"/>
        </w:rPr>
        <w:t>Na stronie Ma konta 980 księguje się:</w:t>
      </w:r>
    </w:p>
    <w:p w:rsidR="005D5BA1" w:rsidRPr="00250718" w:rsidRDefault="005D5BA1" w:rsidP="005D5BA1">
      <w:pPr>
        <w:pStyle w:val="Tekstpodstawowy"/>
        <w:numPr>
          <w:ilvl w:val="0"/>
          <w:numId w:val="92"/>
        </w:numPr>
        <w:spacing w:line="360" w:lineRule="auto"/>
        <w:rPr>
          <w:szCs w:val="24"/>
        </w:rPr>
      </w:pPr>
      <w:r w:rsidRPr="00250718">
        <w:rPr>
          <w:szCs w:val="24"/>
        </w:rPr>
        <w:t>wartość zrealizowanych w roku wydatków</w:t>
      </w:r>
    </w:p>
    <w:p w:rsidR="005D5BA1" w:rsidRPr="00250718" w:rsidRDefault="005D5BA1" w:rsidP="005D5BA1">
      <w:pPr>
        <w:pStyle w:val="Tekstpodstawowy"/>
        <w:numPr>
          <w:ilvl w:val="0"/>
          <w:numId w:val="92"/>
        </w:numPr>
        <w:spacing w:line="360" w:lineRule="auto"/>
        <w:rPr>
          <w:szCs w:val="24"/>
        </w:rPr>
      </w:pPr>
      <w:r w:rsidRPr="00250718">
        <w:rPr>
          <w:szCs w:val="24"/>
        </w:rPr>
        <w:t>wartość planu wydatków niewygasających, które ujęto w planie do realizacji w roku następnym</w:t>
      </w:r>
    </w:p>
    <w:p w:rsidR="005D5BA1" w:rsidRPr="00250718" w:rsidRDefault="005D5BA1" w:rsidP="005D5BA1">
      <w:pPr>
        <w:pStyle w:val="Tekstpodstawowy"/>
        <w:numPr>
          <w:ilvl w:val="0"/>
          <w:numId w:val="92"/>
        </w:numPr>
        <w:spacing w:line="360" w:lineRule="auto"/>
        <w:rPr>
          <w:szCs w:val="24"/>
        </w:rPr>
      </w:pPr>
      <w:r w:rsidRPr="00250718">
        <w:rPr>
          <w:szCs w:val="24"/>
        </w:rPr>
        <w:t>wartość planu niezrealizowanego i wygasłego.</w:t>
      </w:r>
    </w:p>
    <w:p w:rsidR="005D5BA1" w:rsidRPr="00250718" w:rsidRDefault="005D5BA1" w:rsidP="005D5BA1">
      <w:pPr>
        <w:pStyle w:val="Tekstpodstawowy"/>
        <w:spacing w:line="360" w:lineRule="auto"/>
        <w:rPr>
          <w:szCs w:val="24"/>
        </w:rPr>
      </w:pPr>
      <w:r w:rsidRPr="00250718">
        <w:rPr>
          <w:szCs w:val="24"/>
        </w:rPr>
        <w:t>Wszystkie te dane ewidencjonuje się w szczegółowości planu finansowego wydatków tj. wg podziałek klasyfikacji budżetowej wydatków.</w:t>
      </w:r>
    </w:p>
    <w:p w:rsidR="005D5BA1" w:rsidRPr="00250718" w:rsidRDefault="005D5BA1" w:rsidP="005D5BA1">
      <w:pPr>
        <w:pStyle w:val="Tekstpodstawowy"/>
        <w:spacing w:line="360" w:lineRule="auto"/>
        <w:rPr>
          <w:szCs w:val="24"/>
        </w:rPr>
      </w:pPr>
      <w:r w:rsidRPr="00250718">
        <w:rPr>
          <w:szCs w:val="24"/>
        </w:rPr>
        <w:t>Konto 980 na koniec roku nie wykazuje salda.</w:t>
      </w:r>
    </w:p>
    <w:p w:rsidR="005D5BA1" w:rsidRPr="00250718" w:rsidRDefault="005D5BA1" w:rsidP="005D5BA1">
      <w:pPr>
        <w:pStyle w:val="Tekstpodstawowy"/>
        <w:spacing w:line="360" w:lineRule="auto"/>
        <w:rPr>
          <w:szCs w:val="24"/>
        </w:rPr>
      </w:pPr>
    </w:p>
    <w:p w:rsidR="005D5BA1" w:rsidRPr="00250718" w:rsidRDefault="005D5BA1" w:rsidP="005D5BA1">
      <w:pPr>
        <w:pStyle w:val="Tekstpodstawowy"/>
        <w:spacing w:line="360" w:lineRule="auto"/>
        <w:rPr>
          <w:szCs w:val="24"/>
        </w:rPr>
      </w:pPr>
      <w:r>
        <w:rPr>
          <w:szCs w:val="24"/>
        </w:rPr>
        <w:t xml:space="preserve">Konto 981 – </w:t>
      </w:r>
      <w:r w:rsidRPr="00250718">
        <w:rPr>
          <w:szCs w:val="24"/>
        </w:rPr>
        <w:t>Plany fin</w:t>
      </w:r>
      <w:r>
        <w:rPr>
          <w:szCs w:val="24"/>
        </w:rPr>
        <w:t>ansowe niewygasających wydatków</w:t>
      </w:r>
    </w:p>
    <w:p w:rsidR="005D5BA1" w:rsidRPr="00250718" w:rsidRDefault="005D5BA1" w:rsidP="005D5BA1">
      <w:pPr>
        <w:pStyle w:val="Tekstpodstawowy"/>
        <w:spacing w:line="360" w:lineRule="auto"/>
        <w:rPr>
          <w:szCs w:val="24"/>
        </w:rPr>
      </w:pPr>
      <w:r w:rsidRPr="00250718">
        <w:rPr>
          <w:szCs w:val="24"/>
        </w:rPr>
        <w:lastRenderedPageBreak/>
        <w:t xml:space="preserve">Konto służy do ewidencji kwot ujętych w planach finansowych niewygasających wydatków jednostek budżetowych. </w:t>
      </w:r>
    </w:p>
    <w:p w:rsidR="005D5BA1" w:rsidRPr="00250718" w:rsidRDefault="005D5BA1" w:rsidP="005D5BA1">
      <w:pPr>
        <w:pStyle w:val="Tekstpodstawowy"/>
        <w:spacing w:line="360" w:lineRule="auto"/>
        <w:rPr>
          <w:szCs w:val="24"/>
        </w:rPr>
      </w:pPr>
      <w:r w:rsidRPr="00250718">
        <w:rPr>
          <w:szCs w:val="24"/>
        </w:rPr>
        <w:t xml:space="preserve">Na stronie </w:t>
      </w:r>
      <w:proofErr w:type="spellStart"/>
      <w:r w:rsidRPr="00250718">
        <w:rPr>
          <w:szCs w:val="24"/>
        </w:rPr>
        <w:t>Wn</w:t>
      </w:r>
      <w:proofErr w:type="spellEnd"/>
      <w:r w:rsidRPr="00250718">
        <w:rPr>
          <w:szCs w:val="24"/>
        </w:rPr>
        <w:t xml:space="preserve"> konta 981 ewidencjonuje się wartości ujęte w zatwierdzonym na dany rok planie finansowym niewygasających wydatków jednostki.  Na koncie tym księguje się również rozliczenie z wykonania wydatków niewygasających 223/800 sporządzając sprawozdanie Rb-28NW- miesięczne/roczne sprawozdanie z wykonania planu wydatków, które nie wygasły z upływem roku budżetowego.</w:t>
      </w:r>
    </w:p>
    <w:p w:rsidR="005D5BA1" w:rsidRPr="00250718" w:rsidRDefault="005D5BA1" w:rsidP="005D5BA1">
      <w:pPr>
        <w:pStyle w:val="Tekstpodstawowy"/>
        <w:spacing w:line="360" w:lineRule="auto"/>
        <w:rPr>
          <w:szCs w:val="24"/>
        </w:rPr>
      </w:pPr>
      <w:r w:rsidRPr="00250718">
        <w:rPr>
          <w:szCs w:val="24"/>
        </w:rPr>
        <w:t>Na stronie Ma konta 981 ujmuje się:</w:t>
      </w:r>
    </w:p>
    <w:p w:rsidR="005D5BA1" w:rsidRPr="00250718" w:rsidRDefault="005D5BA1" w:rsidP="005D5BA1">
      <w:pPr>
        <w:pStyle w:val="Tekstpodstawowy"/>
        <w:numPr>
          <w:ilvl w:val="0"/>
          <w:numId w:val="93"/>
        </w:numPr>
        <w:spacing w:line="360" w:lineRule="auto"/>
        <w:rPr>
          <w:szCs w:val="24"/>
        </w:rPr>
      </w:pPr>
      <w:r w:rsidRPr="00250718">
        <w:rPr>
          <w:szCs w:val="24"/>
        </w:rPr>
        <w:t>równowartość zrealizowanych niewygasających wydatków budżetowych, które były zatwierdzone w planie na dany rok</w:t>
      </w:r>
    </w:p>
    <w:p w:rsidR="005D5BA1" w:rsidRPr="00250718" w:rsidRDefault="005D5BA1" w:rsidP="005D5BA1">
      <w:pPr>
        <w:pStyle w:val="Tekstpodstawowy"/>
        <w:numPr>
          <w:ilvl w:val="0"/>
          <w:numId w:val="93"/>
        </w:numPr>
        <w:spacing w:line="360" w:lineRule="auto"/>
        <w:rPr>
          <w:szCs w:val="24"/>
        </w:rPr>
      </w:pPr>
      <w:r w:rsidRPr="00250718">
        <w:rPr>
          <w:szCs w:val="24"/>
        </w:rPr>
        <w:t>wartość planowanych na dany rok niewygasających wydatków, ale niezrealizowanych lub wygasłych</w:t>
      </w:r>
    </w:p>
    <w:p w:rsidR="005D5BA1" w:rsidRPr="00250718" w:rsidRDefault="005D5BA1" w:rsidP="005D5BA1">
      <w:pPr>
        <w:pStyle w:val="Tekstpodstawowy"/>
        <w:spacing w:line="360" w:lineRule="auto"/>
        <w:rPr>
          <w:szCs w:val="24"/>
        </w:rPr>
      </w:pPr>
      <w:r w:rsidRPr="00250718">
        <w:rPr>
          <w:szCs w:val="24"/>
        </w:rPr>
        <w:t>Ewidencja szczegółowa do konta 981 prowadzona jest w podziałkach klasyfikacji budżetowej.</w:t>
      </w:r>
    </w:p>
    <w:p w:rsidR="005D5BA1" w:rsidRPr="00250718" w:rsidRDefault="005D5BA1" w:rsidP="005D5BA1">
      <w:pPr>
        <w:pStyle w:val="Tekstpodstawowy"/>
        <w:spacing w:line="360" w:lineRule="auto"/>
        <w:rPr>
          <w:szCs w:val="24"/>
        </w:rPr>
      </w:pPr>
      <w:r w:rsidRPr="00250718">
        <w:rPr>
          <w:szCs w:val="24"/>
        </w:rPr>
        <w:t>Konto 981 nie wykazuje salda na koniec roku.</w:t>
      </w:r>
    </w:p>
    <w:p w:rsidR="005D5BA1" w:rsidRDefault="005D5BA1" w:rsidP="005D5BA1">
      <w:pPr>
        <w:pStyle w:val="Tekstpodstawowy"/>
        <w:spacing w:line="360" w:lineRule="auto"/>
        <w:rPr>
          <w:szCs w:val="24"/>
        </w:rPr>
      </w:pPr>
    </w:p>
    <w:p w:rsidR="005D5BA1" w:rsidRDefault="005D5BA1" w:rsidP="005D5BA1">
      <w:pPr>
        <w:tabs>
          <w:tab w:val="left" w:pos="567"/>
          <w:tab w:val="left" w:pos="851"/>
        </w:tabs>
        <w:spacing w:after="0" w:line="360" w:lineRule="auto"/>
      </w:pPr>
      <w:r>
        <w:t xml:space="preserve">Konto 991 </w:t>
      </w:r>
      <w:r w:rsidRPr="00C256ED">
        <w:t>– Grunty przejęte z mocy prawa bez wypłaty odszkodowania</w:t>
      </w:r>
    </w:p>
    <w:p w:rsidR="005D5BA1" w:rsidRPr="00250718" w:rsidRDefault="005D5BA1" w:rsidP="005D5BA1">
      <w:pPr>
        <w:pStyle w:val="Tekstpodstawowy"/>
        <w:spacing w:line="360" w:lineRule="auto"/>
        <w:jc w:val="left"/>
        <w:rPr>
          <w:szCs w:val="24"/>
        </w:rPr>
      </w:pPr>
      <w:r w:rsidRPr="00250718">
        <w:rPr>
          <w:szCs w:val="24"/>
          <w:u w:val="single"/>
        </w:rPr>
        <w:t>F</w:t>
      </w:r>
      <w:r w:rsidRPr="00250718">
        <w:rPr>
          <w:szCs w:val="24"/>
          <w:u w:val="words"/>
        </w:rPr>
        <w:t>unkcja konta</w:t>
      </w:r>
    </w:p>
    <w:p w:rsidR="005D5BA1" w:rsidRDefault="005D5BA1" w:rsidP="005D5BA1">
      <w:pPr>
        <w:pStyle w:val="Tekstpodstawowy"/>
        <w:spacing w:after="120" w:line="360" w:lineRule="auto"/>
        <w:jc w:val="left"/>
        <w:rPr>
          <w:szCs w:val="24"/>
        </w:rPr>
      </w:pPr>
      <w:r>
        <w:rPr>
          <w:szCs w:val="24"/>
        </w:rPr>
        <w:t>K</w:t>
      </w:r>
      <w:r w:rsidRPr="00250718">
        <w:rPr>
          <w:szCs w:val="24"/>
        </w:rPr>
        <w:t>onto 9</w:t>
      </w:r>
      <w:r>
        <w:rPr>
          <w:szCs w:val="24"/>
        </w:rPr>
        <w:t>91</w:t>
      </w:r>
      <w:r w:rsidRPr="00250718">
        <w:rPr>
          <w:szCs w:val="24"/>
        </w:rPr>
        <w:t xml:space="preserve"> służy</w:t>
      </w:r>
      <w:r>
        <w:rPr>
          <w:szCs w:val="24"/>
        </w:rPr>
        <w:t xml:space="preserve"> do</w:t>
      </w:r>
      <w:r w:rsidRPr="00250718">
        <w:rPr>
          <w:szCs w:val="24"/>
        </w:rPr>
        <w:t xml:space="preserve"> </w:t>
      </w:r>
      <w:r>
        <w:t>ewidencji gruntów przejętych z mocy prawa, co do których nie nastąpiła wypłata odszkodowania.</w:t>
      </w:r>
    </w:p>
    <w:p w:rsidR="005D5BA1" w:rsidRPr="00250718" w:rsidRDefault="005D5BA1" w:rsidP="005D5BA1">
      <w:pPr>
        <w:pStyle w:val="Tekstpodstawowy"/>
        <w:spacing w:line="360" w:lineRule="auto"/>
        <w:jc w:val="left"/>
        <w:rPr>
          <w:szCs w:val="24"/>
        </w:rPr>
      </w:pPr>
    </w:p>
    <w:p w:rsidR="005D5BA1" w:rsidRPr="00BE2B46" w:rsidRDefault="005D5BA1" w:rsidP="005D5BA1">
      <w:pPr>
        <w:tabs>
          <w:tab w:val="left" w:pos="567"/>
          <w:tab w:val="left" w:pos="851"/>
        </w:tabs>
        <w:spacing w:after="0" w:line="360" w:lineRule="auto"/>
      </w:pPr>
      <w:r w:rsidRPr="00BE2B46">
        <w:rPr>
          <w:szCs w:val="24"/>
        </w:rPr>
        <w:t xml:space="preserve">Typowe zapisy strony </w:t>
      </w:r>
      <w:proofErr w:type="spellStart"/>
      <w:r w:rsidRPr="00BE2B46">
        <w:rPr>
          <w:szCs w:val="24"/>
        </w:rPr>
        <w:t>Wn</w:t>
      </w:r>
      <w:proofErr w:type="spellEnd"/>
      <w:r w:rsidRPr="00BE2B46">
        <w:rPr>
          <w:szCs w:val="24"/>
        </w:rPr>
        <w:t xml:space="preserve"> konta 991 </w:t>
      </w:r>
      <w:r w:rsidRPr="00BE2B46">
        <w:t>Grunty przejęte z mocy prawa bez wypłaty odszkodowania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BE2B46" w:rsidTr="000F2EB3">
        <w:trPr>
          <w:cantSplit/>
          <w:jc w:val="center"/>
        </w:trPr>
        <w:tc>
          <w:tcPr>
            <w:tcW w:w="496" w:type="dxa"/>
          </w:tcPr>
          <w:p w:rsidR="005D5BA1" w:rsidRPr="00BE2B46" w:rsidRDefault="005D5BA1" w:rsidP="000F2EB3">
            <w:pPr>
              <w:spacing w:line="360" w:lineRule="auto"/>
              <w:jc w:val="center"/>
            </w:pPr>
            <w:r w:rsidRPr="00BE2B46">
              <w:t>Lp.</w:t>
            </w:r>
          </w:p>
        </w:tc>
        <w:tc>
          <w:tcPr>
            <w:tcW w:w="8714" w:type="dxa"/>
          </w:tcPr>
          <w:p w:rsidR="005D5BA1" w:rsidRPr="00BE2B46" w:rsidRDefault="005D5BA1" w:rsidP="000F2EB3">
            <w:pPr>
              <w:pStyle w:val="Nagwek8"/>
              <w:spacing w:before="0" w:line="360" w:lineRule="auto"/>
              <w:jc w:val="center"/>
              <w:rPr>
                <w:i/>
              </w:rPr>
            </w:pPr>
            <w:r w:rsidRPr="00BE2B46">
              <w:t>Treść</w:t>
            </w:r>
          </w:p>
        </w:tc>
      </w:tr>
      <w:tr w:rsidR="005D5BA1" w:rsidRPr="00BE2B46" w:rsidTr="000F2EB3">
        <w:trPr>
          <w:cantSplit/>
          <w:jc w:val="center"/>
        </w:trPr>
        <w:tc>
          <w:tcPr>
            <w:tcW w:w="496" w:type="dxa"/>
          </w:tcPr>
          <w:p w:rsidR="005D5BA1" w:rsidRPr="00BE2B46" w:rsidRDefault="005D5BA1" w:rsidP="000F2EB3">
            <w:pPr>
              <w:spacing w:line="360" w:lineRule="auto"/>
              <w:jc w:val="center"/>
            </w:pPr>
            <w:r w:rsidRPr="00BE2B46">
              <w:t>1.</w:t>
            </w:r>
          </w:p>
        </w:tc>
        <w:tc>
          <w:tcPr>
            <w:tcW w:w="8714" w:type="dxa"/>
          </w:tcPr>
          <w:p w:rsidR="005D5BA1" w:rsidRPr="00BE2B46" w:rsidRDefault="005D5BA1" w:rsidP="000F2EB3">
            <w:pPr>
              <w:pStyle w:val="Nagwek8"/>
              <w:spacing w:before="0" w:line="360" w:lineRule="auto"/>
              <w:rPr>
                <w:i/>
              </w:rPr>
            </w:pPr>
            <w:r w:rsidRPr="00BE2B46">
              <w:t>Równowartość przejętych gruntów z mocy prawa</w:t>
            </w:r>
          </w:p>
        </w:tc>
      </w:tr>
    </w:tbl>
    <w:p w:rsidR="005D5BA1" w:rsidRPr="00BE2B46" w:rsidRDefault="005D5BA1" w:rsidP="005D5BA1">
      <w:pPr>
        <w:pStyle w:val="Tekstpodstawowy"/>
        <w:spacing w:line="360" w:lineRule="auto"/>
        <w:jc w:val="left"/>
        <w:rPr>
          <w:szCs w:val="24"/>
        </w:rPr>
      </w:pPr>
    </w:p>
    <w:p w:rsidR="005D5BA1" w:rsidRDefault="005D5BA1" w:rsidP="005D5BA1">
      <w:pPr>
        <w:tabs>
          <w:tab w:val="left" w:pos="567"/>
          <w:tab w:val="left" w:pos="851"/>
        </w:tabs>
        <w:spacing w:after="0" w:line="360" w:lineRule="auto"/>
      </w:pPr>
      <w:r w:rsidRPr="00BE2B46">
        <w:rPr>
          <w:szCs w:val="24"/>
        </w:rPr>
        <w:t xml:space="preserve">Typowe zapisy strony Ma konta 991 </w:t>
      </w:r>
      <w:r w:rsidRPr="00BE2B46">
        <w:t>Grunty przejęte z mocy prawa bez wypłaty odszkodowania</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1.</w:t>
            </w:r>
          </w:p>
        </w:tc>
        <w:tc>
          <w:tcPr>
            <w:tcW w:w="8714" w:type="dxa"/>
          </w:tcPr>
          <w:p w:rsidR="005D5BA1" w:rsidRPr="00250718" w:rsidRDefault="005D5BA1" w:rsidP="000F2EB3">
            <w:pPr>
              <w:pStyle w:val="Nagwek8"/>
              <w:spacing w:before="0" w:line="360" w:lineRule="auto"/>
              <w:rPr>
                <w:i/>
              </w:rPr>
            </w:pPr>
            <w:r>
              <w:t>Wyksięgowanie gruntów przejętych z mocy prawa</w:t>
            </w:r>
          </w:p>
        </w:tc>
      </w:tr>
    </w:tbl>
    <w:p w:rsidR="005D5BA1" w:rsidRDefault="005D5BA1" w:rsidP="005D5BA1">
      <w:pPr>
        <w:tabs>
          <w:tab w:val="left" w:pos="567"/>
          <w:tab w:val="left" w:pos="851"/>
        </w:tabs>
        <w:spacing w:after="0" w:line="360" w:lineRule="auto"/>
      </w:pPr>
    </w:p>
    <w:p w:rsidR="005D5BA1" w:rsidRPr="00250718" w:rsidRDefault="005D5BA1" w:rsidP="005D5BA1">
      <w:pPr>
        <w:pStyle w:val="Tekstpodstawowy"/>
        <w:spacing w:line="360" w:lineRule="auto"/>
        <w:jc w:val="left"/>
        <w:rPr>
          <w:szCs w:val="24"/>
        </w:rPr>
      </w:pPr>
      <w:r w:rsidRPr="00250718">
        <w:rPr>
          <w:szCs w:val="24"/>
          <w:u w:val="single"/>
        </w:rPr>
        <w:t>E</w:t>
      </w:r>
      <w:r w:rsidRPr="00250718">
        <w:rPr>
          <w:szCs w:val="24"/>
          <w:u w:val="words"/>
        </w:rPr>
        <w:t>widencja analityczna.</w:t>
      </w:r>
    </w:p>
    <w:p w:rsidR="005D5BA1" w:rsidRDefault="005D5BA1" w:rsidP="005D5BA1">
      <w:pPr>
        <w:pStyle w:val="Tekstpodstawowy"/>
        <w:spacing w:line="360" w:lineRule="auto"/>
        <w:jc w:val="left"/>
        <w:rPr>
          <w:szCs w:val="24"/>
        </w:rPr>
      </w:pPr>
      <w:r w:rsidRPr="00250718">
        <w:rPr>
          <w:szCs w:val="24"/>
        </w:rPr>
        <w:t>Ewidencja szczegółowa do konta 99</w:t>
      </w:r>
      <w:r>
        <w:rPr>
          <w:szCs w:val="24"/>
        </w:rPr>
        <w:t>1 prowadzona jest</w:t>
      </w:r>
      <w:r w:rsidRPr="00250718">
        <w:rPr>
          <w:szCs w:val="24"/>
        </w:rPr>
        <w:t xml:space="preserve"> </w:t>
      </w:r>
      <w:r w:rsidRPr="00D108BE">
        <w:rPr>
          <w:szCs w:val="24"/>
        </w:rPr>
        <w:t>według działek.</w:t>
      </w:r>
    </w:p>
    <w:p w:rsidR="005D5BA1" w:rsidRPr="00250718" w:rsidRDefault="005D5BA1" w:rsidP="005D5BA1">
      <w:pPr>
        <w:pStyle w:val="Tekstpodstawowy"/>
        <w:spacing w:line="360" w:lineRule="auto"/>
        <w:jc w:val="left"/>
        <w:rPr>
          <w:szCs w:val="24"/>
        </w:rPr>
      </w:pPr>
      <w:r w:rsidRPr="00250718">
        <w:rPr>
          <w:szCs w:val="24"/>
          <w:u w:val="single"/>
        </w:rPr>
        <w:lastRenderedPageBreak/>
        <w:t>C</w:t>
      </w:r>
      <w:r w:rsidRPr="00250718">
        <w:rPr>
          <w:szCs w:val="24"/>
          <w:u w:val="words"/>
        </w:rPr>
        <w:t>harakter salda.</w:t>
      </w:r>
    </w:p>
    <w:p w:rsidR="005D5BA1" w:rsidRDefault="005D5BA1" w:rsidP="005D5BA1">
      <w:pPr>
        <w:tabs>
          <w:tab w:val="left" w:pos="567"/>
          <w:tab w:val="left" w:pos="851"/>
        </w:tabs>
        <w:spacing w:after="0" w:line="360" w:lineRule="auto"/>
      </w:pPr>
      <w:r>
        <w:t xml:space="preserve">Na koniec roku konto wykazuje saldo </w:t>
      </w:r>
      <w:proofErr w:type="spellStart"/>
      <w:r>
        <w:t>Wn</w:t>
      </w:r>
      <w:proofErr w:type="spellEnd"/>
      <w:r>
        <w:t>.</w:t>
      </w:r>
    </w:p>
    <w:p w:rsidR="005D5BA1" w:rsidRDefault="005D5BA1" w:rsidP="005D5BA1">
      <w:pPr>
        <w:tabs>
          <w:tab w:val="left" w:pos="567"/>
          <w:tab w:val="left" w:pos="851"/>
        </w:tabs>
        <w:spacing w:after="0" w:line="360" w:lineRule="auto"/>
      </w:pPr>
    </w:p>
    <w:p w:rsidR="005D5BA1" w:rsidRDefault="005D5BA1" w:rsidP="005D5BA1">
      <w:pPr>
        <w:tabs>
          <w:tab w:val="left" w:pos="567"/>
          <w:tab w:val="left" w:pos="851"/>
        </w:tabs>
        <w:spacing w:after="0" w:line="360" w:lineRule="auto"/>
      </w:pPr>
      <w:r>
        <w:t>Konto 992 – Grunty użytkowane wieczyście</w:t>
      </w:r>
    </w:p>
    <w:p w:rsidR="005D5BA1" w:rsidRPr="00250718" w:rsidRDefault="005D5BA1" w:rsidP="005D5BA1">
      <w:pPr>
        <w:pStyle w:val="Tekstpodstawowy"/>
        <w:spacing w:line="360" w:lineRule="auto"/>
        <w:jc w:val="left"/>
        <w:rPr>
          <w:szCs w:val="24"/>
        </w:rPr>
      </w:pPr>
      <w:r w:rsidRPr="00250718">
        <w:rPr>
          <w:szCs w:val="24"/>
          <w:u w:val="single"/>
        </w:rPr>
        <w:t>F</w:t>
      </w:r>
      <w:r w:rsidRPr="00250718">
        <w:rPr>
          <w:szCs w:val="24"/>
          <w:u w:val="words"/>
        </w:rPr>
        <w:t>unkcja konta</w:t>
      </w:r>
      <w:r>
        <w:rPr>
          <w:szCs w:val="24"/>
          <w:u w:val="words"/>
        </w:rPr>
        <w:t>.</w:t>
      </w:r>
    </w:p>
    <w:p w:rsidR="005D5BA1" w:rsidRDefault="005D5BA1" w:rsidP="005D5BA1">
      <w:pPr>
        <w:pStyle w:val="Tekstpodstawowy"/>
        <w:spacing w:after="120" w:line="360" w:lineRule="auto"/>
        <w:jc w:val="left"/>
        <w:rPr>
          <w:szCs w:val="24"/>
        </w:rPr>
      </w:pPr>
      <w:r>
        <w:rPr>
          <w:szCs w:val="24"/>
        </w:rPr>
        <w:t>K</w:t>
      </w:r>
      <w:r w:rsidRPr="00250718">
        <w:rPr>
          <w:szCs w:val="24"/>
        </w:rPr>
        <w:t>onto 9</w:t>
      </w:r>
      <w:r>
        <w:rPr>
          <w:szCs w:val="24"/>
        </w:rPr>
        <w:t>92</w:t>
      </w:r>
      <w:r w:rsidRPr="00250718">
        <w:rPr>
          <w:szCs w:val="24"/>
        </w:rPr>
        <w:t xml:space="preserve"> służy</w:t>
      </w:r>
      <w:r>
        <w:rPr>
          <w:szCs w:val="24"/>
        </w:rPr>
        <w:t xml:space="preserve"> do</w:t>
      </w:r>
      <w:r w:rsidRPr="00250718">
        <w:rPr>
          <w:szCs w:val="24"/>
        </w:rPr>
        <w:t xml:space="preserve"> </w:t>
      </w:r>
      <w:r>
        <w:t>ewidencji gruntów otrzymanych od Skarbu Państwa lub jednostki samorządu terytorialnego w wieczyste użytkowanie.</w:t>
      </w:r>
    </w:p>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Pr>
          <w:szCs w:val="24"/>
        </w:rPr>
        <w:t xml:space="preserve">Typowe zapisy strony </w:t>
      </w:r>
      <w:proofErr w:type="spellStart"/>
      <w:r>
        <w:rPr>
          <w:szCs w:val="24"/>
        </w:rPr>
        <w:t>Wn</w:t>
      </w:r>
      <w:proofErr w:type="spellEnd"/>
      <w:r>
        <w:rPr>
          <w:szCs w:val="24"/>
        </w:rPr>
        <w:t xml:space="preserve"> konta 992 Grunty użytkowane wieczyście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250718">
              <w:t xml:space="preserve">Równowartość </w:t>
            </w:r>
            <w:r>
              <w:t>otrzymanych gruntów w wieczyste użytkowanie</w:t>
            </w:r>
          </w:p>
        </w:tc>
      </w:tr>
    </w:tbl>
    <w:p w:rsidR="005D5BA1"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Pr>
          <w:szCs w:val="24"/>
        </w:rPr>
        <w:t>Typowe zapisy strony Ma konta 992 Grunty użytkowane wieczyście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1.</w:t>
            </w:r>
          </w:p>
        </w:tc>
        <w:tc>
          <w:tcPr>
            <w:tcW w:w="8714" w:type="dxa"/>
          </w:tcPr>
          <w:p w:rsidR="005D5BA1" w:rsidRPr="00250718" w:rsidRDefault="005D5BA1" w:rsidP="000F2EB3">
            <w:pPr>
              <w:pStyle w:val="Nagwek8"/>
              <w:spacing w:before="0" w:line="360" w:lineRule="auto"/>
              <w:rPr>
                <w:i/>
              </w:rPr>
            </w:pPr>
            <w:r>
              <w:t>Wyksięgowanie gruntów użytkowanych wieczyście</w:t>
            </w:r>
          </w:p>
        </w:tc>
      </w:tr>
    </w:tbl>
    <w:p w:rsidR="005D5BA1" w:rsidRDefault="005D5BA1" w:rsidP="005D5BA1">
      <w:pPr>
        <w:tabs>
          <w:tab w:val="left" w:pos="567"/>
          <w:tab w:val="left" w:pos="851"/>
        </w:tabs>
        <w:spacing w:after="0" w:line="360" w:lineRule="auto"/>
      </w:pPr>
    </w:p>
    <w:p w:rsidR="005D5BA1" w:rsidRPr="00250718" w:rsidRDefault="005D5BA1" w:rsidP="005D5BA1">
      <w:pPr>
        <w:pStyle w:val="Tekstpodstawowy"/>
        <w:spacing w:line="360" w:lineRule="auto"/>
        <w:jc w:val="left"/>
        <w:rPr>
          <w:szCs w:val="24"/>
        </w:rPr>
      </w:pPr>
      <w:r w:rsidRPr="00250718">
        <w:rPr>
          <w:szCs w:val="24"/>
          <w:u w:val="single"/>
        </w:rPr>
        <w:t>E</w:t>
      </w:r>
      <w:r w:rsidRPr="00250718">
        <w:rPr>
          <w:szCs w:val="24"/>
          <w:u w:val="words"/>
        </w:rPr>
        <w:t>widencja analityczna.</w:t>
      </w:r>
    </w:p>
    <w:p w:rsidR="005D5BA1" w:rsidRDefault="005D5BA1" w:rsidP="005D5BA1">
      <w:pPr>
        <w:pStyle w:val="Tekstpodstawowy"/>
        <w:spacing w:line="360" w:lineRule="auto"/>
        <w:jc w:val="left"/>
        <w:rPr>
          <w:szCs w:val="24"/>
        </w:rPr>
      </w:pPr>
      <w:r w:rsidRPr="00250718">
        <w:rPr>
          <w:szCs w:val="24"/>
        </w:rPr>
        <w:t>Ewidencja szczegółowa do konta 99</w:t>
      </w:r>
      <w:r>
        <w:rPr>
          <w:szCs w:val="24"/>
        </w:rPr>
        <w:t>2 prowadzona jest</w:t>
      </w:r>
      <w:r w:rsidRPr="00250718">
        <w:rPr>
          <w:szCs w:val="24"/>
        </w:rPr>
        <w:t xml:space="preserve"> </w:t>
      </w:r>
      <w:r>
        <w:rPr>
          <w:szCs w:val="24"/>
        </w:rPr>
        <w:t>według działek.</w:t>
      </w:r>
    </w:p>
    <w:p w:rsidR="005D5BA1" w:rsidRPr="00250718" w:rsidRDefault="005D5BA1" w:rsidP="005D5BA1">
      <w:pPr>
        <w:pStyle w:val="Tekstpodstawowy"/>
        <w:spacing w:line="360" w:lineRule="auto"/>
        <w:jc w:val="left"/>
        <w:rPr>
          <w:szCs w:val="24"/>
        </w:rPr>
      </w:pPr>
      <w:r w:rsidRPr="00250718">
        <w:rPr>
          <w:szCs w:val="24"/>
          <w:u w:val="single"/>
        </w:rPr>
        <w:t>C</w:t>
      </w:r>
      <w:r w:rsidRPr="00250718">
        <w:rPr>
          <w:szCs w:val="24"/>
          <w:u w:val="words"/>
        </w:rPr>
        <w:t>harakter salda.</w:t>
      </w:r>
    </w:p>
    <w:p w:rsidR="005D5BA1" w:rsidRDefault="005D5BA1" w:rsidP="005D5BA1">
      <w:pPr>
        <w:tabs>
          <w:tab w:val="left" w:pos="567"/>
          <w:tab w:val="left" w:pos="851"/>
        </w:tabs>
        <w:spacing w:after="0" w:line="360" w:lineRule="auto"/>
      </w:pPr>
      <w:r>
        <w:t xml:space="preserve">Na koniec roku konto wykazuje saldo </w:t>
      </w:r>
      <w:proofErr w:type="spellStart"/>
      <w:r>
        <w:t>Wn</w:t>
      </w:r>
      <w:proofErr w:type="spellEnd"/>
      <w:r>
        <w:t>.</w:t>
      </w:r>
    </w:p>
    <w:p w:rsidR="005D5BA1" w:rsidRDefault="005D5BA1" w:rsidP="005D5BA1">
      <w:pPr>
        <w:tabs>
          <w:tab w:val="left" w:pos="567"/>
          <w:tab w:val="left" w:pos="851"/>
        </w:tabs>
        <w:spacing w:after="0" w:line="360" w:lineRule="auto"/>
      </w:pPr>
    </w:p>
    <w:p w:rsidR="005D5BA1" w:rsidRDefault="005D5BA1" w:rsidP="005D5BA1">
      <w:pPr>
        <w:tabs>
          <w:tab w:val="left" w:pos="567"/>
          <w:tab w:val="left" w:pos="851"/>
        </w:tabs>
        <w:spacing w:after="0" w:line="360" w:lineRule="auto"/>
      </w:pPr>
      <w:r>
        <w:t>Konto 993 – Pozostałe środki trwałe - obce</w:t>
      </w:r>
    </w:p>
    <w:p w:rsidR="005D5BA1" w:rsidRPr="00250718" w:rsidRDefault="005D5BA1" w:rsidP="005D5BA1">
      <w:pPr>
        <w:pStyle w:val="Tekstpodstawowy"/>
        <w:spacing w:line="360" w:lineRule="auto"/>
        <w:jc w:val="left"/>
        <w:rPr>
          <w:szCs w:val="24"/>
        </w:rPr>
      </w:pPr>
      <w:r w:rsidRPr="00250718">
        <w:rPr>
          <w:szCs w:val="24"/>
          <w:u w:val="single"/>
        </w:rPr>
        <w:t>F</w:t>
      </w:r>
      <w:r w:rsidRPr="00250718">
        <w:rPr>
          <w:szCs w:val="24"/>
          <w:u w:val="words"/>
        </w:rPr>
        <w:t>unkcja konta</w:t>
      </w:r>
      <w:r>
        <w:rPr>
          <w:szCs w:val="24"/>
          <w:u w:val="words"/>
        </w:rPr>
        <w:t>.</w:t>
      </w:r>
    </w:p>
    <w:p w:rsidR="005D5BA1" w:rsidRPr="00250718" w:rsidRDefault="005D5BA1" w:rsidP="005D5BA1">
      <w:pPr>
        <w:pStyle w:val="Tekstpodstawowy"/>
        <w:spacing w:after="120" w:line="360" w:lineRule="auto"/>
        <w:jc w:val="left"/>
        <w:rPr>
          <w:szCs w:val="24"/>
        </w:rPr>
      </w:pPr>
      <w:r>
        <w:rPr>
          <w:szCs w:val="24"/>
        </w:rPr>
        <w:t>K</w:t>
      </w:r>
      <w:r w:rsidRPr="00250718">
        <w:rPr>
          <w:szCs w:val="24"/>
        </w:rPr>
        <w:t>onto 9</w:t>
      </w:r>
      <w:r>
        <w:rPr>
          <w:szCs w:val="24"/>
        </w:rPr>
        <w:t>93</w:t>
      </w:r>
      <w:r w:rsidRPr="00250718">
        <w:rPr>
          <w:szCs w:val="24"/>
        </w:rPr>
        <w:t xml:space="preserve"> służy</w:t>
      </w:r>
      <w:r>
        <w:rPr>
          <w:szCs w:val="24"/>
        </w:rPr>
        <w:t xml:space="preserve"> do</w:t>
      </w:r>
      <w:r w:rsidRPr="00250718">
        <w:rPr>
          <w:szCs w:val="24"/>
        </w:rPr>
        <w:t xml:space="preserve"> </w:t>
      </w:r>
      <w:r>
        <w:t>ewidencji pozostałych środków trwałych nieodpłatnie otrzymanych do używania.</w:t>
      </w:r>
    </w:p>
    <w:p w:rsidR="005D5BA1" w:rsidRDefault="005D5BA1" w:rsidP="005D5BA1">
      <w:pPr>
        <w:tabs>
          <w:tab w:val="left" w:pos="567"/>
          <w:tab w:val="left" w:pos="851"/>
        </w:tabs>
        <w:spacing w:after="0" w:line="360" w:lineRule="auto"/>
      </w:pPr>
      <w:r>
        <w:rPr>
          <w:szCs w:val="24"/>
        </w:rPr>
        <w:t xml:space="preserve">Typowe zapisy strony </w:t>
      </w:r>
      <w:proofErr w:type="spellStart"/>
      <w:r>
        <w:rPr>
          <w:szCs w:val="24"/>
        </w:rPr>
        <w:t>Wn</w:t>
      </w:r>
      <w:proofErr w:type="spellEnd"/>
      <w:r>
        <w:rPr>
          <w:szCs w:val="24"/>
        </w:rPr>
        <w:t xml:space="preserve"> konta 993 </w:t>
      </w:r>
      <w:r>
        <w:t>Pozostałe środki trwałe - obce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250718">
              <w:t xml:space="preserve">Równowartość </w:t>
            </w:r>
            <w:r>
              <w:t xml:space="preserve">otrzymanych nieodpłatnie do używania pozostałych środków trwałych </w:t>
            </w:r>
          </w:p>
        </w:tc>
      </w:tr>
    </w:tbl>
    <w:p w:rsidR="005D5BA1" w:rsidRDefault="005D5BA1" w:rsidP="005D5BA1">
      <w:pPr>
        <w:pStyle w:val="Tekstpodstawowy"/>
        <w:spacing w:line="360" w:lineRule="auto"/>
        <w:jc w:val="left"/>
        <w:rPr>
          <w:szCs w:val="24"/>
        </w:rPr>
      </w:pPr>
    </w:p>
    <w:p w:rsidR="005D5BA1" w:rsidRDefault="005D5BA1" w:rsidP="005D5BA1">
      <w:pPr>
        <w:tabs>
          <w:tab w:val="left" w:pos="567"/>
          <w:tab w:val="left" w:pos="851"/>
        </w:tabs>
        <w:spacing w:after="0" w:line="360" w:lineRule="auto"/>
      </w:pPr>
      <w:r>
        <w:rPr>
          <w:szCs w:val="24"/>
        </w:rPr>
        <w:t xml:space="preserve">Typowe zapisy strony Ma konta 993 </w:t>
      </w:r>
      <w:r>
        <w:t>Pozostałe środki trwałe - obce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lastRenderedPageBreak/>
              <w:t>1.</w:t>
            </w:r>
          </w:p>
        </w:tc>
        <w:tc>
          <w:tcPr>
            <w:tcW w:w="8714" w:type="dxa"/>
          </w:tcPr>
          <w:p w:rsidR="005D5BA1" w:rsidRPr="00250718" w:rsidRDefault="005D5BA1" w:rsidP="000F2EB3">
            <w:pPr>
              <w:pStyle w:val="Nagwek8"/>
              <w:spacing w:before="0" w:line="360" w:lineRule="auto"/>
              <w:rPr>
                <w:i/>
              </w:rPr>
            </w:pPr>
            <w:r>
              <w:t>Wyksięgowanie otrzymanych nieodpłatnie do używania pozostałych środków trwałych</w:t>
            </w:r>
          </w:p>
        </w:tc>
      </w:tr>
    </w:tbl>
    <w:p w:rsidR="005D5BA1" w:rsidRDefault="005D5BA1" w:rsidP="005D5BA1">
      <w:pPr>
        <w:tabs>
          <w:tab w:val="left" w:pos="567"/>
          <w:tab w:val="left" w:pos="851"/>
        </w:tabs>
        <w:spacing w:after="0" w:line="360" w:lineRule="auto"/>
      </w:pPr>
    </w:p>
    <w:p w:rsidR="005D5BA1" w:rsidRPr="00250718" w:rsidRDefault="005D5BA1" w:rsidP="005D5BA1">
      <w:pPr>
        <w:pStyle w:val="Tekstpodstawowy"/>
        <w:spacing w:line="360" w:lineRule="auto"/>
        <w:jc w:val="left"/>
        <w:rPr>
          <w:szCs w:val="24"/>
        </w:rPr>
      </w:pPr>
      <w:r w:rsidRPr="00250718">
        <w:rPr>
          <w:szCs w:val="24"/>
          <w:u w:val="single"/>
        </w:rPr>
        <w:t>E</w:t>
      </w:r>
      <w:r w:rsidRPr="00250718">
        <w:rPr>
          <w:szCs w:val="24"/>
          <w:u w:val="words"/>
        </w:rPr>
        <w:t>widencja analityczna.</w:t>
      </w:r>
    </w:p>
    <w:p w:rsidR="005D5BA1" w:rsidRDefault="005D5BA1" w:rsidP="005D5BA1">
      <w:pPr>
        <w:pStyle w:val="Tekstpodstawowy"/>
        <w:spacing w:line="360" w:lineRule="auto"/>
        <w:jc w:val="left"/>
        <w:rPr>
          <w:szCs w:val="24"/>
        </w:rPr>
      </w:pPr>
      <w:r w:rsidRPr="00250718">
        <w:rPr>
          <w:szCs w:val="24"/>
        </w:rPr>
        <w:t>Ewidencja szczegółowa do konta 99</w:t>
      </w:r>
      <w:r>
        <w:rPr>
          <w:szCs w:val="24"/>
        </w:rPr>
        <w:t>3 nie prowadzi się.</w:t>
      </w:r>
    </w:p>
    <w:p w:rsidR="005D5BA1" w:rsidRPr="00250718" w:rsidRDefault="005D5BA1" w:rsidP="005D5BA1">
      <w:pPr>
        <w:pStyle w:val="Tekstpodstawowy"/>
        <w:spacing w:line="360" w:lineRule="auto"/>
        <w:jc w:val="left"/>
        <w:rPr>
          <w:szCs w:val="24"/>
        </w:rPr>
      </w:pPr>
      <w:r w:rsidRPr="00250718">
        <w:rPr>
          <w:szCs w:val="24"/>
          <w:u w:val="single"/>
        </w:rPr>
        <w:t>C</w:t>
      </w:r>
      <w:r w:rsidRPr="00250718">
        <w:rPr>
          <w:szCs w:val="24"/>
          <w:u w:val="words"/>
        </w:rPr>
        <w:t>harakter salda.</w:t>
      </w:r>
    </w:p>
    <w:p w:rsidR="005D5BA1" w:rsidRDefault="005D5BA1" w:rsidP="005D5BA1">
      <w:pPr>
        <w:tabs>
          <w:tab w:val="left" w:pos="567"/>
          <w:tab w:val="left" w:pos="851"/>
        </w:tabs>
        <w:spacing w:after="0" w:line="360" w:lineRule="auto"/>
      </w:pPr>
      <w:r>
        <w:t xml:space="preserve">Na koniec roku konto wykazuje saldo </w:t>
      </w:r>
      <w:proofErr w:type="spellStart"/>
      <w:r>
        <w:t>Wn</w:t>
      </w:r>
      <w:proofErr w:type="spellEnd"/>
      <w:r>
        <w:t>.</w:t>
      </w:r>
    </w:p>
    <w:p w:rsidR="005D5BA1" w:rsidRDefault="005D5BA1" w:rsidP="005D5BA1">
      <w:pPr>
        <w:tabs>
          <w:tab w:val="left" w:pos="567"/>
          <w:tab w:val="left" w:pos="851"/>
        </w:tabs>
        <w:spacing w:after="0" w:line="360" w:lineRule="auto"/>
      </w:pPr>
      <w:r>
        <w:t>Konto 994 – Środki trwałe - obce</w:t>
      </w:r>
    </w:p>
    <w:p w:rsidR="005D5BA1" w:rsidRPr="00250718" w:rsidRDefault="005D5BA1" w:rsidP="005D5BA1">
      <w:pPr>
        <w:pStyle w:val="Tekstpodstawowy"/>
        <w:spacing w:line="360" w:lineRule="auto"/>
        <w:jc w:val="left"/>
        <w:rPr>
          <w:szCs w:val="24"/>
        </w:rPr>
      </w:pPr>
      <w:r w:rsidRPr="00250718">
        <w:rPr>
          <w:szCs w:val="24"/>
          <w:u w:val="single"/>
        </w:rPr>
        <w:t>F</w:t>
      </w:r>
      <w:r w:rsidRPr="00250718">
        <w:rPr>
          <w:szCs w:val="24"/>
          <w:u w:val="words"/>
        </w:rPr>
        <w:t>unkcja konta</w:t>
      </w:r>
      <w:r>
        <w:rPr>
          <w:szCs w:val="24"/>
          <w:u w:val="words"/>
        </w:rPr>
        <w:t>.</w:t>
      </w:r>
    </w:p>
    <w:p w:rsidR="005D5BA1" w:rsidRPr="00250718" w:rsidRDefault="005D5BA1" w:rsidP="005D5BA1">
      <w:pPr>
        <w:pStyle w:val="Tekstpodstawowy"/>
        <w:spacing w:after="120" w:line="360" w:lineRule="auto"/>
        <w:jc w:val="left"/>
        <w:rPr>
          <w:szCs w:val="24"/>
        </w:rPr>
      </w:pPr>
      <w:r w:rsidRPr="00D37DDA">
        <w:rPr>
          <w:szCs w:val="24"/>
        </w:rPr>
        <w:t xml:space="preserve">Konto 994 służy do </w:t>
      </w:r>
      <w:r w:rsidRPr="00D37DDA">
        <w:t>ewidencji środków trwałych otrzymanych nieodpłatnie do używania.</w:t>
      </w:r>
    </w:p>
    <w:p w:rsidR="005D5BA1" w:rsidRDefault="005D5BA1" w:rsidP="005D5BA1">
      <w:pPr>
        <w:tabs>
          <w:tab w:val="left" w:pos="567"/>
          <w:tab w:val="left" w:pos="851"/>
        </w:tabs>
        <w:spacing w:after="0" w:line="360" w:lineRule="auto"/>
      </w:pPr>
      <w:r>
        <w:rPr>
          <w:szCs w:val="24"/>
        </w:rPr>
        <w:t xml:space="preserve">Typowe zapisy strony </w:t>
      </w:r>
      <w:proofErr w:type="spellStart"/>
      <w:r>
        <w:rPr>
          <w:szCs w:val="24"/>
        </w:rPr>
        <w:t>Wn</w:t>
      </w:r>
      <w:proofErr w:type="spellEnd"/>
      <w:r>
        <w:rPr>
          <w:szCs w:val="24"/>
        </w:rPr>
        <w:t xml:space="preserve"> konta 994 Ś</w:t>
      </w:r>
      <w:r>
        <w:t>rodki trwałe - obce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D37DDA">
              <w:t xml:space="preserve">Równowartość otrzymanych nieodpłatnie do używania </w:t>
            </w:r>
            <w:r>
              <w:t xml:space="preserve">środków trwałych </w:t>
            </w:r>
          </w:p>
        </w:tc>
      </w:tr>
    </w:tbl>
    <w:p w:rsidR="005D5BA1" w:rsidRDefault="005D5BA1" w:rsidP="005D5BA1">
      <w:pPr>
        <w:pStyle w:val="Tekstpodstawowy"/>
        <w:spacing w:line="360" w:lineRule="auto"/>
        <w:jc w:val="left"/>
        <w:rPr>
          <w:szCs w:val="24"/>
        </w:rPr>
      </w:pPr>
    </w:p>
    <w:p w:rsidR="005D5BA1" w:rsidRDefault="005D5BA1" w:rsidP="005D5BA1">
      <w:pPr>
        <w:tabs>
          <w:tab w:val="left" w:pos="567"/>
          <w:tab w:val="left" w:pos="851"/>
        </w:tabs>
        <w:spacing w:after="0" w:line="360" w:lineRule="auto"/>
      </w:pPr>
      <w:r>
        <w:rPr>
          <w:szCs w:val="24"/>
        </w:rPr>
        <w:t>Typowe zapisy strony Ma konta 994 Ś</w:t>
      </w:r>
      <w:r>
        <w:t>rodki trwałe - obce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1.</w:t>
            </w:r>
          </w:p>
        </w:tc>
        <w:tc>
          <w:tcPr>
            <w:tcW w:w="8714" w:type="dxa"/>
          </w:tcPr>
          <w:p w:rsidR="005D5BA1" w:rsidRPr="00250718" w:rsidRDefault="005D5BA1" w:rsidP="000F2EB3">
            <w:pPr>
              <w:pStyle w:val="Nagwek8"/>
              <w:spacing w:before="0" w:line="360" w:lineRule="auto"/>
              <w:rPr>
                <w:i/>
              </w:rPr>
            </w:pPr>
            <w:r>
              <w:t>Wyksięgowanie otrzymanych nieodpłatnie do używania środków trwałych</w:t>
            </w:r>
          </w:p>
        </w:tc>
      </w:tr>
    </w:tbl>
    <w:p w:rsidR="005D5BA1" w:rsidRDefault="005D5BA1" w:rsidP="005D5BA1">
      <w:pPr>
        <w:tabs>
          <w:tab w:val="left" w:pos="567"/>
          <w:tab w:val="left" w:pos="851"/>
        </w:tabs>
        <w:spacing w:after="0" w:line="360" w:lineRule="auto"/>
      </w:pPr>
    </w:p>
    <w:p w:rsidR="005D5BA1" w:rsidRPr="00250718" w:rsidRDefault="005D5BA1" w:rsidP="005D5BA1">
      <w:pPr>
        <w:pStyle w:val="Tekstpodstawowy"/>
        <w:spacing w:line="360" w:lineRule="auto"/>
        <w:jc w:val="left"/>
        <w:rPr>
          <w:szCs w:val="24"/>
        </w:rPr>
      </w:pPr>
      <w:r w:rsidRPr="00250718">
        <w:rPr>
          <w:szCs w:val="24"/>
          <w:u w:val="single"/>
        </w:rPr>
        <w:t>E</w:t>
      </w:r>
      <w:r w:rsidRPr="00250718">
        <w:rPr>
          <w:szCs w:val="24"/>
          <w:u w:val="words"/>
        </w:rPr>
        <w:t>widencja analityczna.</w:t>
      </w:r>
    </w:p>
    <w:p w:rsidR="005D5BA1" w:rsidRDefault="005D5BA1" w:rsidP="005D5BA1">
      <w:pPr>
        <w:pStyle w:val="Tekstpodstawowy"/>
        <w:spacing w:line="360" w:lineRule="auto"/>
        <w:jc w:val="left"/>
        <w:rPr>
          <w:szCs w:val="24"/>
        </w:rPr>
      </w:pPr>
      <w:r w:rsidRPr="00250718">
        <w:rPr>
          <w:szCs w:val="24"/>
        </w:rPr>
        <w:t>Ewidencja szczegółowa do konta 99</w:t>
      </w:r>
      <w:r>
        <w:rPr>
          <w:szCs w:val="24"/>
        </w:rPr>
        <w:t>4 nie prowadzi się.</w:t>
      </w:r>
    </w:p>
    <w:p w:rsidR="005D5BA1" w:rsidRPr="00250718" w:rsidRDefault="005D5BA1" w:rsidP="005D5BA1">
      <w:pPr>
        <w:pStyle w:val="Tekstpodstawowy"/>
        <w:spacing w:line="360" w:lineRule="auto"/>
        <w:jc w:val="left"/>
        <w:rPr>
          <w:szCs w:val="24"/>
        </w:rPr>
      </w:pPr>
      <w:r w:rsidRPr="00250718">
        <w:rPr>
          <w:szCs w:val="24"/>
          <w:u w:val="single"/>
        </w:rPr>
        <w:t>C</w:t>
      </w:r>
      <w:r w:rsidRPr="00250718">
        <w:rPr>
          <w:szCs w:val="24"/>
          <w:u w:val="words"/>
        </w:rPr>
        <w:t>harakter salda.</w:t>
      </w:r>
    </w:p>
    <w:p w:rsidR="005D5BA1" w:rsidRDefault="005D5BA1" w:rsidP="005D5BA1">
      <w:pPr>
        <w:tabs>
          <w:tab w:val="left" w:pos="567"/>
          <w:tab w:val="left" w:pos="851"/>
        </w:tabs>
        <w:spacing w:after="0" w:line="360" w:lineRule="auto"/>
      </w:pPr>
      <w:r>
        <w:t xml:space="preserve">Na koniec roku konto wykazuje saldo </w:t>
      </w:r>
      <w:proofErr w:type="spellStart"/>
      <w:r>
        <w:t>Wn</w:t>
      </w:r>
      <w:proofErr w:type="spellEnd"/>
      <w:r>
        <w:t>.</w:t>
      </w:r>
    </w:p>
    <w:p w:rsidR="005D5BA1" w:rsidRPr="00250718" w:rsidRDefault="005D5BA1" w:rsidP="005D5BA1">
      <w:pPr>
        <w:pStyle w:val="Tekstpodstawowy"/>
        <w:spacing w:line="360" w:lineRule="auto"/>
        <w:rPr>
          <w:szCs w:val="24"/>
        </w:rPr>
      </w:pPr>
      <w:r w:rsidRPr="00250718">
        <w:rPr>
          <w:szCs w:val="24"/>
        </w:rPr>
        <w:t>Zaangażowanie</w:t>
      </w:r>
    </w:p>
    <w:p w:rsidR="005D5BA1" w:rsidRPr="004D6922" w:rsidRDefault="005D5BA1" w:rsidP="005D5BA1">
      <w:pPr>
        <w:pStyle w:val="Tekstpodstawowy"/>
        <w:spacing w:line="360" w:lineRule="auto"/>
        <w:rPr>
          <w:szCs w:val="24"/>
        </w:rPr>
      </w:pPr>
      <w:r w:rsidRPr="00250718">
        <w:rPr>
          <w:szCs w:val="24"/>
        </w:rPr>
        <w:t xml:space="preserve">Dla ewidencji prawnego zaangażowania wydatków budżetowych w planie finansowym jednostki wprowadzono konta </w:t>
      </w:r>
      <w:r>
        <w:rPr>
          <w:szCs w:val="24"/>
        </w:rPr>
        <w:t>poza</w:t>
      </w:r>
      <w:r w:rsidRPr="004D6922">
        <w:rPr>
          <w:szCs w:val="24"/>
        </w:rPr>
        <w:t>bilansowe.</w:t>
      </w:r>
    </w:p>
    <w:p w:rsidR="005D5BA1" w:rsidRPr="00250718" w:rsidRDefault="005D5BA1" w:rsidP="005D5BA1">
      <w:pPr>
        <w:pStyle w:val="Tekstpodstawowy"/>
        <w:spacing w:line="360" w:lineRule="auto"/>
        <w:rPr>
          <w:szCs w:val="24"/>
        </w:rPr>
      </w:pPr>
      <w:r w:rsidRPr="00250718">
        <w:rPr>
          <w:szCs w:val="24"/>
        </w:rPr>
        <w:t xml:space="preserve">Na kontach </w:t>
      </w:r>
      <w:r>
        <w:rPr>
          <w:szCs w:val="24"/>
        </w:rPr>
        <w:t>poza</w:t>
      </w:r>
      <w:r w:rsidRPr="004D6922">
        <w:rPr>
          <w:szCs w:val="24"/>
        </w:rPr>
        <w:t xml:space="preserve">bilansowych obowiązuje zasada zapisu jednostronnego i salda tych kont </w:t>
      </w:r>
      <w:r w:rsidRPr="00250718">
        <w:rPr>
          <w:szCs w:val="24"/>
        </w:rPr>
        <w:t>występujące na koniec roku nie ujmuje się w bilansie.</w:t>
      </w:r>
    </w:p>
    <w:p w:rsidR="005D5BA1" w:rsidRPr="00250718" w:rsidRDefault="005D5BA1" w:rsidP="005D5BA1">
      <w:pPr>
        <w:pStyle w:val="Tekstpodstawowy"/>
        <w:spacing w:after="240" w:line="360" w:lineRule="auto"/>
        <w:rPr>
          <w:szCs w:val="24"/>
        </w:rPr>
      </w:pPr>
      <w:r w:rsidRPr="00250718">
        <w:rPr>
          <w:szCs w:val="24"/>
        </w:rPr>
        <w:t>Za zaangażowanie odpowiada kierownik jednostki, ponieważ dysponuje on środkami i jest odpowiedzialny za całość gospodarki finansowej jednostki.</w:t>
      </w:r>
    </w:p>
    <w:p w:rsidR="005D5BA1" w:rsidRDefault="005D5BA1" w:rsidP="005D5BA1">
      <w:pPr>
        <w:pStyle w:val="Tekstpodstawowy"/>
        <w:spacing w:line="360" w:lineRule="auto"/>
        <w:rPr>
          <w:szCs w:val="24"/>
        </w:rPr>
      </w:pPr>
      <w:r>
        <w:rPr>
          <w:szCs w:val="24"/>
        </w:rPr>
        <w:t xml:space="preserve">Konto 998 – </w:t>
      </w:r>
      <w:r w:rsidRPr="00250718">
        <w:rPr>
          <w:szCs w:val="24"/>
        </w:rPr>
        <w:t>Zaangażowanie wyda</w:t>
      </w:r>
      <w:r>
        <w:rPr>
          <w:szCs w:val="24"/>
        </w:rPr>
        <w:t>tków budżetowych roku bieżącego</w:t>
      </w:r>
    </w:p>
    <w:p w:rsidR="005D5BA1" w:rsidRPr="00250718" w:rsidRDefault="005D5BA1" w:rsidP="005D5BA1">
      <w:pPr>
        <w:pStyle w:val="Tekstpodstawowy"/>
        <w:spacing w:line="360" w:lineRule="auto"/>
        <w:rPr>
          <w:szCs w:val="24"/>
          <w:u w:val="words"/>
        </w:rPr>
      </w:pPr>
      <w:r w:rsidRPr="00250718">
        <w:rPr>
          <w:szCs w:val="24"/>
          <w:u w:val="single"/>
        </w:rPr>
        <w:t>F</w:t>
      </w:r>
      <w:r w:rsidRPr="00250718">
        <w:rPr>
          <w:szCs w:val="24"/>
          <w:u w:val="words"/>
        </w:rPr>
        <w:t>unkcja konta</w:t>
      </w:r>
    </w:p>
    <w:p w:rsidR="005D5BA1" w:rsidRPr="00250718" w:rsidRDefault="005D5BA1" w:rsidP="005D5BA1">
      <w:pPr>
        <w:pStyle w:val="Tekstpodstawowy"/>
        <w:spacing w:after="120" w:line="360" w:lineRule="auto"/>
        <w:rPr>
          <w:szCs w:val="24"/>
        </w:rPr>
      </w:pPr>
      <w:r w:rsidRPr="00250718">
        <w:rPr>
          <w:szCs w:val="24"/>
        </w:rPr>
        <w:lastRenderedPageBreak/>
        <w:t xml:space="preserve">Konto 998 służy do ewidencji prawnego </w:t>
      </w:r>
      <w:r w:rsidRPr="000452A2">
        <w:rPr>
          <w:szCs w:val="24"/>
        </w:rPr>
        <w:t>zaangażowania wydatków budżetowych ujętych w planie finansowym jednostki danego roku budżetowego oraz niewygasających wydatków budżetowych do realizacji w danym roku budżetowym.</w:t>
      </w:r>
      <w:r>
        <w:rPr>
          <w:szCs w:val="24"/>
        </w:rPr>
        <w:t xml:space="preserve"> </w:t>
      </w:r>
    </w:p>
    <w:p w:rsidR="005D5BA1" w:rsidRPr="00250718" w:rsidRDefault="005D5BA1" w:rsidP="005D5BA1">
      <w:pPr>
        <w:pStyle w:val="Tekstpodstawowy"/>
        <w:spacing w:line="360" w:lineRule="auto"/>
        <w:jc w:val="left"/>
        <w:rPr>
          <w:szCs w:val="24"/>
        </w:rPr>
      </w:pPr>
      <w:r>
        <w:rPr>
          <w:szCs w:val="24"/>
        </w:rPr>
        <w:t xml:space="preserve">Typowe zapisy strony </w:t>
      </w:r>
      <w:proofErr w:type="spellStart"/>
      <w:r>
        <w:rPr>
          <w:szCs w:val="24"/>
        </w:rPr>
        <w:t>Wn</w:t>
      </w:r>
      <w:proofErr w:type="spellEnd"/>
      <w:r>
        <w:rPr>
          <w:szCs w:val="24"/>
        </w:rPr>
        <w:t xml:space="preserve"> konta 998 </w:t>
      </w:r>
      <w:r w:rsidRPr="00250718">
        <w:rPr>
          <w:szCs w:val="24"/>
        </w:rPr>
        <w:t>Zaangażowanie wyda</w:t>
      </w:r>
      <w:r>
        <w:rPr>
          <w:szCs w:val="24"/>
        </w:rPr>
        <w:t xml:space="preserve">tków budżetowych roku bieżącego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250718">
              <w:t>Równowartość zrealizowanych w danym roku wydatków budżetowych</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2</w:t>
            </w:r>
            <w:r>
              <w:t>.</w:t>
            </w:r>
          </w:p>
        </w:tc>
        <w:tc>
          <w:tcPr>
            <w:tcW w:w="8714" w:type="dxa"/>
          </w:tcPr>
          <w:p w:rsidR="005D5BA1" w:rsidRPr="00250718" w:rsidRDefault="005D5BA1" w:rsidP="000F2EB3">
            <w:pPr>
              <w:pStyle w:val="Nagwek8"/>
              <w:spacing w:before="0" w:line="360" w:lineRule="auto"/>
              <w:rPr>
                <w:i/>
              </w:rPr>
            </w:pPr>
            <w:r w:rsidRPr="000452A2">
              <w:t>Równowartość zaangażowanych wydatków, które będą obciążały wydatki roku następnego.</w:t>
            </w:r>
          </w:p>
        </w:tc>
      </w:tr>
    </w:tbl>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Pr>
          <w:szCs w:val="24"/>
        </w:rPr>
        <w:t xml:space="preserve">Typowe zapisy strony Ma konta 998 </w:t>
      </w:r>
      <w:r w:rsidRPr="00250718">
        <w:rPr>
          <w:szCs w:val="24"/>
        </w:rPr>
        <w:t>Zaangażowanie wydatków budżeto</w:t>
      </w:r>
      <w:r>
        <w:rPr>
          <w:szCs w:val="24"/>
        </w:rPr>
        <w:t>wych roku bieżącego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250718">
              <w:t>Niezapłacone zobowiązania z roku poprzedniego, które wynikają z ksiąg rachunkowych i sprawozdań na dzień 31 grudnia</w:t>
            </w:r>
          </w:p>
        </w:tc>
      </w:tr>
      <w:tr w:rsidR="005D5BA1" w:rsidRPr="00250718" w:rsidTr="000F2EB3">
        <w:trPr>
          <w:cantSplit/>
          <w:jc w:val="center"/>
        </w:trPr>
        <w:tc>
          <w:tcPr>
            <w:tcW w:w="496" w:type="dxa"/>
          </w:tcPr>
          <w:p w:rsidR="005D5BA1" w:rsidRPr="00250718" w:rsidRDefault="005D5BA1" w:rsidP="000F2EB3">
            <w:pPr>
              <w:spacing w:line="360" w:lineRule="auto"/>
              <w:jc w:val="center"/>
            </w:pPr>
            <w:r w:rsidRPr="00250718">
              <w:t>2</w:t>
            </w:r>
            <w:r>
              <w:t>.</w:t>
            </w:r>
          </w:p>
        </w:tc>
        <w:tc>
          <w:tcPr>
            <w:tcW w:w="8714" w:type="dxa"/>
          </w:tcPr>
          <w:p w:rsidR="005D5BA1" w:rsidRPr="00250718" w:rsidRDefault="005D5BA1" w:rsidP="000F2EB3">
            <w:pPr>
              <w:pStyle w:val="Nagwek8"/>
              <w:spacing w:before="0" w:line="360" w:lineRule="auto"/>
              <w:rPr>
                <w:i/>
              </w:rPr>
            </w:pPr>
            <w:r w:rsidRPr="00250718">
              <w:t>Zaangażowanie z lat poprzednich dotyczące danego roku budżetowego przeksięgowane z konta 999 na początku roku budżetowego</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3</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wynikające z zawartych umów o dostawy, roboty i usługi, których termin płatności przypada na dany rok budżetowy</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4</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wynikające z wydanych decyzji i innych postanowień z terminem płatności w danym roku budżetowym</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5</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wydatków wobec pracowników wynikające z zawartych umów o pracę, płatne do 31 grudnia danego roku</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6</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z tytułu pochodnych od wynagrodzeń wymagalne w danym roku budżetowym</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7</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Zwiększenie lub zmniejszenie /zapis minusowy/ uprzednio zaksięgowanego zaangażowania wydatków danego roku budżetowego w wyniku aneksu do umowy lub zmiany decyzji</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8</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w wysokości dokonanych wydatków na podstawie zawartych umów bez wskazania konkretnej kwoty</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9</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w wysokości dokonanych wydatków dotyczących dostaw i usług nieobjętych wcześniej zawartymi umowami, kosztów podróży służbowych, zaliczek jednorazowych</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10</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z tytułu zobowiązań występujących na koniec okresu sprawozdawczego a niewynikające z wcześniej ujętych na tym koncie umów lub decyzji / np. kosztów podróży służbowych, odszkodowań, jednorazowych zakupów z tytułu towarów i usług itp./</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line="360" w:lineRule="auto"/>
              <w:jc w:val="center"/>
            </w:pPr>
            <w:r w:rsidRPr="00250718">
              <w:t>11</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Zaangażowanie odpisu na zakładowy fundusz świadczeń socjalnych</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250718">
        <w:rPr>
          <w:szCs w:val="24"/>
        </w:rPr>
        <w:lastRenderedPageBreak/>
        <w:t xml:space="preserve">Ewidencja szczegółowa prowadzona jest wg podziałek klasyfikacji budżetowej </w:t>
      </w:r>
      <w:r>
        <w:rPr>
          <w:szCs w:val="24"/>
        </w:rPr>
        <w:t xml:space="preserve"> i powinna zapewnić w szczególności ustalenie kwoty wyda</w:t>
      </w:r>
      <w:r w:rsidRPr="00250718">
        <w:rPr>
          <w:szCs w:val="24"/>
        </w:rPr>
        <w:t>tków niewygasających ujętych do realizacji w danym roku budżetowym.</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Na koniec roku konto 998 nie wykazuje salda.</w:t>
      </w:r>
    </w:p>
    <w:p w:rsidR="005D5BA1" w:rsidRPr="00250718"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Pr>
          <w:szCs w:val="24"/>
        </w:rPr>
        <w:t xml:space="preserve">Konto 999 – </w:t>
      </w:r>
      <w:r w:rsidRPr="00250718">
        <w:rPr>
          <w:szCs w:val="24"/>
        </w:rPr>
        <w:t>Zaangażowanie wyda</w:t>
      </w:r>
      <w:r>
        <w:rPr>
          <w:szCs w:val="24"/>
        </w:rPr>
        <w:t>tków budżetowych przyszłych lat</w:t>
      </w:r>
    </w:p>
    <w:p w:rsidR="005D5BA1" w:rsidRPr="00250718" w:rsidRDefault="005D5BA1" w:rsidP="005D5BA1">
      <w:pPr>
        <w:pStyle w:val="Tekstpodstawowy"/>
        <w:spacing w:line="360" w:lineRule="auto"/>
        <w:jc w:val="left"/>
        <w:rPr>
          <w:szCs w:val="24"/>
        </w:rPr>
      </w:pPr>
      <w:r w:rsidRPr="00250718">
        <w:rPr>
          <w:szCs w:val="24"/>
          <w:u w:val="single"/>
        </w:rPr>
        <w:t>F</w:t>
      </w:r>
      <w:r w:rsidRPr="00250718">
        <w:rPr>
          <w:szCs w:val="24"/>
          <w:u w:val="words"/>
        </w:rPr>
        <w:t>unkcja konta</w:t>
      </w:r>
    </w:p>
    <w:p w:rsidR="005D5BA1" w:rsidRDefault="005D5BA1" w:rsidP="005D5BA1">
      <w:pPr>
        <w:pStyle w:val="Tekstpodstawowy"/>
        <w:spacing w:after="120" w:line="360" w:lineRule="auto"/>
        <w:jc w:val="left"/>
        <w:rPr>
          <w:szCs w:val="24"/>
        </w:rPr>
      </w:pPr>
      <w:r w:rsidRPr="00250718">
        <w:rPr>
          <w:szCs w:val="24"/>
        </w:rPr>
        <w:t>Konto 999 służy do ewidencji prawnego zaangażowania wydatków budżetowych przyszłych lat oraz niewygasłych wydatków, które mają być zr</w:t>
      </w:r>
      <w:r>
        <w:rPr>
          <w:szCs w:val="24"/>
        </w:rPr>
        <w:t>ealizowane w latach następnych.</w:t>
      </w:r>
    </w:p>
    <w:p w:rsidR="005D5BA1" w:rsidRDefault="005D5BA1" w:rsidP="005D5BA1">
      <w:pPr>
        <w:pStyle w:val="Tekstpodstawowy"/>
        <w:spacing w:after="120" w:line="360" w:lineRule="auto"/>
        <w:jc w:val="left"/>
        <w:rPr>
          <w:szCs w:val="24"/>
        </w:rPr>
      </w:pPr>
    </w:p>
    <w:p w:rsidR="005D5BA1" w:rsidRDefault="005D5BA1" w:rsidP="005D5BA1">
      <w:pPr>
        <w:pStyle w:val="Tekstpodstawowy"/>
        <w:spacing w:after="120" w:line="360" w:lineRule="auto"/>
        <w:jc w:val="left"/>
        <w:rPr>
          <w:szCs w:val="24"/>
        </w:rPr>
      </w:pPr>
    </w:p>
    <w:p w:rsidR="005D5BA1" w:rsidRPr="00250718" w:rsidRDefault="005D5BA1" w:rsidP="005D5BA1">
      <w:pPr>
        <w:pStyle w:val="Tekstpodstawowy"/>
        <w:spacing w:line="360" w:lineRule="auto"/>
        <w:jc w:val="left"/>
        <w:rPr>
          <w:szCs w:val="24"/>
        </w:rPr>
      </w:pPr>
      <w:r>
        <w:rPr>
          <w:szCs w:val="24"/>
        </w:rPr>
        <w:t xml:space="preserve">Typowe zapisy strony </w:t>
      </w:r>
      <w:proofErr w:type="spellStart"/>
      <w:r>
        <w:rPr>
          <w:szCs w:val="24"/>
        </w:rPr>
        <w:t>Wn</w:t>
      </w:r>
      <w:proofErr w:type="spellEnd"/>
      <w:r>
        <w:rPr>
          <w:szCs w:val="24"/>
        </w:rPr>
        <w:t xml:space="preserve"> konta 999 </w:t>
      </w:r>
      <w:r w:rsidRPr="00250718">
        <w:rPr>
          <w:szCs w:val="24"/>
        </w:rPr>
        <w:t>Zaangażowanie wydatków budżeto</w:t>
      </w:r>
      <w:r>
        <w:rPr>
          <w:szCs w:val="24"/>
        </w:rPr>
        <w:t>wych przyszłych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250718">
              <w:t xml:space="preserve">Równowartość zaangażowanych wydatków zaewidencjonowanych w latach </w:t>
            </w:r>
            <w:r w:rsidRPr="000452A2">
              <w:t>poprzednich, a obciążających plan finansowy roku bieżącego lub plan finansowy wydatków niewygasających przeznaczonych do realizacji</w:t>
            </w:r>
            <w:r w:rsidRPr="00250718">
              <w:t xml:space="preserve"> w roku bieżącym.</w:t>
            </w:r>
          </w:p>
        </w:tc>
      </w:tr>
    </w:tbl>
    <w:p w:rsidR="005D5BA1" w:rsidRDefault="005D5BA1" w:rsidP="005D5BA1">
      <w:pPr>
        <w:pStyle w:val="Tekstpodstawowy"/>
        <w:spacing w:line="360" w:lineRule="auto"/>
        <w:jc w:val="left"/>
        <w:rPr>
          <w:szCs w:val="24"/>
        </w:rPr>
      </w:pPr>
    </w:p>
    <w:p w:rsidR="005D5BA1" w:rsidRPr="00250718" w:rsidRDefault="005D5BA1" w:rsidP="005D5BA1">
      <w:pPr>
        <w:pStyle w:val="Tekstpodstawowy"/>
        <w:spacing w:line="360" w:lineRule="auto"/>
        <w:jc w:val="left"/>
        <w:rPr>
          <w:szCs w:val="24"/>
        </w:rPr>
      </w:pPr>
      <w:r>
        <w:rPr>
          <w:szCs w:val="24"/>
        </w:rPr>
        <w:t xml:space="preserve">Typowe zapisy strony Ma konta 999 </w:t>
      </w:r>
      <w:r w:rsidRPr="00250718">
        <w:rPr>
          <w:szCs w:val="24"/>
        </w:rPr>
        <w:t>Zaangażowanie wydatków budżeto</w:t>
      </w:r>
      <w:r>
        <w:rPr>
          <w:szCs w:val="24"/>
        </w:rPr>
        <w:t>wych przyszłych 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714"/>
      </w:tblGrid>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Lp.</w:t>
            </w:r>
          </w:p>
        </w:tc>
        <w:tc>
          <w:tcPr>
            <w:tcW w:w="8714" w:type="dxa"/>
          </w:tcPr>
          <w:p w:rsidR="005D5BA1" w:rsidRPr="00250718" w:rsidRDefault="005D5BA1" w:rsidP="000F2EB3">
            <w:pPr>
              <w:pStyle w:val="Nagwek8"/>
              <w:spacing w:before="0" w:line="360" w:lineRule="auto"/>
              <w:jc w:val="center"/>
              <w:rPr>
                <w:i/>
              </w:rPr>
            </w:pPr>
            <w:r w:rsidRPr="00250718">
              <w:t>Treść</w:t>
            </w:r>
          </w:p>
        </w:tc>
      </w:tr>
      <w:tr w:rsidR="005D5BA1" w:rsidRPr="00250718" w:rsidTr="000F2EB3">
        <w:trPr>
          <w:cantSplit/>
          <w:jc w:val="center"/>
        </w:trPr>
        <w:tc>
          <w:tcPr>
            <w:tcW w:w="496" w:type="dxa"/>
          </w:tcPr>
          <w:p w:rsidR="005D5BA1" w:rsidRPr="00250718" w:rsidRDefault="005D5BA1" w:rsidP="000F2EB3">
            <w:pPr>
              <w:spacing w:after="0" w:line="360" w:lineRule="auto"/>
              <w:jc w:val="center"/>
            </w:pPr>
            <w:r w:rsidRPr="00250718">
              <w:t>1.</w:t>
            </w:r>
          </w:p>
        </w:tc>
        <w:tc>
          <w:tcPr>
            <w:tcW w:w="8714" w:type="dxa"/>
          </w:tcPr>
          <w:p w:rsidR="005D5BA1" w:rsidRPr="00250718" w:rsidRDefault="005D5BA1" w:rsidP="000F2EB3">
            <w:pPr>
              <w:pStyle w:val="Nagwek8"/>
              <w:spacing w:before="0" w:line="360" w:lineRule="auto"/>
              <w:rPr>
                <w:i/>
              </w:rPr>
            </w:pPr>
            <w:r w:rsidRPr="00250718">
              <w:t>Zaangażowanie wynikające z zawartych umów o dostawy, roboty i usługi, umów o dzieło i umów zlecenia, których termin płatności przypada w przyszłych latach</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rsidRPr="00250718">
              <w:t>2</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Zobowiązania wynikające z wydanych decyzji i innych postanowień, których termin płatności przypada w przyszłych latach</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rsidRPr="00250718">
              <w:t>3</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Naliczone składki na ubezpieczenie społeczne, zdrowotne, podatek dochodowy od osób fizycznych, fundusz pracy, dodatkowe wynagrodzenie roczne wymagalne w przyszłym roku</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rsidRPr="00250718">
              <w:t>4</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Wartość zobowiązań występujących na 31 grudnia a niewynikających z wcześniej ujętego na tym koncie zaangażowania przyszłych lat</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rsidRPr="00250718">
              <w:t>5</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Zwiększenie lub zmniejszenie /zapis minusowy/ uprzednio zaksięgowanego zaangażowania wydatków przyszłych lat w wyniku aneksu do umowy lub zmiany decyzji</w:t>
            </w:r>
          </w:p>
        </w:tc>
      </w:tr>
      <w:tr w:rsidR="005D5BA1" w:rsidRPr="00250718" w:rsidTr="000F2EB3">
        <w:trPr>
          <w:cantSplit/>
          <w:jc w:val="center"/>
        </w:trPr>
        <w:tc>
          <w:tcPr>
            <w:tcW w:w="496"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spacing w:after="0" w:line="360" w:lineRule="auto"/>
              <w:jc w:val="center"/>
            </w:pPr>
            <w:r w:rsidRPr="00250718">
              <w:t>6</w:t>
            </w:r>
            <w:r>
              <w:t>.</w:t>
            </w:r>
          </w:p>
        </w:tc>
        <w:tc>
          <w:tcPr>
            <w:tcW w:w="8714" w:type="dxa"/>
            <w:tcBorders>
              <w:top w:val="single" w:sz="4" w:space="0" w:color="auto"/>
              <w:left w:val="single" w:sz="4" w:space="0" w:color="auto"/>
              <w:bottom w:val="single" w:sz="4" w:space="0" w:color="auto"/>
              <w:right w:val="single" w:sz="4" w:space="0" w:color="auto"/>
            </w:tcBorders>
          </w:tcPr>
          <w:p w:rsidR="005D5BA1" w:rsidRPr="00250718" w:rsidRDefault="005D5BA1" w:rsidP="000F2EB3">
            <w:pPr>
              <w:pStyle w:val="Nagwek8"/>
              <w:spacing w:before="0" w:line="360" w:lineRule="auto"/>
              <w:rPr>
                <w:i/>
              </w:rPr>
            </w:pPr>
            <w:r w:rsidRPr="00250718">
              <w:t>Wartość niewygasających wydatków budżetowych, które na podstawie ustawy o finansach publicznych mogą być realizowane w latach następnych</w:t>
            </w:r>
          </w:p>
        </w:tc>
      </w:tr>
    </w:tbl>
    <w:p w:rsidR="005D5BA1" w:rsidRPr="00250718" w:rsidRDefault="005D5BA1" w:rsidP="005D5BA1">
      <w:pPr>
        <w:tabs>
          <w:tab w:val="left" w:pos="495"/>
        </w:tabs>
        <w:spacing w:after="0" w:line="360" w:lineRule="auto"/>
        <w:ind w:left="2127"/>
        <w:jc w:val="both"/>
      </w:pPr>
      <w:r w:rsidRPr="00250718">
        <w:tab/>
      </w:r>
      <w:r w:rsidRPr="00250718">
        <w:tab/>
      </w:r>
      <w:r w:rsidRPr="00250718">
        <w:tab/>
      </w:r>
      <w:r w:rsidRPr="00250718">
        <w:tab/>
      </w:r>
      <w:r w:rsidRPr="00250718">
        <w:tab/>
      </w:r>
    </w:p>
    <w:p w:rsidR="005D5BA1" w:rsidRPr="00250718" w:rsidRDefault="005D5BA1" w:rsidP="005D5BA1">
      <w:pPr>
        <w:pStyle w:val="Tekstpodstawowy"/>
        <w:spacing w:line="360" w:lineRule="auto"/>
        <w:jc w:val="left"/>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jc w:val="left"/>
        <w:rPr>
          <w:szCs w:val="24"/>
        </w:rPr>
      </w:pPr>
      <w:r w:rsidRPr="00250718">
        <w:rPr>
          <w:szCs w:val="24"/>
        </w:rPr>
        <w:lastRenderedPageBreak/>
        <w:t xml:space="preserve">Ewidencja szczegółowa do konta 999 prowadzona jest wg podziałek klasyfikacji budżetowej </w:t>
      </w:r>
      <w:r>
        <w:rPr>
          <w:szCs w:val="24"/>
        </w:rPr>
        <w:t xml:space="preserve">powinna zapewnić w szczególności ustalenie kwoty </w:t>
      </w:r>
      <w:r w:rsidRPr="00250718">
        <w:rPr>
          <w:szCs w:val="24"/>
        </w:rPr>
        <w:t>wydatków niewygasających ujętych do realizacji w danym roku budżetowym.</w:t>
      </w:r>
    </w:p>
    <w:p w:rsidR="005D5BA1" w:rsidRPr="00250718" w:rsidRDefault="005D5BA1" w:rsidP="005D5BA1">
      <w:pPr>
        <w:pStyle w:val="Tekstpodstawowy"/>
        <w:spacing w:line="360" w:lineRule="auto"/>
        <w:jc w:val="left"/>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jc w:val="left"/>
        <w:rPr>
          <w:szCs w:val="24"/>
        </w:rPr>
      </w:pPr>
      <w:r w:rsidRPr="00250718">
        <w:rPr>
          <w:szCs w:val="24"/>
        </w:rPr>
        <w:t>Na koniec roku konto 999 może wykazywać saldo Ma oznaczające zaangażowanie wydatków budżetowych lat przyszłych.</w:t>
      </w:r>
    </w:p>
    <w:p w:rsidR="005D5BA1" w:rsidRPr="00250718" w:rsidRDefault="005D5BA1" w:rsidP="005D5BA1">
      <w:pPr>
        <w:pStyle w:val="Tekstpodstawowy"/>
        <w:spacing w:line="360" w:lineRule="auto"/>
        <w:jc w:val="left"/>
        <w:rPr>
          <w:szCs w:val="24"/>
        </w:rPr>
      </w:pPr>
    </w:p>
    <w:p w:rsidR="005D5BA1" w:rsidRDefault="005D5BA1">
      <w:r>
        <w:br w:type="page"/>
      </w:r>
    </w:p>
    <w:p w:rsidR="005D5BA1" w:rsidRPr="005017F0" w:rsidRDefault="005D5BA1" w:rsidP="005D5BA1">
      <w:pPr>
        <w:spacing w:after="60"/>
        <w:ind w:left="5592" w:firstLine="708"/>
        <w:jc w:val="both"/>
        <w:rPr>
          <w:szCs w:val="24"/>
        </w:rPr>
      </w:pPr>
      <w:r w:rsidRPr="005017F0">
        <w:rPr>
          <w:szCs w:val="24"/>
        </w:rPr>
        <w:lastRenderedPageBreak/>
        <w:t xml:space="preserve">Załącznik Nr </w:t>
      </w:r>
      <w:r>
        <w:rPr>
          <w:szCs w:val="24"/>
        </w:rPr>
        <w:t>5</w:t>
      </w:r>
    </w:p>
    <w:p w:rsidR="005D5BA1" w:rsidRPr="005017F0" w:rsidRDefault="005D5BA1" w:rsidP="005D5BA1">
      <w:pPr>
        <w:spacing w:after="60"/>
        <w:ind w:left="6300"/>
        <w:jc w:val="both"/>
        <w:rPr>
          <w:szCs w:val="24"/>
        </w:rPr>
      </w:pPr>
      <w:r>
        <w:rPr>
          <w:szCs w:val="24"/>
        </w:rPr>
        <w:t>do z</w:t>
      </w:r>
      <w:r w:rsidRPr="005017F0">
        <w:rPr>
          <w:szCs w:val="24"/>
        </w:rPr>
        <w:t>arządzenia Nr</w:t>
      </w:r>
      <w:r>
        <w:rPr>
          <w:szCs w:val="24"/>
        </w:rPr>
        <w:t xml:space="preserve"> 233/K/2018</w:t>
      </w:r>
    </w:p>
    <w:p w:rsidR="005D5BA1" w:rsidRPr="005017F0" w:rsidRDefault="005D5BA1" w:rsidP="005D5BA1">
      <w:pPr>
        <w:spacing w:after="60"/>
        <w:ind w:left="6300"/>
        <w:jc w:val="both"/>
        <w:rPr>
          <w:szCs w:val="24"/>
        </w:rPr>
      </w:pPr>
      <w:r w:rsidRPr="005017F0">
        <w:rPr>
          <w:szCs w:val="24"/>
        </w:rPr>
        <w:t>Burmistrza Gostynia</w:t>
      </w:r>
    </w:p>
    <w:p w:rsidR="005D5BA1" w:rsidRDefault="005D5BA1" w:rsidP="005D5BA1">
      <w:pPr>
        <w:spacing w:after="60"/>
        <w:ind w:left="6300"/>
        <w:jc w:val="both"/>
        <w:rPr>
          <w:szCs w:val="24"/>
        </w:rPr>
      </w:pPr>
      <w:r w:rsidRPr="005017F0">
        <w:rPr>
          <w:szCs w:val="24"/>
        </w:rPr>
        <w:t xml:space="preserve">z dnia </w:t>
      </w:r>
      <w:r>
        <w:rPr>
          <w:szCs w:val="24"/>
        </w:rPr>
        <w:t>22 listopada 2018 r.</w:t>
      </w:r>
    </w:p>
    <w:p w:rsidR="005D5BA1" w:rsidRPr="005017F0" w:rsidRDefault="005D5BA1" w:rsidP="005D5BA1">
      <w:pPr>
        <w:spacing w:line="360" w:lineRule="auto"/>
        <w:ind w:left="6300"/>
        <w:jc w:val="both"/>
        <w:rPr>
          <w:szCs w:val="24"/>
        </w:rPr>
      </w:pPr>
    </w:p>
    <w:p w:rsidR="005D5BA1" w:rsidRPr="004E2021" w:rsidRDefault="005D5BA1" w:rsidP="005D5BA1">
      <w:pPr>
        <w:spacing w:line="360" w:lineRule="auto"/>
        <w:jc w:val="center"/>
        <w:rPr>
          <w:szCs w:val="24"/>
        </w:rPr>
      </w:pPr>
      <w:r>
        <w:rPr>
          <w:b/>
          <w:szCs w:val="24"/>
        </w:rPr>
        <w:t>ZAKŁADOWY PLAN KONT DLA BUDŻETU GMINY GOSTYŃ</w:t>
      </w:r>
    </w:p>
    <w:p w:rsidR="005D5BA1" w:rsidRPr="004E2021" w:rsidRDefault="005D5BA1" w:rsidP="005D5BA1">
      <w:pPr>
        <w:pStyle w:val="Nagwek6"/>
        <w:spacing w:line="360" w:lineRule="auto"/>
        <w:jc w:val="both"/>
        <w:rPr>
          <w:sz w:val="24"/>
          <w:szCs w:val="24"/>
        </w:rPr>
      </w:pPr>
      <w:r w:rsidRPr="004E2021">
        <w:rPr>
          <w:sz w:val="24"/>
          <w:szCs w:val="24"/>
        </w:rPr>
        <w:t>Konta bilansowe</w:t>
      </w:r>
    </w:p>
    <w:p w:rsidR="005D5BA1" w:rsidRPr="004E2021" w:rsidRDefault="005D5BA1" w:rsidP="005D5BA1">
      <w:pPr>
        <w:tabs>
          <w:tab w:val="left" w:pos="709"/>
        </w:tabs>
        <w:spacing w:line="360" w:lineRule="auto"/>
        <w:jc w:val="both"/>
        <w:rPr>
          <w:szCs w:val="24"/>
        </w:rPr>
      </w:pPr>
      <w:r w:rsidRPr="004E2021">
        <w:rPr>
          <w:szCs w:val="24"/>
        </w:rPr>
        <w:t xml:space="preserve">133 - </w:t>
      </w:r>
      <w:r w:rsidRPr="004E2021">
        <w:rPr>
          <w:szCs w:val="24"/>
        </w:rPr>
        <w:tab/>
        <w:t>rachunek budżetu</w:t>
      </w:r>
      <w:r w:rsidRPr="004E2021">
        <w:rPr>
          <w:szCs w:val="24"/>
        </w:rPr>
        <w:tab/>
      </w:r>
    </w:p>
    <w:p w:rsidR="005D5BA1" w:rsidRPr="004E2021" w:rsidRDefault="005D5BA1" w:rsidP="005D5BA1">
      <w:pPr>
        <w:tabs>
          <w:tab w:val="left" w:pos="709"/>
        </w:tabs>
        <w:spacing w:line="360" w:lineRule="auto"/>
        <w:jc w:val="both"/>
        <w:rPr>
          <w:szCs w:val="24"/>
        </w:rPr>
      </w:pPr>
      <w:r w:rsidRPr="004E2021">
        <w:rPr>
          <w:szCs w:val="24"/>
        </w:rPr>
        <w:t>134 -</w:t>
      </w:r>
      <w:r w:rsidRPr="004E2021">
        <w:rPr>
          <w:szCs w:val="24"/>
        </w:rPr>
        <w:tab/>
        <w:t>kredyty bankowe</w:t>
      </w:r>
    </w:p>
    <w:p w:rsidR="005D5BA1" w:rsidRDefault="005D5BA1" w:rsidP="005D5BA1">
      <w:pPr>
        <w:tabs>
          <w:tab w:val="left" w:pos="709"/>
        </w:tabs>
        <w:spacing w:line="360" w:lineRule="auto"/>
        <w:jc w:val="both"/>
        <w:rPr>
          <w:szCs w:val="24"/>
        </w:rPr>
      </w:pPr>
      <w:r w:rsidRPr="004E2021">
        <w:rPr>
          <w:szCs w:val="24"/>
        </w:rPr>
        <w:t>135 -   rachunek środków na niewygasające  wydatki</w:t>
      </w:r>
    </w:p>
    <w:p w:rsidR="005D5BA1" w:rsidRPr="004E2021" w:rsidRDefault="005D5BA1" w:rsidP="005D5BA1">
      <w:pPr>
        <w:tabs>
          <w:tab w:val="left" w:pos="709"/>
        </w:tabs>
        <w:spacing w:line="360" w:lineRule="auto"/>
        <w:jc w:val="both"/>
        <w:rPr>
          <w:szCs w:val="24"/>
        </w:rPr>
      </w:pPr>
      <w:r>
        <w:rPr>
          <w:szCs w:val="24"/>
        </w:rPr>
        <w:t>139 -   inne rachunki bankowe</w:t>
      </w:r>
    </w:p>
    <w:p w:rsidR="005D5BA1" w:rsidRPr="004E2021" w:rsidRDefault="005D5BA1" w:rsidP="005D5BA1">
      <w:pPr>
        <w:tabs>
          <w:tab w:val="left" w:pos="709"/>
        </w:tabs>
        <w:spacing w:line="360" w:lineRule="auto"/>
        <w:jc w:val="both"/>
        <w:rPr>
          <w:szCs w:val="24"/>
        </w:rPr>
      </w:pPr>
      <w:r w:rsidRPr="004E2021">
        <w:rPr>
          <w:szCs w:val="24"/>
        </w:rPr>
        <w:t>140 -</w:t>
      </w:r>
      <w:r w:rsidRPr="004E2021">
        <w:rPr>
          <w:szCs w:val="24"/>
        </w:rPr>
        <w:tab/>
      </w:r>
      <w:r>
        <w:rPr>
          <w:szCs w:val="24"/>
        </w:rPr>
        <w:t>środki</w:t>
      </w:r>
      <w:r w:rsidRPr="004E2021">
        <w:rPr>
          <w:szCs w:val="24"/>
        </w:rPr>
        <w:t xml:space="preserve"> pieniężne</w:t>
      </w:r>
      <w:r>
        <w:rPr>
          <w:szCs w:val="24"/>
        </w:rPr>
        <w:t xml:space="preserve"> w drodze</w:t>
      </w:r>
    </w:p>
    <w:p w:rsidR="005D5BA1" w:rsidRPr="004E2021" w:rsidRDefault="005D5BA1" w:rsidP="005D5BA1">
      <w:pPr>
        <w:tabs>
          <w:tab w:val="left" w:pos="709"/>
        </w:tabs>
        <w:spacing w:line="360" w:lineRule="auto"/>
        <w:jc w:val="both"/>
        <w:rPr>
          <w:szCs w:val="24"/>
        </w:rPr>
      </w:pPr>
      <w:r w:rsidRPr="004E2021">
        <w:rPr>
          <w:szCs w:val="24"/>
        </w:rPr>
        <w:t>222 -</w:t>
      </w:r>
      <w:r w:rsidRPr="004E2021">
        <w:rPr>
          <w:szCs w:val="24"/>
        </w:rPr>
        <w:tab/>
        <w:t>rozliczenie dochodów budżetowych</w:t>
      </w:r>
    </w:p>
    <w:p w:rsidR="005D5BA1" w:rsidRPr="004E2021" w:rsidRDefault="005D5BA1" w:rsidP="005D5BA1">
      <w:pPr>
        <w:tabs>
          <w:tab w:val="left" w:pos="709"/>
        </w:tabs>
        <w:spacing w:line="360" w:lineRule="auto"/>
        <w:jc w:val="both"/>
        <w:rPr>
          <w:szCs w:val="24"/>
        </w:rPr>
      </w:pPr>
      <w:r w:rsidRPr="004E2021">
        <w:rPr>
          <w:szCs w:val="24"/>
        </w:rPr>
        <w:t>223 -</w:t>
      </w:r>
      <w:r w:rsidRPr="004E2021">
        <w:rPr>
          <w:szCs w:val="24"/>
        </w:rPr>
        <w:tab/>
        <w:t>rozliczenie wydatków budżetowych</w:t>
      </w:r>
    </w:p>
    <w:p w:rsidR="005D5BA1" w:rsidRPr="004E2021" w:rsidRDefault="005D5BA1" w:rsidP="005D5BA1">
      <w:pPr>
        <w:tabs>
          <w:tab w:val="left" w:pos="709"/>
        </w:tabs>
        <w:spacing w:line="360" w:lineRule="auto"/>
        <w:jc w:val="both"/>
        <w:rPr>
          <w:szCs w:val="24"/>
        </w:rPr>
      </w:pPr>
      <w:r w:rsidRPr="004E2021">
        <w:rPr>
          <w:szCs w:val="24"/>
        </w:rPr>
        <w:t>224 -</w:t>
      </w:r>
      <w:r w:rsidRPr="004E2021">
        <w:rPr>
          <w:szCs w:val="24"/>
        </w:rPr>
        <w:tab/>
        <w:t>rozrachunki budżetu</w:t>
      </w:r>
    </w:p>
    <w:p w:rsidR="005D5BA1" w:rsidRPr="004E2021" w:rsidRDefault="005D5BA1" w:rsidP="005D5BA1">
      <w:pPr>
        <w:tabs>
          <w:tab w:val="left" w:pos="709"/>
        </w:tabs>
        <w:spacing w:line="360" w:lineRule="auto"/>
        <w:jc w:val="both"/>
        <w:rPr>
          <w:szCs w:val="24"/>
        </w:rPr>
      </w:pPr>
      <w:r w:rsidRPr="004E2021">
        <w:rPr>
          <w:szCs w:val="24"/>
        </w:rPr>
        <w:t>225-    rozliczenie niewygasających wydatków</w:t>
      </w:r>
    </w:p>
    <w:p w:rsidR="005D5BA1" w:rsidRPr="004E2021" w:rsidRDefault="005D5BA1" w:rsidP="005D5BA1">
      <w:pPr>
        <w:tabs>
          <w:tab w:val="left" w:pos="709"/>
        </w:tabs>
        <w:spacing w:line="360" w:lineRule="auto"/>
        <w:jc w:val="both"/>
        <w:rPr>
          <w:szCs w:val="24"/>
        </w:rPr>
      </w:pPr>
      <w:r w:rsidRPr="004E2021">
        <w:rPr>
          <w:szCs w:val="24"/>
        </w:rPr>
        <w:t>240 -</w:t>
      </w:r>
      <w:r w:rsidRPr="004E2021">
        <w:rPr>
          <w:szCs w:val="24"/>
        </w:rPr>
        <w:tab/>
        <w:t>pozostałe rozrachunki</w:t>
      </w:r>
    </w:p>
    <w:p w:rsidR="005D5BA1" w:rsidRPr="004E2021" w:rsidRDefault="005D5BA1" w:rsidP="005D5BA1">
      <w:pPr>
        <w:tabs>
          <w:tab w:val="left" w:pos="709"/>
        </w:tabs>
        <w:spacing w:line="360" w:lineRule="auto"/>
        <w:jc w:val="both"/>
        <w:rPr>
          <w:szCs w:val="24"/>
        </w:rPr>
      </w:pPr>
      <w:r w:rsidRPr="004E2021">
        <w:rPr>
          <w:szCs w:val="24"/>
        </w:rPr>
        <w:t>250 -</w:t>
      </w:r>
      <w:r w:rsidRPr="004E2021">
        <w:rPr>
          <w:szCs w:val="24"/>
        </w:rPr>
        <w:tab/>
        <w:t>należności finansowe</w:t>
      </w:r>
    </w:p>
    <w:p w:rsidR="005D5BA1" w:rsidRPr="004E2021" w:rsidRDefault="005D5BA1" w:rsidP="005D5BA1">
      <w:pPr>
        <w:tabs>
          <w:tab w:val="left" w:pos="709"/>
        </w:tabs>
        <w:spacing w:line="360" w:lineRule="auto"/>
        <w:jc w:val="both"/>
        <w:rPr>
          <w:szCs w:val="24"/>
        </w:rPr>
      </w:pPr>
      <w:r w:rsidRPr="004E2021">
        <w:rPr>
          <w:szCs w:val="24"/>
        </w:rPr>
        <w:t>260 -</w:t>
      </w:r>
      <w:r w:rsidRPr="004E2021">
        <w:rPr>
          <w:szCs w:val="24"/>
        </w:rPr>
        <w:tab/>
        <w:t>zobowiązania finansowe</w:t>
      </w:r>
    </w:p>
    <w:p w:rsidR="005D5BA1" w:rsidRPr="004E2021" w:rsidRDefault="005D5BA1" w:rsidP="005D5BA1">
      <w:pPr>
        <w:tabs>
          <w:tab w:val="left" w:pos="709"/>
        </w:tabs>
        <w:spacing w:line="360" w:lineRule="auto"/>
        <w:jc w:val="both"/>
        <w:rPr>
          <w:szCs w:val="24"/>
        </w:rPr>
      </w:pPr>
      <w:r w:rsidRPr="004E2021">
        <w:rPr>
          <w:szCs w:val="24"/>
        </w:rPr>
        <w:t xml:space="preserve">290 -  </w:t>
      </w:r>
      <w:r>
        <w:rPr>
          <w:szCs w:val="24"/>
        </w:rPr>
        <w:t xml:space="preserve"> </w:t>
      </w:r>
      <w:r w:rsidRPr="004E2021">
        <w:rPr>
          <w:szCs w:val="24"/>
        </w:rPr>
        <w:t>odpisy aktualizujące należności</w:t>
      </w:r>
    </w:p>
    <w:p w:rsidR="005D5BA1" w:rsidRPr="004E2021" w:rsidRDefault="005D5BA1" w:rsidP="005D5BA1">
      <w:pPr>
        <w:tabs>
          <w:tab w:val="left" w:pos="709"/>
        </w:tabs>
        <w:spacing w:line="360" w:lineRule="auto"/>
        <w:jc w:val="both"/>
        <w:rPr>
          <w:szCs w:val="24"/>
        </w:rPr>
      </w:pPr>
      <w:r w:rsidRPr="004E2021">
        <w:rPr>
          <w:szCs w:val="24"/>
        </w:rPr>
        <w:t>901 -</w:t>
      </w:r>
      <w:r w:rsidRPr="004E2021">
        <w:rPr>
          <w:szCs w:val="24"/>
        </w:rPr>
        <w:tab/>
        <w:t>dochody budżetu</w:t>
      </w:r>
    </w:p>
    <w:p w:rsidR="005D5BA1" w:rsidRPr="004E2021" w:rsidRDefault="005D5BA1" w:rsidP="005D5BA1">
      <w:pPr>
        <w:tabs>
          <w:tab w:val="left" w:pos="709"/>
        </w:tabs>
        <w:spacing w:line="360" w:lineRule="auto"/>
        <w:jc w:val="both"/>
        <w:rPr>
          <w:szCs w:val="24"/>
        </w:rPr>
      </w:pPr>
      <w:r w:rsidRPr="004E2021">
        <w:rPr>
          <w:szCs w:val="24"/>
        </w:rPr>
        <w:t>902 -</w:t>
      </w:r>
      <w:r w:rsidRPr="004E2021">
        <w:rPr>
          <w:szCs w:val="24"/>
        </w:rPr>
        <w:tab/>
        <w:t>wydatki budżetu</w:t>
      </w:r>
    </w:p>
    <w:p w:rsidR="005D5BA1" w:rsidRPr="004E2021" w:rsidRDefault="005D5BA1" w:rsidP="005D5BA1">
      <w:pPr>
        <w:tabs>
          <w:tab w:val="left" w:pos="709"/>
        </w:tabs>
        <w:spacing w:line="360" w:lineRule="auto"/>
        <w:jc w:val="both"/>
        <w:rPr>
          <w:szCs w:val="24"/>
        </w:rPr>
      </w:pPr>
      <w:r w:rsidRPr="004E2021">
        <w:rPr>
          <w:szCs w:val="24"/>
        </w:rPr>
        <w:t>903 -</w:t>
      </w:r>
      <w:r w:rsidRPr="004E2021">
        <w:rPr>
          <w:szCs w:val="24"/>
        </w:rPr>
        <w:tab/>
        <w:t>niewykonane wydatki</w:t>
      </w:r>
    </w:p>
    <w:p w:rsidR="005D5BA1" w:rsidRPr="004E2021" w:rsidRDefault="005D5BA1" w:rsidP="005D5BA1">
      <w:pPr>
        <w:tabs>
          <w:tab w:val="left" w:pos="709"/>
        </w:tabs>
        <w:spacing w:line="360" w:lineRule="auto"/>
        <w:jc w:val="both"/>
        <w:rPr>
          <w:szCs w:val="24"/>
        </w:rPr>
      </w:pPr>
      <w:r w:rsidRPr="004E2021">
        <w:rPr>
          <w:szCs w:val="24"/>
        </w:rPr>
        <w:t>904 -</w:t>
      </w:r>
      <w:r w:rsidRPr="004E2021">
        <w:rPr>
          <w:szCs w:val="24"/>
        </w:rPr>
        <w:tab/>
        <w:t>niewygasające wydatki</w:t>
      </w:r>
    </w:p>
    <w:p w:rsidR="005D5BA1" w:rsidRPr="004E2021" w:rsidRDefault="005D5BA1" w:rsidP="005D5BA1">
      <w:pPr>
        <w:tabs>
          <w:tab w:val="left" w:pos="709"/>
        </w:tabs>
        <w:spacing w:line="360" w:lineRule="auto"/>
        <w:jc w:val="both"/>
        <w:rPr>
          <w:szCs w:val="24"/>
        </w:rPr>
      </w:pPr>
      <w:r w:rsidRPr="004E2021">
        <w:rPr>
          <w:szCs w:val="24"/>
        </w:rPr>
        <w:lastRenderedPageBreak/>
        <w:t>909 -</w:t>
      </w:r>
      <w:r w:rsidRPr="004E2021">
        <w:rPr>
          <w:szCs w:val="24"/>
        </w:rPr>
        <w:tab/>
        <w:t>rozliczenia międzyokresowe</w:t>
      </w:r>
    </w:p>
    <w:p w:rsidR="005D5BA1" w:rsidRPr="004E2021" w:rsidRDefault="005D5BA1" w:rsidP="005D5BA1">
      <w:pPr>
        <w:tabs>
          <w:tab w:val="left" w:pos="709"/>
        </w:tabs>
        <w:spacing w:line="360" w:lineRule="auto"/>
        <w:jc w:val="both"/>
        <w:rPr>
          <w:szCs w:val="24"/>
        </w:rPr>
      </w:pPr>
      <w:r w:rsidRPr="004E2021">
        <w:rPr>
          <w:szCs w:val="24"/>
        </w:rPr>
        <w:t>960 -</w:t>
      </w:r>
      <w:r w:rsidRPr="004E2021">
        <w:rPr>
          <w:szCs w:val="24"/>
        </w:rPr>
        <w:tab/>
        <w:t>skumulowane wyniki budżetu</w:t>
      </w:r>
    </w:p>
    <w:p w:rsidR="005D5BA1" w:rsidRPr="004E2021" w:rsidRDefault="005D5BA1" w:rsidP="005D5BA1">
      <w:pPr>
        <w:tabs>
          <w:tab w:val="left" w:pos="709"/>
        </w:tabs>
        <w:spacing w:line="360" w:lineRule="auto"/>
        <w:jc w:val="both"/>
        <w:rPr>
          <w:szCs w:val="24"/>
        </w:rPr>
      </w:pPr>
      <w:r w:rsidRPr="004E2021">
        <w:rPr>
          <w:szCs w:val="24"/>
        </w:rPr>
        <w:t>961 -</w:t>
      </w:r>
      <w:r w:rsidRPr="004E2021">
        <w:rPr>
          <w:szCs w:val="24"/>
        </w:rPr>
        <w:tab/>
        <w:t>wynik wykonania budżetu</w:t>
      </w:r>
    </w:p>
    <w:p w:rsidR="005D5BA1" w:rsidRPr="004E2021" w:rsidRDefault="005D5BA1" w:rsidP="005D5BA1">
      <w:pPr>
        <w:tabs>
          <w:tab w:val="left" w:pos="709"/>
        </w:tabs>
        <w:spacing w:line="360" w:lineRule="auto"/>
        <w:jc w:val="both"/>
        <w:rPr>
          <w:szCs w:val="24"/>
        </w:rPr>
      </w:pPr>
      <w:r w:rsidRPr="004E2021">
        <w:rPr>
          <w:szCs w:val="24"/>
        </w:rPr>
        <w:t>962 -</w:t>
      </w:r>
      <w:r w:rsidRPr="004E2021">
        <w:rPr>
          <w:szCs w:val="24"/>
        </w:rPr>
        <w:tab/>
        <w:t>wynik na pozostałych operacjach</w:t>
      </w:r>
    </w:p>
    <w:p w:rsidR="005D5BA1" w:rsidRPr="004E2021" w:rsidRDefault="005D5BA1" w:rsidP="005D5BA1">
      <w:pPr>
        <w:pStyle w:val="Nagwek6"/>
        <w:tabs>
          <w:tab w:val="left" w:pos="709"/>
        </w:tabs>
        <w:spacing w:line="360" w:lineRule="auto"/>
        <w:jc w:val="both"/>
        <w:rPr>
          <w:sz w:val="24"/>
          <w:szCs w:val="24"/>
        </w:rPr>
      </w:pPr>
      <w:r w:rsidRPr="004E2021">
        <w:rPr>
          <w:sz w:val="24"/>
          <w:szCs w:val="24"/>
        </w:rPr>
        <w:t>Konta pozabilansowe</w:t>
      </w:r>
    </w:p>
    <w:p w:rsidR="005D5BA1" w:rsidRDefault="005D5BA1" w:rsidP="005D5BA1">
      <w:pPr>
        <w:tabs>
          <w:tab w:val="left" w:pos="709"/>
        </w:tabs>
        <w:spacing w:line="360" w:lineRule="auto"/>
        <w:jc w:val="both"/>
        <w:rPr>
          <w:szCs w:val="24"/>
        </w:rPr>
      </w:pPr>
      <w:r>
        <w:rPr>
          <w:szCs w:val="24"/>
        </w:rPr>
        <w:t>291 - zobowiązania warunkowe</w:t>
      </w:r>
    </w:p>
    <w:p w:rsidR="005D5BA1" w:rsidRPr="004E2021" w:rsidRDefault="005D5BA1" w:rsidP="005D5BA1">
      <w:pPr>
        <w:tabs>
          <w:tab w:val="left" w:pos="709"/>
        </w:tabs>
        <w:spacing w:line="360" w:lineRule="auto"/>
        <w:jc w:val="both"/>
        <w:rPr>
          <w:szCs w:val="24"/>
        </w:rPr>
      </w:pPr>
      <w:r w:rsidRPr="004E2021">
        <w:rPr>
          <w:szCs w:val="24"/>
        </w:rPr>
        <w:t>991 -</w:t>
      </w:r>
      <w:r w:rsidRPr="004E2021">
        <w:rPr>
          <w:szCs w:val="24"/>
        </w:rPr>
        <w:tab/>
        <w:t>planowane dochody budżetu</w:t>
      </w:r>
    </w:p>
    <w:p w:rsidR="005D5BA1" w:rsidRPr="004E2021" w:rsidRDefault="005D5BA1" w:rsidP="005D5BA1">
      <w:pPr>
        <w:tabs>
          <w:tab w:val="left" w:pos="709"/>
        </w:tabs>
        <w:spacing w:line="360" w:lineRule="auto"/>
        <w:jc w:val="both"/>
        <w:rPr>
          <w:szCs w:val="24"/>
        </w:rPr>
      </w:pPr>
      <w:r w:rsidRPr="004E2021">
        <w:rPr>
          <w:szCs w:val="24"/>
        </w:rPr>
        <w:t>992 -</w:t>
      </w:r>
      <w:r w:rsidRPr="004E2021">
        <w:rPr>
          <w:szCs w:val="24"/>
        </w:rPr>
        <w:tab/>
        <w:t>planowane wydatki budżetu</w:t>
      </w:r>
    </w:p>
    <w:p w:rsidR="005D5BA1" w:rsidRDefault="005D5BA1" w:rsidP="005D5BA1">
      <w:pPr>
        <w:tabs>
          <w:tab w:val="left" w:pos="709"/>
        </w:tabs>
        <w:spacing w:line="360" w:lineRule="auto"/>
        <w:jc w:val="both"/>
        <w:rPr>
          <w:szCs w:val="24"/>
        </w:rPr>
      </w:pPr>
      <w:r w:rsidRPr="004E2021">
        <w:rPr>
          <w:szCs w:val="24"/>
        </w:rPr>
        <w:t>993 -</w:t>
      </w:r>
      <w:r w:rsidRPr="004E2021">
        <w:rPr>
          <w:szCs w:val="24"/>
        </w:rPr>
        <w:tab/>
        <w:t>rozliczenia z innymi budżetami</w:t>
      </w:r>
    </w:p>
    <w:p w:rsidR="005D5BA1" w:rsidRPr="00DA4115" w:rsidRDefault="005D5BA1" w:rsidP="005D5BA1">
      <w:pPr>
        <w:pStyle w:val="Nagwek2"/>
        <w:tabs>
          <w:tab w:val="left" w:pos="567"/>
          <w:tab w:val="left" w:pos="851"/>
        </w:tabs>
        <w:spacing w:line="360" w:lineRule="auto"/>
        <w:jc w:val="center"/>
        <w:rPr>
          <w:rFonts w:ascii="Times New Roman" w:hAnsi="Times New Roman" w:cs="Times New Roman"/>
          <w:i/>
          <w:sz w:val="24"/>
          <w:szCs w:val="24"/>
        </w:rPr>
      </w:pPr>
      <w:r w:rsidRPr="00DA4115">
        <w:rPr>
          <w:rFonts w:ascii="Times New Roman" w:hAnsi="Times New Roman" w:cs="Times New Roman"/>
          <w:i/>
          <w:sz w:val="24"/>
          <w:szCs w:val="24"/>
        </w:rPr>
        <w:t>OPIS KONT BILANSOWYCH</w:t>
      </w:r>
    </w:p>
    <w:p w:rsidR="005D5BA1" w:rsidRPr="00C62336" w:rsidRDefault="005D5BA1" w:rsidP="005D5BA1">
      <w:pPr>
        <w:spacing w:after="120" w:line="360" w:lineRule="auto"/>
        <w:jc w:val="both"/>
        <w:rPr>
          <w:szCs w:val="24"/>
        </w:rPr>
      </w:pPr>
      <w:r w:rsidRPr="00C62336">
        <w:rPr>
          <w:szCs w:val="24"/>
        </w:rPr>
        <w:t>Konto 133</w:t>
      </w:r>
      <w:r>
        <w:rPr>
          <w:szCs w:val="24"/>
        </w:rPr>
        <w:t xml:space="preserve"> – R</w:t>
      </w:r>
      <w:r w:rsidRPr="00C62336">
        <w:rPr>
          <w:szCs w:val="24"/>
        </w:rPr>
        <w:t>achunek budżetu</w:t>
      </w:r>
    </w:p>
    <w:p w:rsidR="005D5BA1" w:rsidRPr="004E2021" w:rsidRDefault="005D5BA1" w:rsidP="005D5BA1">
      <w:pPr>
        <w:pStyle w:val="Tekstpodstawowy2"/>
        <w:spacing w:line="360" w:lineRule="auto"/>
        <w:jc w:val="both"/>
      </w:pPr>
      <w:r w:rsidRPr="004E2021">
        <w:t>Konto 133 służy do ewidencji operacji pieniężnych dokonywanych na bankowych rachunkach budżetu gminy.</w:t>
      </w:r>
      <w:r>
        <w:t xml:space="preserve"> </w:t>
      </w:r>
      <w:r w:rsidRPr="004E2021">
        <w:t xml:space="preserve">Zapisy na koncie 133 dokonywane są wyłącznie na podstawie dowodów bankowych i muszą być zgodne </w:t>
      </w:r>
      <w:r>
        <w:t>z zapisami w księgowości banku.</w:t>
      </w:r>
      <w:r w:rsidRPr="004E2021">
        <w:t xml:space="preserve"> Ewentualne błędy ujmuje się na koncie 240</w:t>
      </w:r>
      <w:r>
        <w:t>,</w:t>
      </w:r>
      <w:r w:rsidRPr="004E2021">
        <w:t xml:space="preserve"> jako „sumy do wyjaśnienia”. Różnicę tę wyksięgowuje się na podstawie dokumentu bankowego zawierającego sprostowanie błędu.</w:t>
      </w:r>
    </w:p>
    <w:p w:rsidR="005D5BA1" w:rsidRPr="004E2021" w:rsidRDefault="005D5BA1" w:rsidP="005D5BA1">
      <w:pPr>
        <w:pStyle w:val="Tekstpodstawowy2"/>
        <w:spacing w:line="360" w:lineRule="auto"/>
        <w:jc w:val="both"/>
      </w:pPr>
      <w:r w:rsidRPr="004E2021">
        <w:t>Na koncie 133</w:t>
      </w:r>
      <w:r>
        <w:t xml:space="preserve"> </w:t>
      </w:r>
      <w:r w:rsidRPr="004E2021">
        <w:t xml:space="preserve">- </w:t>
      </w:r>
      <w:r>
        <w:t>Rachunek bieżący</w:t>
      </w:r>
      <w:r w:rsidRPr="004E2021">
        <w:t xml:space="preserve"> ujmuje się:</w:t>
      </w:r>
    </w:p>
    <w:p w:rsidR="005D5BA1" w:rsidRPr="004E2021" w:rsidRDefault="005D5BA1" w:rsidP="005D5BA1">
      <w:pPr>
        <w:pStyle w:val="Tekstpodstawowy2"/>
        <w:numPr>
          <w:ilvl w:val="0"/>
          <w:numId w:val="103"/>
        </w:numPr>
        <w:tabs>
          <w:tab w:val="clear" w:pos="960"/>
          <w:tab w:val="num" w:pos="284"/>
        </w:tabs>
        <w:spacing w:line="360" w:lineRule="auto"/>
        <w:ind w:left="0" w:firstLine="0"/>
        <w:jc w:val="both"/>
      </w:pPr>
      <w:r w:rsidRPr="004E2021">
        <w:t xml:space="preserve"> wpływy środków pieniężnych na rachunek budżetu, w tym również spłaty dotyczące kredytu udzielonego przez bank na rachunku budżetu, oraz wpływy kredytów przelanych przez bank na rachunek budżetu,</w:t>
      </w:r>
    </w:p>
    <w:p w:rsidR="005D5BA1" w:rsidRDefault="005D5BA1" w:rsidP="005D5BA1">
      <w:pPr>
        <w:pStyle w:val="Tekstpodstawowy2"/>
        <w:numPr>
          <w:ilvl w:val="0"/>
          <w:numId w:val="103"/>
        </w:numPr>
        <w:tabs>
          <w:tab w:val="clear" w:pos="960"/>
          <w:tab w:val="num" w:pos="284"/>
        </w:tabs>
        <w:spacing w:line="360" w:lineRule="auto"/>
        <w:ind w:left="0" w:firstLine="0"/>
        <w:jc w:val="both"/>
      </w:pPr>
      <w:r w:rsidRPr="004E2021">
        <w:t>wypłaty z rachunku budżetu, w tym również wypłaty dokonane w ramach kredytu udzielonego przez bank na rachunku budżetu, oraz wypłaty z tytułu spłaty kredytu przelanego przez bank na rachunku budżetu</w:t>
      </w:r>
      <w:r>
        <w:t>, w korespondencji z kontem 134.</w:t>
      </w:r>
    </w:p>
    <w:p w:rsidR="005D5BA1" w:rsidRPr="004E2021" w:rsidRDefault="005D5BA1" w:rsidP="005D5BA1">
      <w:pPr>
        <w:pStyle w:val="Tekstpodstawowy2"/>
        <w:spacing w:line="360" w:lineRule="auto"/>
        <w:jc w:val="both"/>
      </w:pPr>
      <w:r>
        <w:t>Na koncie tym ujmuje się także operacje związane z realizacją dochodów w postaci środków z budżetu Unii Europejskiej oraz w postaci środków pochodzących ze źródeł zagranicznych niepodlegających zwrotowi.</w:t>
      </w:r>
    </w:p>
    <w:p w:rsidR="005D5BA1" w:rsidRPr="004E2021" w:rsidRDefault="005D5BA1" w:rsidP="005D5BA1">
      <w:pPr>
        <w:spacing w:line="360" w:lineRule="auto"/>
        <w:jc w:val="both"/>
        <w:rPr>
          <w:szCs w:val="24"/>
        </w:rPr>
      </w:pPr>
      <w:r w:rsidRPr="004E2021">
        <w:rPr>
          <w:szCs w:val="24"/>
        </w:rPr>
        <w:t>Typowe zapisy strony</w:t>
      </w:r>
      <w:r>
        <w:rPr>
          <w:szCs w:val="24"/>
        </w:rPr>
        <w:t xml:space="preserve"> </w:t>
      </w:r>
      <w:proofErr w:type="spellStart"/>
      <w:r>
        <w:rPr>
          <w:szCs w:val="24"/>
        </w:rPr>
        <w:t>Wn</w:t>
      </w:r>
      <w:proofErr w:type="spellEnd"/>
      <w:r>
        <w:rPr>
          <w:szCs w:val="24"/>
        </w:rPr>
        <w:t xml:space="preserve"> konta 133 Rachunek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lastRenderedPageBreak/>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miesięcznej raty części wyrównawczej subwencji ogólnej</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rPr>
          <w:trHeight w:val="732"/>
        </w:trPr>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miesięcznej raty części oświatowej subwencji ogólnej należnej za luty-grudzień roku budżetowego</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rPr>
          <w:trHeight w:val="707"/>
        </w:trPr>
        <w:tc>
          <w:tcPr>
            <w:tcW w:w="675" w:type="dxa"/>
          </w:tcPr>
          <w:p w:rsidR="005D5BA1" w:rsidRPr="00CE5929" w:rsidRDefault="005D5BA1" w:rsidP="000F2EB3">
            <w:pPr>
              <w:spacing w:line="360" w:lineRule="auto"/>
              <w:jc w:val="center"/>
              <w:rPr>
                <w:szCs w:val="24"/>
              </w:rPr>
            </w:pPr>
            <w:r w:rsidRPr="00CE5929">
              <w:rPr>
                <w:szCs w:val="24"/>
              </w:rPr>
              <w:t>3</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w grudniu raty części oświatowej subwencji ogólnej należnej za styczeń następnego roku budżetowego</w:t>
            </w:r>
          </w:p>
        </w:tc>
        <w:tc>
          <w:tcPr>
            <w:tcW w:w="1664" w:type="dxa"/>
          </w:tcPr>
          <w:p w:rsidR="005D5BA1" w:rsidRPr="00CE5929" w:rsidRDefault="005D5BA1" w:rsidP="000F2EB3">
            <w:pPr>
              <w:spacing w:line="360" w:lineRule="auto"/>
              <w:jc w:val="center"/>
              <w:rPr>
                <w:szCs w:val="24"/>
              </w:rPr>
            </w:pPr>
            <w:r w:rsidRPr="00CE5929">
              <w:rPr>
                <w:szCs w:val="24"/>
              </w:rPr>
              <w:t>909</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4</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dotacji z budżetu państwa lub dotacji otrzymanych z innych źródeł</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5</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Otrzymane udziały we wpływach z podatku dochodowego od osób fizycznych</w:t>
            </w:r>
          </w:p>
        </w:tc>
        <w:tc>
          <w:tcPr>
            <w:tcW w:w="1664" w:type="dxa"/>
          </w:tcPr>
          <w:p w:rsidR="005D5BA1" w:rsidRPr="00CE5929" w:rsidRDefault="005D5BA1" w:rsidP="000F2EB3">
            <w:pPr>
              <w:spacing w:line="360" w:lineRule="auto"/>
              <w:jc w:val="center"/>
              <w:rPr>
                <w:szCs w:val="24"/>
              </w:rPr>
            </w:pPr>
            <w:r w:rsidRPr="00CE5929">
              <w:rPr>
                <w:szCs w:val="24"/>
              </w:rPr>
              <w:t>224</w:t>
            </w:r>
            <w:r>
              <w:rPr>
                <w:szCs w:val="24"/>
              </w:rPr>
              <w:t>, 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6</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na rachunek budżetu dochodów z tytułu udziału podatku dochodowego od osób prawnych i innych podatków i opłat pobieranych na rzecz jednostki samorządu terytorialnego przez urzędy skarbowe</w:t>
            </w:r>
          </w:p>
        </w:tc>
        <w:tc>
          <w:tcPr>
            <w:tcW w:w="1664" w:type="dxa"/>
          </w:tcPr>
          <w:p w:rsidR="005D5BA1" w:rsidRPr="00CE5929" w:rsidRDefault="005D5BA1" w:rsidP="000F2EB3">
            <w:pPr>
              <w:spacing w:line="360" w:lineRule="auto"/>
              <w:jc w:val="center"/>
              <w:rPr>
                <w:szCs w:val="24"/>
              </w:rPr>
            </w:pPr>
            <w:r w:rsidRPr="00CE5929">
              <w:rPr>
                <w:szCs w:val="24"/>
              </w:rPr>
              <w:t>224</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7</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dochodów budżetu pochodzących ze źródeł zagranicznych niepodlegających zwrotowi</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8</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dochodów budżetu pochodzących z budżetu Unii Europejskiej</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9</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Okresowe przelewy dochodów zrealizowanych przez samorządowe jednostki budżetowe</w:t>
            </w:r>
          </w:p>
        </w:tc>
        <w:tc>
          <w:tcPr>
            <w:tcW w:w="1664" w:type="dxa"/>
          </w:tcPr>
          <w:p w:rsidR="005D5BA1" w:rsidRPr="00CE5929" w:rsidRDefault="005D5BA1" w:rsidP="000F2EB3">
            <w:pPr>
              <w:spacing w:line="360" w:lineRule="auto"/>
              <w:jc w:val="center"/>
              <w:rPr>
                <w:szCs w:val="24"/>
              </w:rPr>
            </w:pPr>
            <w:r w:rsidRPr="00CE5929">
              <w:rPr>
                <w:szCs w:val="24"/>
              </w:rPr>
              <w:t>222</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10</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Okresowe przelewy dochodów zrealizowanych przez samorządowe jednostki budżetowe z tytułu wykonywania zadań z zakresu administracji rządowej i innych zleconych ustawami</w:t>
            </w:r>
          </w:p>
        </w:tc>
        <w:tc>
          <w:tcPr>
            <w:tcW w:w="1664" w:type="dxa"/>
          </w:tcPr>
          <w:p w:rsidR="005D5BA1" w:rsidRPr="00CE5929" w:rsidRDefault="005D5BA1" w:rsidP="000F2EB3">
            <w:pPr>
              <w:spacing w:line="360" w:lineRule="auto"/>
              <w:jc w:val="center"/>
              <w:rPr>
                <w:szCs w:val="24"/>
              </w:rPr>
            </w:pPr>
            <w:r w:rsidRPr="00CE5929">
              <w:rPr>
                <w:szCs w:val="24"/>
              </w:rPr>
              <w:t>222</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Wpłaty nadwyżek środków obrotowych samorządowych zakładów budżetowych</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Odsetki bankowe od środków budżetu jednostki samorządu terytorialnego, zgromadzonych na rachunkach lokat terminowych</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lastRenderedPageBreak/>
              <w:t>13</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Odsetki bankowe od środków znajdujących się na podstawowym rachunku budżetu i wyodrębnionych rachunkach budżetu</w:t>
            </w:r>
          </w:p>
        </w:tc>
        <w:tc>
          <w:tcPr>
            <w:tcW w:w="1664" w:type="dxa"/>
          </w:tcPr>
          <w:p w:rsidR="005D5BA1" w:rsidRPr="00CE5929" w:rsidRDefault="005D5BA1" w:rsidP="000F2EB3">
            <w:pPr>
              <w:spacing w:line="360" w:lineRule="auto"/>
              <w:jc w:val="center"/>
              <w:rPr>
                <w:szCs w:val="24"/>
              </w:rPr>
            </w:pPr>
            <w:r>
              <w:rPr>
                <w:szCs w:val="24"/>
              </w:rPr>
              <w:t xml:space="preserve">222; </w:t>
            </w: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14</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Odsetki bankowe od środków znajdujących się na rachunku wydatków niewygasających</w:t>
            </w:r>
          </w:p>
        </w:tc>
        <w:tc>
          <w:tcPr>
            <w:tcW w:w="1664" w:type="dxa"/>
          </w:tcPr>
          <w:p w:rsidR="005D5BA1" w:rsidRPr="00CE5929" w:rsidRDefault="005D5BA1" w:rsidP="000F2EB3">
            <w:pPr>
              <w:spacing w:line="360" w:lineRule="auto"/>
              <w:jc w:val="center"/>
              <w:rPr>
                <w:szCs w:val="24"/>
              </w:rPr>
            </w:pPr>
            <w:r>
              <w:rPr>
                <w:szCs w:val="24"/>
              </w:rPr>
              <w:t>222</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15</w:t>
            </w:r>
            <w:r>
              <w:rPr>
                <w:szCs w:val="24"/>
              </w:rPr>
              <w:t>.</w:t>
            </w:r>
          </w:p>
        </w:tc>
        <w:tc>
          <w:tcPr>
            <w:tcW w:w="7230" w:type="dxa"/>
          </w:tcPr>
          <w:p w:rsidR="005D5BA1" w:rsidRPr="00CE5929" w:rsidRDefault="005D5BA1" w:rsidP="000F2EB3">
            <w:pPr>
              <w:spacing w:line="360" w:lineRule="auto"/>
              <w:jc w:val="both"/>
              <w:rPr>
                <w:szCs w:val="24"/>
              </w:rPr>
            </w:pPr>
            <w:r w:rsidRPr="00CE5929">
              <w:rPr>
                <w:szCs w:val="24"/>
              </w:rPr>
              <w:t>Kredyty bankowe przelane na rachunek podstawowy budżetu</w:t>
            </w:r>
          </w:p>
        </w:tc>
        <w:tc>
          <w:tcPr>
            <w:tcW w:w="1664" w:type="dxa"/>
          </w:tcPr>
          <w:p w:rsidR="005D5BA1" w:rsidRPr="00CE5929" w:rsidRDefault="005D5BA1" w:rsidP="000F2EB3">
            <w:pPr>
              <w:spacing w:line="360" w:lineRule="auto"/>
              <w:jc w:val="center"/>
              <w:rPr>
                <w:szCs w:val="24"/>
              </w:rPr>
            </w:pPr>
            <w:r w:rsidRPr="00CE5929">
              <w:rPr>
                <w:szCs w:val="24"/>
              </w:rPr>
              <w:t>134</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16</w:t>
            </w:r>
            <w:r>
              <w:rPr>
                <w:szCs w:val="24"/>
              </w:rPr>
              <w:t>.</w:t>
            </w:r>
          </w:p>
        </w:tc>
        <w:tc>
          <w:tcPr>
            <w:tcW w:w="7230" w:type="dxa"/>
          </w:tcPr>
          <w:p w:rsidR="005D5BA1" w:rsidRPr="00CE5929" w:rsidRDefault="005D5BA1" w:rsidP="000F2EB3">
            <w:pPr>
              <w:spacing w:line="360" w:lineRule="auto"/>
              <w:jc w:val="both"/>
              <w:rPr>
                <w:szCs w:val="24"/>
              </w:rPr>
            </w:pPr>
            <w:r w:rsidRPr="00CE5929">
              <w:rPr>
                <w:szCs w:val="24"/>
              </w:rPr>
              <w:t>Kredyty bankowe zaciągnięte na wyprzedzające finansowanie działań finansowanych z budżetu Unii Europejskiej</w:t>
            </w:r>
          </w:p>
        </w:tc>
        <w:tc>
          <w:tcPr>
            <w:tcW w:w="1664" w:type="dxa"/>
          </w:tcPr>
          <w:p w:rsidR="005D5BA1" w:rsidRPr="00CE5929" w:rsidRDefault="005D5BA1" w:rsidP="000F2EB3">
            <w:pPr>
              <w:spacing w:line="360" w:lineRule="auto"/>
              <w:jc w:val="center"/>
              <w:rPr>
                <w:szCs w:val="24"/>
              </w:rPr>
            </w:pPr>
            <w:r w:rsidRPr="00CE5929">
              <w:rPr>
                <w:szCs w:val="24"/>
              </w:rPr>
              <w:t>134</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17</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środków z tytułu zaciągniętych pożyczek na rachunek budżetu</w:t>
            </w:r>
          </w:p>
        </w:tc>
        <w:tc>
          <w:tcPr>
            <w:tcW w:w="1664" w:type="dxa"/>
          </w:tcPr>
          <w:p w:rsidR="005D5BA1" w:rsidRPr="00CE5929" w:rsidRDefault="005D5BA1" w:rsidP="000F2EB3">
            <w:pPr>
              <w:spacing w:line="360" w:lineRule="auto"/>
              <w:jc w:val="center"/>
              <w:rPr>
                <w:szCs w:val="24"/>
              </w:rPr>
            </w:pPr>
            <w:r w:rsidRPr="00CE5929">
              <w:rPr>
                <w:szCs w:val="24"/>
              </w:rPr>
              <w:t>260</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18</w:t>
            </w:r>
            <w:r>
              <w:rPr>
                <w:szCs w:val="24"/>
              </w:rPr>
              <w:t>.</w:t>
            </w:r>
          </w:p>
        </w:tc>
        <w:tc>
          <w:tcPr>
            <w:tcW w:w="7230" w:type="dxa"/>
          </w:tcPr>
          <w:p w:rsidR="005D5BA1" w:rsidRPr="00CE5929" w:rsidRDefault="005D5BA1" w:rsidP="000F2EB3">
            <w:pPr>
              <w:spacing w:line="360" w:lineRule="auto"/>
              <w:jc w:val="both"/>
              <w:rPr>
                <w:szCs w:val="24"/>
              </w:rPr>
            </w:pPr>
            <w:r w:rsidRPr="00CE5929">
              <w:rPr>
                <w:szCs w:val="24"/>
              </w:rPr>
              <w:t>Środki na dofinansowanie zadań własnych otrzymane z innych źródeł</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19</w:t>
            </w:r>
            <w:r>
              <w:rPr>
                <w:szCs w:val="24"/>
              </w:rPr>
              <w:t>.</w:t>
            </w:r>
          </w:p>
        </w:tc>
        <w:tc>
          <w:tcPr>
            <w:tcW w:w="7230" w:type="dxa"/>
          </w:tcPr>
          <w:p w:rsidR="005D5BA1" w:rsidRPr="00CE5929" w:rsidRDefault="005D5BA1" w:rsidP="000F2EB3">
            <w:pPr>
              <w:spacing w:line="360" w:lineRule="auto"/>
              <w:jc w:val="both"/>
              <w:rPr>
                <w:szCs w:val="24"/>
              </w:rPr>
            </w:pPr>
            <w:r w:rsidRPr="00CE5929">
              <w:rPr>
                <w:szCs w:val="24"/>
              </w:rPr>
              <w:t>Dotacje celowe realizowane na podstawie porozumień z innymi jednostkami samorządu terytorialnego</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20</w:t>
            </w:r>
            <w:r>
              <w:rPr>
                <w:szCs w:val="24"/>
              </w:rPr>
              <w:t>.</w:t>
            </w:r>
          </w:p>
        </w:tc>
        <w:tc>
          <w:tcPr>
            <w:tcW w:w="7230" w:type="dxa"/>
          </w:tcPr>
          <w:p w:rsidR="005D5BA1" w:rsidRPr="00CE5929" w:rsidRDefault="005D5BA1" w:rsidP="000F2EB3">
            <w:pPr>
              <w:spacing w:line="360" w:lineRule="auto"/>
              <w:jc w:val="both"/>
              <w:rPr>
                <w:szCs w:val="24"/>
              </w:rPr>
            </w:pPr>
            <w:r>
              <w:rPr>
                <w:szCs w:val="24"/>
              </w:rPr>
              <w:t>Zwroty nienależnie pobranych świadczeń wraz z odsetkami</w:t>
            </w:r>
          </w:p>
        </w:tc>
        <w:tc>
          <w:tcPr>
            <w:tcW w:w="1664" w:type="dxa"/>
          </w:tcPr>
          <w:p w:rsidR="005D5BA1" w:rsidRPr="00CE5929" w:rsidRDefault="005D5BA1" w:rsidP="000F2EB3">
            <w:pPr>
              <w:spacing w:line="360" w:lineRule="auto"/>
              <w:jc w:val="center"/>
              <w:rPr>
                <w:szCs w:val="24"/>
              </w:rPr>
            </w:pPr>
            <w:r>
              <w:rPr>
                <w:szCs w:val="24"/>
              </w:rPr>
              <w:t>224</w:t>
            </w:r>
          </w:p>
        </w:tc>
      </w:tr>
      <w:tr w:rsidR="005D5BA1" w:rsidRPr="00CE5929" w:rsidTr="000F2EB3">
        <w:trPr>
          <w:trHeight w:val="566"/>
        </w:trPr>
        <w:tc>
          <w:tcPr>
            <w:tcW w:w="675" w:type="dxa"/>
          </w:tcPr>
          <w:p w:rsidR="005D5BA1" w:rsidRPr="00CE5929" w:rsidRDefault="005D5BA1" w:rsidP="000F2EB3">
            <w:pPr>
              <w:spacing w:line="360" w:lineRule="auto"/>
              <w:jc w:val="center"/>
              <w:rPr>
                <w:szCs w:val="24"/>
              </w:rPr>
            </w:pPr>
            <w:r w:rsidRPr="00CE5929">
              <w:rPr>
                <w:szCs w:val="24"/>
              </w:rPr>
              <w:t>21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środków na rachunek lokat terminowych /założenie lokaty terminowej/</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na rachunek bieżący budżetu środków z rachunku lokat terminowych</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23</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niewykorzystanych środków z rachunku środków na wydatki niewygasające</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24</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Okresowe zwroty niewykorzystanych środków przekazanych jednostkom budżetowym na realizację zadań</w:t>
            </w:r>
          </w:p>
        </w:tc>
        <w:tc>
          <w:tcPr>
            <w:tcW w:w="1664" w:type="dxa"/>
          </w:tcPr>
          <w:p w:rsidR="005D5BA1" w:rsidRPr="00CE5929" w:rsidRDefault="005D5BA1" w:rsidP="000F2EB3">
            <w:pPr>
              <w:spacing w:line="360" w:lineRule="auto"/>
              <w:jc w:val="center"/>
              <w:rPr>
                <w:szCs w:val="24"/>
              </w:rPr>
            </w:pPr>
            <w:r w:rsidRPr="00CE5929">
              <w:rPr>
                <w:szCs w:val="24"/>
              </w:rPr>
              <w:t>223</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25</w:t>
            </w:r>
            <w:r>
              <w:rPr>
                <w:szCs w:val="24"/>
              </w:rPr>
              <w:t>.</w:t>
            </w:r>
          </w:p>
        </w:tc>
        <w:tc>
          <w:tcPr>
            <w:tcW w:w="7230" w:type="dxa"/>
          </w:tcPr>
          <w:p w:rsidR="005D5BA1" w:rsidRPr="00CE5929" w:rsidRDefault="005D5BA1" w:rsidP="000F2EB3">
            <w:pPr>
              <w:spacing w:line="360" w:lineRule="auto"/>
              <w:jc w:val="both"/>
              <w:rPr>
                <w:szCs w:val="24"/>
              </w:rPr>
            </w:pPr>
            <w:r w:rsidRPr="00CE5929">
              <w:rPr>
                <w:szCs w:val="24"/>
              </w:rPr>
              <w:t>Błędne zapisy na wyciągach bankowych dotyczące wpływów</w:t>
            </w:r>
          </w:p>
        </w:tc>
        <w:tc>
          <w:tcPr>
            <w:tcW w:w="1664" w:type="dxa"/>
          </w:tcPr>
          <w:p w:rsidR="005D5BA1" w:rsidRPr="00CE5929" w:rsidRDefault="005D5BA1" w:rsidP="000F2EB3">
            <w:pPr>
              <w:spacing w:line="360" w:lineRule="auto"/>
              <w:jc w:val="center"/>
              <w:rPr>
                <w:szCs w:val="24"/>
              </w:rPr>
            </w:pPr>
            <w:r w:rsidRPr="00CE5929">
              <w:rPr>
                <w:szCs w:val="24"/>
              </w:rPr>
              <w:t>240</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26</w:t>
            </w:r>
            <w:r>
              <w:rPr>
                <w:szCs w:val="24"/>
              </w:rPr>
              <w:t>.</w:t>
            </w:r>
          </w:p>
        </w:tc>
        <w:tc>
          <w:tcPr>
            <w:tcW w:w="7230" w:type="dxa"/>
          </w:tcPr>
          <w:p w:rsidR="005D5BA1" w:rsidRPr="00CE5929" w:rsidRDefault="005D5BA1" w:rsidP="000F2EB3">
            <w:pPr>
              <w:spacing w:line="360" w:lineRule="auto"/>
              <w:jc w:val="both"/>
              <w:rPr>
                <w:szCs w:val="24"/>
              </w:rPr>
            </w:pPr>
            <w:r w:rsidRPr="00CE5929">
              <w:rPr>
                <w:szCs w:val="24"/>
              </w:rPr>
              <w:t>Mylne wpłaty na rachunek budżetu</w:t>
            </w:r>
          </w:p>
        </w:tc>
        <w:tc>
          <w:tcPr>
            <w:tcW w:w="1664" w:type="dxa"/>
          </w:tcPr>
          <w:p w:rsidR="005D5BA1" w:rsidRPr="00CE5929" w:rsidRDefault="005D5BA1" w:rsidP="000F2EB3">
            <w:pPr>
              <w:spacing w:line="360" w:lineRule="auto"/>
              <w:jc w:val="center"/>
              <w:rPr>
                <w:szCs w:val="24"/>
              </w:rPr>
            </w:pPr>
            <w:r w:rsidRPr="00CE5929">
              <w:rPr>
                <w:szCs w:val="24"/>
              </w:rPr>
              <w:t>224</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27</w:t>
            </w:r>
            <w:r>
              <w:rPr>
                <w:szCs w:val="24"/>
              </w:rPr>
              <w:t>.</w:t>
            </w:r>
          </w:p>
        </w:tc>
        <w:tc>
          <w:tcPr>
            <w:tcW w:w="7230" w:type="dxa"/>
          </w:tcPr>
          <w:p w:rsidR="005D5BA1" w:rsidRPr="00CE5929" w:rsidRDefault="005D5BA1" w:rsidP="000F2EB3">
            <w:pPr>
              <w:spacing w:line="360" w:lineRule="auto"/>
              <w:jc w:val="both"/>
              <w:rPr>
                <w:szCs w:val="24"/>
              </w:rPr>
            </w:pPr>
            <w:r w:rsidRPr="00CE5929">
              <w:rPr>
                <w:szCs w:val="24"/>
              </w:rPr>
              <w:t>Techniczny zapis ujemny dla zachowania czystości obrotów</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28.</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Spłaty udzielonych pożyczek</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250</w:t>
            </w:r>
          </w:p>
        </w:tc>
      </w:tr>
      <w:tr w:rsidR="005D5BA1" w:rsidRPr="00CE5929" w:rsidTr="000F2EB3">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lastRenderedPageBreak/>
              <w:t>29.</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Wpływ środków pieniężnych /dochody/ w drodze otrzymanych od innych budżetów, jeżeli zostały przekazane w poprzednim okresie sprawozdawczym a objęte wyciągiem bankowym pod datą następnego okresu sprawozdawczego</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140</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 xml:space="preserve">Ma konta 133 </w:t>
      </w:r>
      <w:r w:rsidRPr="004E2021">
        <w:rPr>
          <w:szCs w:val="24"/>
        </w:rPr>
        <w:t>Rachune</w:t>
      </w:r>
      <w:r>
        <w:rPr>
          <w:szCs w:val="24"/>
        </w:rPr>
        <w:t>k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6469"/>
        <w:gridCol w:w="2060"/>
      </w:tblGrid>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1</w:t>
            </w:r>
            <w:r>
              <w:rPr>
                <w:szCs w:val="24"/>
              </w:rPr>
              <w:t>.</w:t>
            </w:r>
          </w:p>
        </w:tc>
        <w:tc>
          <w:tcPr>
            <w:tcW w:w="6804" w:type="dxa"/>
          </w:tcPr>
          <w:p w:rsidR="005D5BA1" w:rsidRPr="00CE5929" w:rsidRDefault="005D5BA1" w:rsidP="000F2EB3">
            <w:pPr>
              <w:spacing w:line="360" w:lineRule="auto"/>
              <w:jc w:val="both"/>
              <w:rPr>
                <w:szCs w:val="24"/>
              </w:rPr>
            </w:pPr>
            <w:r w:rsidRPr="00CE5929">
              <w:rPr>
                <w:szCs w:val="24"/>
              </w:rPr>
              <w:t>Okresowe przelewy na pokrycie wydatków objętych planami finansowymi jednostek budżetowych</w:t>
            </w:r>
          </w:p>
        </w:tc>
        <w:tc>
          <w:tcPr>
            <w:tcW w:w="2162" w:type="dxa"/>
          </w:tcPr>
          <w:p w:rsidR="005D5BA1" w:rsidRPr="00CE5929" w:rsidRDefault="005D5BA1" w:rsidP="000F2EB3">
            <w:pPr>
              <w:spacing w:line="360" w:lineRule="auto"/>
              <w:jc w:val="center"/>
              <w:rPr>
                <w:szCs w:val="24"/>
              </w:rPr>
            </w:pPr>
            <w:r w:rsidRPr="00CE5929">
              <w:rPr>
                <w:szCs w:val="24"/>
              </w:rPr>
              <w:t>223</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2</w:t>
            </w:r>
            <w:r>
              <w:rPr>
                <w:szCs w:val="24"/>
              </w:rPr>
              <w:t>.</w:t>
            </w:r>
          </w:p>
        </w:tc>
        <w:tc>
          <w:tcPr>
            <w:tcW w:w="6804" w:type="dxa"/>
          </w:tcPr>
          <w:p w:rsidR="005D5BA1" w:rsidRPr="00CE5929" w:rsidRDefault="005D5BA1" w:rsidP="000F2EB3">
            <w:pPr>
              <w:spacing w:line="360" w:lineRule="auto"/>
              <w:jc w:val="both"/>
              <w:rPr>
                <w:szCs w:val="24"/>
              </w:rPr>
            </w:pPr>
            <w:r w:rsidRPr="00CE5929">
              <w:rPr>
                <w:szCs w:val="24"/>
              </w:rPr>
              <w:t>Przekazanie środków z bieżącego rachunku budżetu na rachunek środków na wydatki niewygasające</w:t>
            </w:r>
          </w:p>
        </w:tc>
        <w:tc>
          <w:tcPr>
            <w:tcW w:w="2162" w:type="dxa"/>
          </w:tcPr>
          <w:p w:rsidR="005D5BA1" w:rsidRPr="00CE5929" w:rsidRDefault="005D5BA1" w:rsidP="000F2EB3">
            <w:pPr>
              <w:spacing w:line="360" w:lineRule="auto"/>
              <w:jc w:val="center"/>
              <w:rPr>
                <w:szCs w:val="24"/>
              </w:rPr>
            </w:pPr>
            <w:r>
              <w:rPr>
                <w:szCs w:val="24"/>
              </w:rPr>
              <w:t>140</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3</w:t>
            </w:r>
            <w:r>
              <w:rPr>
                <w:szCs w:val="24"/>
              </w:rPr>
              <w:t>.</w:t>
            </w:r>
          </w:p>
        </w:tc>
        <w:tc>
          <w:tcPr>
            <w:tcW w:w="6804" w:type="dxa"/>
          </w:tcPr>
          <w:p w:rsidR="005D5BA1" w:rsidRPr="00CE5929" w:rsidRDefault="005D5BA1" w:rsidP="000F2EB3">
            <w:pPr>
              <w:spacing w:line="360" w:lineRule="auto"/>
              <w:jc w:val="both"/>
              <w:rPr>
                <w:szCs w:val="24"/>
              </w:rPr>
            </w:pPr>
            <w:r w:rsidRPr="00CE5929">
              <w:rPr>
                <w:szCs w:val="24"/>
              </w:rPr>
              <w:t>Spłaty zaciągniętych kredytów bankowych</w:t>
            </w:r>
          </w:p>
        </w:tc>
        <w:tc>
          <w:tcPr>
            <w:tcW w:w="2162" w:type="dxa"/>
          </w:tcPr>
          <w:p w:rsidR="005D5BA1" w:rsidRPr="00CE5929" w:rsidRDefault="005D5BA1" w:rsidP="000F2EB3">
            <w:pPr>
              <w:spacing w:line="360" w:lineRule="auto"/>
              <w:jc w:val="center"/>
              <w:rPr>
                <w:szCs w:val="24"/>
              </w:rPr>
            </w:pPr>
            <w:r w:rsidRPr="00CE5929">
              <w:rPr>
                <w:szCs w:val="24"/>
              </w:rPr>
              <w:t>134</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4</w:t>
            </w:r>
            <w:r>
              <w:rPr>
                <w:szCs w:val="24"/>
              </w:rPr>
              <w:t>.</w:t>
            </w:r>
          </w:p>
        </w:tc>
        <w:tc>
          <w:tcPr>
            <w:tcW w:w="6804" w:type="dxa"/>
          </w:tcPr>
          <w:p w:rsidR="005D5BA1" w:rsidRPr="00CE5929" w:rsidRDefault="005D5BA1" w:rsidP="000F2EB3">
            <w:pPr>
              <w:spacing w:line="360" w:lineRule="auto"/>
              <w:jc w:val="both"/>
              <w:rPr>
                <w:szCs w:val="24"/>
              </w:rPr>
            </w:pPr>
            <w:r w:rsidRPr="00CE5929">
              <w:rPr>
                <w:szCs w:val="24"/>
              </w:rPr>
              <w:t>Spłaty zaciągniętych pożyczek</w:t>
            </w:r>
          </w:p>
        </w:tc>
        <w:tc>
          <w:tcPr>
            <w:tcW w:w="2162" w:type="dxa"/>
          </w:tcPr>
          <w:p w:rsidR="005D5BA1" w:rsidRPr="00CE5929" w:rsidRDefault="005D5BA1" w:rsidP="000F2EB3">
            <w:pPr>
              <w:spacing w:line="360" w:lineRule="auto"/>
              <w:jc w:val="center"/>
              <w:rPr>
                <w:szCs w:val="24"/>
              </w:rPr>
            </w:pPr>
            <w:r w:rsidRPr="00CE5929">
              <w:rPr>
                <w:szCs w:val="24"/>
              </w:rPr>
              <w:t>260</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5</w:t>
            </w:r>
            <w:r>
              <w:rPr>
                <w:szCs w:val="24"/>
              </w:rPr>
              <w:t>.</w:t>
            </w:r>
          </w:p>
        </w:tc>
        <w:tc>
          <w:tcPr>
            <w:tcW w:w="6804" w:type="dxa"/>
          </w:tcPr>
          <w:p w:rsidR="005D5BA1" w:rsidRPr="00CE5929" w:rsidRDefault="005D5BA1" w:rsidP="000F2EB3">
            <w:pPr>
              <w:spacing w:line="360" w:lineRule="auto"/>
              <w:jc w:val="both"/>
              <w:rPr>
                <w:szCs w:val="24"/>
              </w:rPr>
            </w:pPr>
            <w:r w:rsidRPr="00CE5929">
              <w:rPr>
                <w:szCs w:val="24"/>
              </w:rPr>
              <w:t>Przekazanie środków z rachunku bieżącego budżetu na rachunek lokat terminowych</w:t>
            </w:r>
          </w:p>
        </w:tc>
        <w:tc>
          <w:tcPr>
            <w:tcW w:w="2162"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6</w:t>
            </w:r>
            <w:r>
              <w:rPr>
                <w:szCs w:val="24"/>
              </w:rPr>
              <w:t>.</w:t>
            </w:r>
          </w:p>
        </w:tc>
        <w:tc>
          <w:tcPr>
            <w:tcW w:w="6804" w:type="dxa"/>
          </w:tcPr>
          <w:p w:rsidR="005D5BA1" w:rsidRPr="00CE5929" w:rsidRDefault="005D5BA1" w:rsidP="000F2EB3">
            <w:pPr>
              <w:spacing w:line="360" w:lineRule="auto"/>
              <w:jc w:val="both"/>
              <w:rPr>
                <w:szCs w:val="24"/>
              </w:rPr>
            </w:pPr>
            <w:r w:rsidRPr="00CE5929">
              <w:rPr>
                <w:szCs w:val="24"/>
              </w:rPr>
              <w:t>Zwrot środków z rachunku lokat terminowych na rachunek bieżący budżetu</w:t>
            </w:r>
          </w:p>
        </w:tc>
        <w:tc>
          <w:tcPr>
            <w:tcW w:w="2162"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7</w:t>
            </w:r>
            <w:r>
              <w:rPr>
                <w:szCs w:val="24"/>
              </w:rPr>
              <w:t>.</w:t>
            </w:r>
          </w:p>
        </w:tc>
        <w:tc>
          <w:tcPr>
            <w:tcW w:w="6804" w:type="dxa"/>
          </w:tcPr>
          <w:p w:rsidR="005D5BA1" w:rsidRPr="00CE5929" w:rsidRDefault="005D5BA1" w:rsidP="000F2EB3">
            <w:pPr>
              <w:spacing w:line="360" w:lineRule="auto"/>
              <w:jc w:val="both"/>
              <w:rPr>
                <w:szCs w:val="24"/>
              </w:rPr>
            </w:pPr>
            <w:r w:rsidRPr="00CE5929">
              <w:rPr>
                <w:szCs w:val="24"/>
              </w:rPr>
              <w:t>Przelew dochodów związanych z realizacją zadań z zakresu administracji rządowej oraz innych zadań zleconych ustawami na rachunek budżetu państwa</w:t>
            </w:r>
            <w:r>
              <w:rPr>
                <w:szCs w:val="24"/>
              </w:rPr>
              <w:t xml:space="preserve"> i innych jednostek samorządu terytorialnego</w:t>
            </w:r>
          </w:p>
        </w:tc>
        <w:tc>
          <w:tcPr>
            <w:tcW w:w="2162" w:type="dxa"/>
          </w:tcPr>
          <w:p w:rsidR="005D5BA1" w:rsidRPr="00CE5929" w:rsidRDefault="005D5BA1" w:rsidP="000F2EB3">
            <w:pPr>
              <w:spacing w:line="360" w:lineRule="auto"/>
              <w:jc w:val="center"/>
              <w:rPr>
                <w:szCs w:val="24"/>
              </w:rPr>
            </w:pPr>
            <w:r w:rsidRPr="00CE5929">
              <w:rPr>
                <w:szCs w:val="24"/>
              </w:rPr>
              <w:t>224</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8</w:t>
            </w:r>
            <w:r>
              <w:rPr>
                <w:szCs w:val="24"/>
              </w:rPr>
              <w:t>.</w:t>
            </w:r>
          </w:p>
        </w:tc>
        <w:tc>
          <w:tcPr>
            <w:tcW w:w="6804" w:type="dxa"/>
          </w:tcPr>
          <w:p w:rsidR="005D5BA1" w:rsidRPr="00CE5929" w:rsidRDefault="005D5BA1" w:rsidP="000F2EB3">
            <w:pPr>
              <w:spacing w:line="360" w:lineRule="auto"/>
              <w:jc w:val="both"/>
              <w:rPr>
                <w:szCs w:val="24"/>
              </w:rPr>
            </w:pPr>
            <w:r w:rsidRPr="00CE5929">
              <w:rPr>
                <w:szCs w:val="24"/>
              </w:rPr>
              <w:t>Przekazanie środków jednostkom budżetowym na wydatki realizowane w następnym roku budżetowym</w:t>
            </w:r>
          </w:p>
        </w:tc>
        <w:tc>
          <w:tcPr>
            <w:tcW w:w="2162" w:type="dxa"/>
          </w:tcPr>
          <w:p w:rsidR="005D5BA1" w:rsidRPr="00CE5929" w:rsidRDefault="005D5BA1" w:rsidP="000F2EB3">
            <w:pPr>
              <w:spacing w:line="360" w:lineRule="auto"/>
              <w:jc w:val="center"/>
              <w:rPr>
                <w:szCs w:val="24"/>
              </w:rPr>
            </w:pPr>
            <w:r w:rsidRPr="00CE5929">
              <w:rPr>
                <w:szCs w:val="24"/>
              </w:rPr>
              <w:t>909</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9</w:t>
            </w:r>
            <w:r>
              <w:rPr>
                <w:szCs w:val="24"/>
              </w:rPr>
              <w:t>.</w:t>
            </w:r>
          </w:p>
        </w:tc>
        <w:tc>
          <w:tcPr>
            <w:tcW w:w="6804" w:type="dxa"/>
          </w:tcPr>
          <w:p w:rsidR="005D5BA1" w:rsidRPr="00CE5929" w:rsidRDefault="005D5BA1" w:rsidP="000F2EB3">
            <w:pPr>
              <w:spacing w:line="360" w:lineRule="auto"/>
              <w:jc w:val="both"/>
              <w:rPr>
                <w:szCs w:val="24"/>
              </w:rPr>
            </w:pPr>
            <w:r w:rsidRPr="00CE5929">
              <w:rPr>
                <w:szCs w:val="24"/>
              </w:rPr>
              <w:t xml:space="preserve">Zwrot dotacji celowych na rachunki właściwych </w:t>
            </w:r>
            <w:proofErr w:type="spellStart"/>
            <w:r w:rsidRPr="00CE5929">
              <w:rPr>
                <w:szCs w:val="24"/>
              </w:rPr>
              <w:t>dotatorów</w:t>
            </w:r>
            <w:proofErr w:type="spellEnd"/>
            <w:r>
              <w:rPr>
                <w:szCs w:val="24"/>
              </w:rPr>
              <w:t xml:space="preserve"> </w:t>
            </w:r>
            <w:r w:rsidRPr="00CE5929">
              <w:rPr>
                <w:szCs w:val="24"/>
              </w:rPr>
              <w:t>dokonane w ciągu roku budżetowego</w:t>
            </w:r>
          </w:p>
        </w:tc>
        <w:tc>
          <w:tcPr>
            <w:tcW w:w="2162"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10</w:t>
            </w:r>
            <w:r>
              <w:rPr>
                <w:szCs w:val="24"/>
              </w:rPr>
              <w:t>.</w:t>
            </w:r>
          </w:p>
        </w:tc>
        <w:tc>
          <w:tcPr>
            <w:tcW w:w="6804" w:type="dxa"/>
          </w:tcPr>
          <w:p w:rsidR="005D5BA1" w:rsidRPr="00CE5929" w:rsidRDefault="005D5BA1" w:rsidP="000F2EB3">
            <w:pPr>
              <w:spacing w:line="360" w:lineRule="auto"/>
              <w:jc w:val="both"/>
              <w:rPr>
                <w:szCs w:val="24"/>
              </w:rPr>
            </w:pPr>
            <w:r w:rsidRPr="00CE5929">
              <w:rPr>
                <w:szCs w:val="24"/>
              </w:rPr>
              <w:t xml:space="preserve">Zwrot dotacji celowych na rachunki właściwych </w:t>
            </w:r>
            <w:proofErr w:type="spellStart"/>
            <w:r w:rsidRPr="00CE5929">
              <w:rPr>
                <w:szCs w:val="24"/>
              </w:rPr>
              <w:t>dotatorów</w:t>
            </w:r>
            <w:proofErr w:type="spellEnd"/>
            <w:r w:rsidRPr="00CE5929">
              <w:rPr>
                <w:szCs w:val="24"/>
              </w:rPr>
              <w:t xml:space="preserve"> dokonane po zakończeniu roku budżetowego w ustawowych terminach</w:t>
            </w:r>
          </w:p>
        </w:tc>
        <w:tc>
          <w:tcPr>
            <w:tcW w:w="2162" w:type="dxa"/>
          </w:tcPr>
          <w:p w:rsidR="005D5BA1" w:rsidRPr="00CE5929" w:rsidRDefault="005D5BA1" w:rsidP="000F2EB3">
            <w:pPr>
              <w:spacing w:line="360" w:lineRule="auto"/>
              <w:jc w:val="center"/>
              <w:rPr>
                <w:szCs w:val="24"/>
              </w:rPr>
            </w:pPr>
            <w:r w:rsidRPr="00CE5929">
              <w:rPr>
                <w:szCs w:val="24"/>
              </w:rPr>
              <w:t>224</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lastRenderedPageBreak/>
              <w:t>11</w:t>
            </w:r>
            <w:r>
              <w:rPr>
                <w:szCs w:val="24"/>
              </w:rPr>
              <w:t>.</w:t>
            </w:r>
          </w:p>
        </w:tc>
        <w:tc>
          <w:tcPr>
            <w:tcW w:w="6804" w:type="dxa"/>
          </w:tcPr>
          <w:p w:rsidR="005D5BA1" w:rsidRPr="00CE5929" w:rsidRDefault="005D5BA1" w:rsidP="000F2EB3">
            <w:pPr>
              <w:spacing w:line="360" w:lineRule="auto"/>
              <w:jc w:val="both"/>
              <w:rPr>
                <w:szCs w:val="24"/>
              </w:rPr>
            </w:pPr>
            <w:r w:rsidRPr="00CE5929">
              <w:rPr>
                <w:szCs w:val="24"/>
              </w:rPr>
              <w:t>Błędne zapisy na wyciągach bankowych dotyczące wpływów</w:t>
            </w:r>
          </w:p>
        </w:tc>
        <w:tc>
          <w:tcPr>
            <w:tcW w:w="2162" w:type="dxa"/>
          </w:tcPr>
          <w:p w:rsidR="005D5BA1" w:rsidRPr="00CE5929" w:rsidRDefault="005D5BA1" w:rsidP="000F2EB3">
            <w:pPr>
              <w:spacing w:line="360" w:lineRule="auto"/>
              <w:jc w:val="center"/>
              <w:rPr>
                <w:szCs w:val="24"/>
              </w:rPr>
            </w:pPr>
            <w:r w:rsidRPr="00CE5929">
              <w:rPr>
                <w:szCs w:val="24"/>
              </w:rPr>
              <w:t>240</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12</w:t>
            </w:r>
            <w:r>
              <w:rPr>
                <w:szCs w:val="24"/>
              </w:rPr>
              <w:t>.</w:t>
            </w:r>
          </w:p>
        </w:tc>
        <w:tc>
          <w:tcPr>
            <w:tcW w:w="6804" w:type="dxa"/>
          </w:tcPr>
          <w:p w:rsidR="005D5BA1" w:rsidRPr="00CE5929" w:rsidRDefault="005D5BA1" w:rsidP="000F2EB3">
            <w:pPr>
              <w:spacing w:line="360" w:lineRule="auto"/>
              <w:jc w:val="both"/>
              <w:rPr>
                <w:szCs w:val="24"/>
              </w:rPr>
            </w:pPr>
            <w:r w:rsidRPr="00CE5929">
              <w:rPr>
                <w:szCs w:val="24"/>
              </w:rPr>
              <w:t>Zwrot mylnych wpłat z rachunku budżetu</w:t>
            </w:r>
          </w:p>
        </w:tc>
        <w:tc>
          <w:tcPr>
            <w:tcW w:w="2162" w:type="dxa"/>
          </w:tcPr>
          <w:p w:rsidR="005D5BA1" w:rsidRPr="00CE5929" w:rsidRDefault="005D5BA1" w:rsidP="000F2EB3">
            <w:pPr>
              <w:spacing w:line="360" w:lineRule="auto"/>
              <w:jc w:val="center"/>
              <w:rPr>
                <w:szCs w:val="24"/>
              </w:rPr>
            </w:pPr>
            <w:r w:rsidRPr="00CE5929">
              <w:rPr>
                <w:szCs w:val="24"/>
              </w:rPr>
              <w:t>224</w:t>
            </w:r>
          </w:p>
        </w:tc>
      </w:tr>
      <w:tr w:rsidR="005D5BA1" w:rsidRPr="00CE5929" w:rsidTr="000F2EB3">
        <w:tc>
          <w:tcPr>
            <w:tcW w:w="534" w:type="dxa"/>
          </w:tcPr>
          <w:p w:rsidR="005D5BA1" w:rsidRPr="00CE5929" w:rsidRDefault="005D5BA1" w:rsidP="000F2EB3">
            <w:pPr>
              <w:spacing w:line="360" w:lineRule="auto"/>
              <w:jc w:val="center"/>
              <w:rPr>
                <w:szCs w:val="24"/>
              </w:rPr>
            </w:pPr>
            <w:r w:rsidRPr="00CE5929">
              <w:rPr>
                <w:szCs w:val="24"/>
              </w:rPr>
              <w:t>13</w:t>
            </w:r>
            <w:r>
              <w:rPr>
                <w:szCs w:val="24"/>
              </w:rPr>
              <w:t>.</w:t>
            </w:r>
          </w:p>
        </w:tc>
        <w:tc>
          <w:tcPr>
            <w:tcW w:w="6804" w:type="dxa"/>
          </w:tcPr>
          <w:p w:rsidR="005D5BA1" w:rsidRPr="00CE5929" w:rsidRDefault="005D5BA1" w:rsidP="000F2EB3">
            <w:pPr>
              <w:spacing w:line="360" w:lineRule="auto"/>
              <w:jc w:val="both"/>
              <w:rPr>
                <w:szCs w:val="24"/>
              </w:rPr>
            </w:pPr>
            <w:r w:rsidRPr="00CE5929">
              <w:rPr>
                <w:szCs w:val="24"/>
              </w:rPr>
              <w:t>Techniczny zapis ujemny dla zachowania czystości obrotów</w:t>
            </w:r>
          </w:p>
        </w:tc>
        <w:tc>
          <w:tcPr>
            <w:tcW w:w="2162"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53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14.</w:t>
            </w:r>
          </w:p>
        </w:tc>
        <w:tc>
          <w:tcPr>
            <w:tcW w:w="680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Wypłaty udzielonych pożyczek</w:t>
            </w:r>
          </w:p>
        </w:tc>
        <w:tc>
          <w:tcPr>
            <w:tcW w:w="2162"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250</w:t>
            </w:r>
          </w:p>
        </w:tc>
      </w:tr>
      <w:tr w:rsidR="005D5BA1" w:rsidRPr="00CE5929" w:rsidTr="000F2EB3">
        <w:tc>
          <w:tcPr>
            <w:tcW w:w="53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15.</w:t>
            </w:r>
          </w:p>
        </w:tc>
        <w:tc>
          <w:tcPr>
            <w:tcW w:w="680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Przelew nienależnie pobranych świadczeń wraz z odsetkami</w:t>
            </w:r>
          </w:p>
        </w:tc>
        <w:tc>
          <w:tcPr>
            <w:tcW w:w="2162"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224</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Saldo </w:t>
      </w:r>
      <w:proofErr w:type="spellStart"/>
      <w:r w:rsidRPr="004E2021">
        <w:rPr>
          <w:szCs w:val="24"/>
        </w:rPr>
        <w:t>Wn</w:t>
      </w:r>
      <w:proofErr w:type="spellEnd"/>
      <w:r w:rsidRPr="004E2021">
        <w:rPr>
          <w:szCs w:val="24"/>
        </w:rPr>
        <w:t xml:space="preserve"> konta 133 oznacza stan środków pieniężnych na rachunku budżetu. Saldo Ma oznacza kwotę wykorzystanego kredytu bankowego udzielonego przez bank na rachunku budżetu. </w:t>
      </w:r>
    </w:p>
    <w:p w:rsidR="005D5BA1" w:rsidRDefault="005D5BA1" w:rsidP="005D5BA1">
      <w:pPr>
        <w:spacing w:line="360" w:lineRule="auto"/>
        <w:jc w:val="both"/>
        <w:rPr>
          <w:szCs w:val="24"/>
        </w:rPr>
      </w:pPr>
      <w:r w:rsidRPr="004E2021">
        <w:rPr>
          <w:szCs w:val="24"/>
        </w:rPr>
        <w:t>Konto 133 jest kontem bilansowym. Jego saldo występuje w sprawozdaniu finansowym – bilans z wykonania budżetu</w:t>
      </w:r>
      <w:r>
        <w:rPr>
          <w:szCs w:val="24"/>
        </w:rPr>
        <w:t>. Konto można dzielić, uzupełniając o właściwą nazwę i dodatkową cyfrę.</w:t>
      </w:r>
    </w:p>
    <w:p w:rsidR="005D5BA1" w:rsidRDefault="005D5BA1" w:rsidP="005D5BA1">
      <w:pPr>
        <w:spacing w:after="120" w:line="360" w:lineRule="auto"/>
        <w:jc w:val="both"/>
        <w:rPr>
          <w:szCs w:val="24"/>
        </w:rPr>
      </w:pPr>
    </w:p>
    <w:p w:rsidR="005D5BA1" w:rsidRPr="00C62336" w:rsidRDefault="005D5BA1" w:rsidP="005D5BA1">
      <w:pPr>
        <w:spacing w:after="120" w:line="360" w:lineRule="auto"/>
        <w:jc w:val="both"/>
        <w:rPr>
          <w:szCs w:val="24"/>
        </w:rPr>
      </w:pPr>
      <w:r w:rsidRPr="00C62336">
        <w:rPr>
          <w:szCs w:val="24"/>
        </w:rPr>
        <w:t>Konto 134 – Kredyty bankowe</w:t>
      </w:r>
    </w:p>
    <w:p w:rsidR="005D5BA1" w:rsidRPr="004E2021" w:rsidRDefault="005D5BA1" w:rsidP="005D5BA1">
      <w:pPr>
        <w:spacing w:line="360" w:lineRule="auto"/>
        <w:jc w:val="both"/>
        <w:rPr>
          <w:szCs w:val="24"/>
        </w:rPr>
      </w:pPr>
      <w:r w:rsidRPr="004E2021">
        <w:rPr>
          <w:szCs w:val="24"/>
        </w:rPr>
        <w:t>Konto służy do ewidencji kredytów bankowych zaciągniętych na finansowanie budżetu.</w:t>
      </w:r>
      <w:r>
        <w:rPr>
          <w:szCs w:val="24"/>
        </w:rPr>
        <w:t xml:space="preserve"> Na stronie </w:t>
      </w:r>
      <w:proofErr w:type="spellStart"/>
      <w:r>
        <w:rPr>
          <w:szCs w:val="24"/>
        </w:rPr>
        <w:t>Wn</w:t>
      </w:r>
      <w:proofErr w:type="spellEnd"/>
      <w:r>
        <w:rPr>
          <w:szCs w:val="24"/>
        </w:rPr>
        <w:t xml:space="preserve"> tego konta ujmuje się spłatę lub umorzenie kredytu. Na stronie Ma ujmuje się kredyt bankowy na finansowanie budżetu oraz odsetki od kredytu bankowego.</w:t>
      </w:r>
    </w:p>
    <w:p w:rsidR="005D5BA1" w:rsidRDefault="005D5BA1" w:rsidP="005D5BA1">
      <w:pPr>
        <w:spacing w:after="240" w:line="360" w:lineRule="auto"/>
        <w:jc w:val="both"/>
        <w:rPr>
          <w:szCs w:val="24"/>
        </w:rPr>
      </w:pPr>
      <w:r w:rsidRPr="004E2021">
        <w:rPr>
          <w:szCs w:val="24"/>
        </w:rPr>
        <w:t xml:space="preserve">Konto może wykazywać saldo Ma oznaczające </w:t>
      </w:r>
      <w:r>
        <w:rPr>
          <w:szCs w:val="24"/>
        </w:rPr>
        <w:t>zadłużenie z tytułu zaciągniętych kredytów na finansowanie budżetu, tj. kredyt i odsetki od kredytu.</w:t>
      </w: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sidRPr="004E2021">
        <w:rPr>
          <w:szCs w:val="24"/>
        </w:rPr>
        <w:t xml:space="preserve"> konta 134 </w:t>
      </w:r>
      <w:r>
        <w:rPr>
          <w:szCs w:val="24"/>
        </w:rPr>
        <w:t>Kredyty bankowe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Spłata kredytu bankowego</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Umorzenie kredytu bankowego</w:t>
            </w:r>
          </w:p>
        </w:tc>
        <w:tc>
          <w:tcPr>
            <w:tcW w:w="1664" w:type="dxa"/>
          </w:tcPr>
          <w:p w:rsidR="005D5BA1" w:rsidRPr="00CE5929" w:rsidRDefault="005D5BA1" w:rsidP="000F2EB3">
            <w:pPr>
              <w:spacing w:line="360" w:lineRule="auto"/>
              <w:jc w:val="center"/>
              <w:rPr>
                <w:szCs w:val="24"/>
              </w:rPr>
            </w:pPr>
            <w:r w:rsidRPr="00CE5929">
              <w:rPr>
                <w:szCs w:val="24"/>
              </w:rPr>
              <w:t>962</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lastRenderedPageBreak/>
              <w:t>3</w:t>
            </w:r>
            <w:r>
              <w:rPr>
                <w:szCs w:val="24"/>
              </w:rPr>
              <w:t>.</w:t>
            </w:r>
          </w:p>
        </w:tc>
        <w:tc>
          <w:tcPr>
            <w:tcW w:w="7230" w:type="dxa"/>
          </w:tcPr>
          <w:p w:rsidR="005D5BA1" w:rsidRPr="00CE5929" w:rsidRDefault="005D5BA1" w:rsidP="000F2EB3">
            <w:pPr>
              <w:spacing w:line="360" w:lineRule="auto"/>
              <w:jc w:val="both"/>
              <w:rPr>
                <w:szCs w:val="24"/>
              </w:rPr>
            </w:pPr>
            <w:r>
              <w:rPr>
                <w:szCs w:val="24"/>
              </w:rPr>
              <w:t>Księgowanie zapłaconych odsetek od kredytów – na koniec każdego kwartału</w:t>
            </w:r>
          </w:p>
        </w:tc>
        <w:tc>
          <w:tcPr>
            <w:tcW w:w="1664" w:type="dxa"/>
          </w:tcPr>
          <w:p w:rsidR="005D5BA1" w:rsidRPr="00CE5929" w:rsidRDefault="005D5BA1" w:rsidP="000F2EB3">
            <w:pPr>
              <w:spacing w:line="360" w:lineRule="auto"/>
              <w:jc w:val="center"/>
              <w:rPr>
                <w:szCs w:val="24"/>
              </w:rPr>
            </w:pPr>
            <w:r w:rsidRPr="00CE5929">
              <w:rPr>
                <w:szCs w:val="24"/>
              </w:rPr>
              <w:t>909</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 xml:space="preserve">Ma konta 134 </w:t>
      </w:r>
      <w:r w:rsidRPr="004E2021">
        <w:rPr>
          <w:szCs w:val="24"/>
        </w:rPr>
        <w:t>Kredyty b</w:t>
      </w:r>
      <w:r>
        <w:rPr>
          <w:szCs w:val="24"/>
        </w:rPr>
        <w:t>ankowe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Kredyty bankowe zaciągnięte na finansowanie budżetu</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Naliczone, a niewymagalne odsetki od zadłużenia z tytułu zaciągniętych kredytów</w:t>
            </w:r>
            <w:r>
              <w:rPr>
                <w:szCs w:val="24"/>
              </w:rPr>
              <w:t xml:space="preserve"> - na koniec każdego kwartału</w:t>
            </w:r>
          </w:p>
        </w:tc>
        <w:tc>
          <w:tcPr>
            <w:tcW w:w="1664" w:type="dxa"/>
          </w:tcPr>
          <w:p w:rsidR="005D5BA1" w:rsidRPr="00CE5929" w:rsidRDefault="005D5BA1" w:rsidP="000F2EB3">
            <w:pPr>
              <w:spacing w:line="360" w:lineRule="auto"/>
              <w:jc w:val="center"/>
              <w:rPr>
                <w:szCs w:val="24"/>
              </w:rPr>
            </w:pPr>
            <w:r w:rsidRPr="00CE5929">
              <w:rPr>
                <w:szCs w:val="24"/>
              </w:rPr>
              <w:t>909</w:t>
            </w:r>
          </w:p>
        </w:tc>
      </w:tr>
    </w:tbl>
    <w:p w:rsidR="005D5BA1" w:rsidRDefault="005D5BA1" w:rsidP="005D5BA1">
      <w:pPr>
        <w:spacing w:line="360" w:lineRule="auto"/>
        <w:jc w:val="both"/>
        <w:rPr>
          <w:b/>
          <w:szCs w:val="24"/>
          <w:u w:val="single"/>
        </w:rPr>
      </w:pPr>
    </w:p>
    <w:p w:rsidR="005D5BA1" w:rsidRPr="004E2021" w:rsidRDefault="005D5BA1" w:rsidP="005D5BA1">
      <w:pPr>
        <w:pStyle w:val="Tekstpodstawowy2"/>
        <w:spacing w:line="360" w:lineRule="auto"/>
        <w:jc w:val="both"/>
      </w:pPr>
      <w:r w:rsidRPr="004E2021">
        <w:t xml:space="preserve">Ewidencję analityczną należy prowadzić odrębnie dla każdego pobranego przez gminę kredytu bankowego. </w:t>
      </w:r>
    </w:p>
    <w:p w:rsidR="005D5BA1" w:rsidRDefault="005D5BA1" w:rsidP="005D5BA1">
      <w:pPr>
        <w:spacing w:line="360" w:lineRule="auto"/>
        <w:jc w:val="both"/>
        <w:rPr>
          <w:szCs w:val="24"/>
        </w:rPr>
      </w:pPr>
      <w:r w:rsidRPr="004E2021">
        <w:rPr>
          <w:szCs w:val="24"/>
        </w:rPr>
        <w:t>Konto 134 jest kontem bilansowym. Jego saldo występuje w sprawozdaniu finansowym – Bilans z wykonania budżetu oraz w sprawozdaniu Rb-NDS o nadwyżce/deficycie i sprawozdaniu o staniu zobowiązań wg tytułów dłużnych oraz gwarancji i poręczeń.</w:t>
      </w:r>
    </w:p>
    <w:p w:rsidR="005D5BA1" w:rsidRPr="004E2021" w:rsidRDefault="005D5BA1" w:rsidP="005D5BA1">
      <w:pPr>
        <w:spacing w:line="360" w:lineRule="auto"/>
        <w:jc w:val="both"/>
        <w:rPr>
          <w:b/>
          <w:szCs w:val="24"/>
          <w:u w:val="single"/>
        </w:rPr>
      </w:pPr>
    </w:p>
    <w:p w:rsidR="005D5BA1" w:rsidRPr="00801DE8" w:rsidRDefault="005D5BA1" w:rsidP="005D5BA1">
      <w:pPr>
        <w:spacing w:after="120" w:line="360" w:lineRule="auto"/>
        <w:jc w:val="both"/>
        <w:rPr>
          <w:szCs w:val="24"/>
        </w:rPr>
      </w:pPr>
      <w:r w:rsidRPr="00801DE8">
        <w:rPr>
          <w:szCs w:val="24"/>
        </w:rPr>
        <w:t xml:space="preserve">Konto 135 – Rachunek środków </w:t>
      </w:r>
      <w:r>
        <w:rPr>
          <w:szCs w:val="24"/>
        </w:rPr>
        <w:t xml:space="preserve"> na niewygasające wydatki</w:t>
      </w:r>
    </w:p>
    <w:p w:rsidR="005D5BA1" w:rsidRPr="004E2021" w:rsidRDefault="005D5BA1" w:rsidP="005D5BA1">
      <w:pPr>
        <w:spacing w:after="240" w:line="360" w:lineRule="auto"/>
        <w:jc w:val="both"/>
        <w:rPr>
          <w:szCs w:val="24"/>
        </w:rPr>
      </w:pPr>
      <w:r w:rsidRPr="004E2021">
        <w:rPr>
          <w:szCs w:val="24"/>
        </w:rPr>
        <w:t>Konto służy do ewidencji operacji pieniężnych na rachunku bankowym środków na niewygasające wydatki.</w:t>
      </w:r>
    </w:p>
    <w:p w:rsidR="005D5BA1" w:rsidRPr="004E2021" w:rsidRDefault="005D5BA1" w:rsidP="005D5BA1">
      <w:pPr>
        <w:spacing w:after="240" w:line="360" w:lineRule="auto"/>
        <w:jc w:val="both"/>
        <w:rPr>
          <w:szCs w:val="24"/>
        </w:rPr>
      </w:pPr>
      <w:r w:rsidRPr="004E2021">
        <w:rPr>
          <w:szCs w:val="24"/>
        </w:rPr>
        <w:t>Zapisy na koncie 135 są dokonywane wyłącznie na podstawie dokumentów bankowych, w związku z czym musi zachodzić zgodność zapisów między jednostk</w:t>
      </w:r>
      <w:r>
        <w:rPr>
          <w:szCs w:val="24"/>
        </w:rPr>
        <w:t>ą</w:t>
      </w:r>
      <w:r w:rsidRPr="004E2021">
        <w:rPr>
          <w:szCs w:val="24"/>
        </w:rPr>
        <w:t xml:space="preserve"> a bankiem.</w:t>
      </w: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sidRPr="004E2021">
        <w:rPr>
          <w:szCs w:val="24"/>
        </w:rPr>
        <w:t xml:space="preserve"> konta 135</w:t>
      </w:r>
      <w:r>
        <w:rPr>
          <w:szCs w:val="24"/>
        </w:rPr>
        <w:t xml:space="preserve"> </w:t>
      </w:r>
      <w:r w:rsidRPr="004E2021">
        <w:rPr>
          <w:szCs w:val="24"/>
        </w:rPr>
        <w:t>Rachunek środków na niewygasające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na rachunek środków na wydatki niewygasające z rachunku bieżącego budżetu</w:t>
            </w:r>
          </w:p>
        </w:tc>
        <w:tc>
          <w:tcPr>
            <w:tcW w:w="1664" w:type="dxa"/>
          </w:tcPr>
          <w:p w:rsidR="005D5BA1" w:rsidRPr="00CE5929" w:rsidRDefault="005D5BA1" w:rsidP="000F2EB3">
            <w:pPr>
              <w:spacing w:line="360" w:lineRule="auto"/>
              <w:jc w:val="center"/>
              <w:rPr>
                <w:szCs w:val="24"/>
              </w:rPr>
            </w:pPr>
            <w:r>
              <w:rPr>
                <w:szCs w:val="24"/>
              </w:rPr>
              <w:t>140</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lastRenderedPageBreak/>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Zwroty środków z jednostek budżetowych tytułem środków niewykorzystanych w ramach planu wydatków niewygasających</w:t>
            </w:r>
          </w:p>
        </w:tc>
        <w:tc>
          <w:tcPr>
            <w:tcW w:w="1664" w:type="dxa"/>
          </w:tcPr>
          <w:p w:rsidR="005D5BA1" w:rsidRPr="00CE5929" w:rsidRDefault="005D5BA1" w:rsidP="000F2EB3">
            <w:pPr>
              <w:spacing w:line="360" w:lineRule="auto"/>
              <w:jc w:val="center"/>
              <w:rPr>
                <w:szCs w:val="24"/>
              </w:rPr>
            </w:pPr>
            <w:r w:rsidRPr="00CE5929">
              <w:rPr>
                <w:szCs w:val="24"/>
              </w:rPr>
              <w:t>225</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3</w:t>
            </w:r>
            <w:r>
              <w:rPr>
                <w:szCs w:val="24"/>
              </w:rPr>
              <w:t>.</w:t>
            </w:r>
          </w:p>
        </w:tc>
        <w:tc>
          <w:tcPr>
            <w:tcW w:w="7230" w:type="dxa"/>
          </w:tcPr>
          <w:p w:rsidR="005D5BA1" w:rsidRPr="00CE5929" w:rsidRDefault="005D5BA1" w:rsidP="000F2EB3">
            <w:pPr>
              <w:spacing w:line="360" w:lineRule="auto"/>
              <w:jc w:val="both"/>
              <w:rPr>
                <w:szCs w:val="24"/>
              </w:rPr>
            </w:pPr>
            <w:r w:rsidRPr="00CE5929">
              <w:rPr>
                <w:szCs w:val="24"/>
              </w:rPr>
              <w:t>Techniczny zapis ujemny dla zachowania czystości obrotów</w:t>
            </w:r>
          </w:p>
        </w:tc>
        <w:tc>
          <w:tcPr>
            <w:tcW w:w="1664" w:type="dxa"/>
          </w:tcPr>
          <w:p w:rsidR="005D5BA1" w:rsidRPr="00CE5929" w:rsidRDefault="005D5BA1" w:rsidP="000F2EB3">
            <w:pPr>
              <w:spacing w:line="360" w:lineRule="auto"/>
              <w:jc w:val="center"/>
              <w:rPr>
                <w:szCs w:val="24"/>
              </w:rPr>
            </w:pPr>
            <w:r w:rsidRPr="00CE5929">
              <w:rPr>
                <w:szCs w:val="24"/>
              </w:rPr>
              <w:t>135</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4.</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Naliczone przez bank odsetki na rachunku środków niewygasających</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904</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Ma</w:t>
      </w:r>
      <w:r w:rsidRPr="004E2021">
        <w:rPr>
          <w:szCs w:val="24"/>
        </w:rPr>
        <w:t xml:space="preserve"> konta 135 Rachunek ś</w:t>
      </w:r>
      <w:r>
        <w:rPr>
          <w:szCs w:val="24"/>
        </w:rPr>
        <w:t>rodków na niewygasające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Okresowe przelewy do jednostek budżetowych na wydatki objęte planem wydatków niewygasających</w:t>
            </w:r>
          </w:p>
        </w:tc>
        <w:tc>
          <w:tcPr>
            <w:tcW w:w="1664" w:type="dxa"/>
          </w:tcPr>
          <w:p w:rsidR="005D5BA1" w:rsidRPr="00CE5929" w:rsidRDefault="005D5BA1" w:rsidP="000F2EB3">
            <w:pPr>
              <w:spacing w:line="360" w:lineRule="auto"/>
              <w:jc w:val="center"/>
              <w:rPr>
                <w:szCs w:val="24"/>
              </w:rPr>
            </w:pPr>
            <w:r w:rsidRPr="00CE5929">
              <w:rPr>
                <w:szCs w:val="24"/>
              </w:rPr>
              <w:t>225</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Przekazanie środków z rachunku środków na wydatki niewygasające w kwocie środków niewykorzystanych na realizację planu wydatków niewygasających lub po wygaśnięciu tego planu na dochody budżetu</w:t>
            </w:r>
          </w:p>
        </w:tc>
        <w:tc>
          <w:tcPr>
            <w:tcW w:w="1664" w:type="dxa"/>
          </w:tcPr>
          <w:p w:rsidR="005D5BA1" w:rsidRPr="00CE5929" w:rsidRDefault="005D5BA1" w:rsidP="000F2EB3">
            <w:pPr>
              <w:spacing w:line="360" w:lineRule="auto"/>
              <w:jc w:val="center"/>
              <w:rPr>
                <w:szCs w:val="24"/>
              </w:rPr>
            </w:pPr>
            <w:r w:rsidRPr="00CE5929">
              <w:rPr>
                <w:szCs w:val="24"/>
              </w:rPr>
              <w:t>904</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Przelew do budżetu naliczonych odsetek na rachunku wydatków niewygasających</w:t>
            </w:r>
          </w:p>
        </w:tc>
        <w:tc>
          <w:tcPr>
            <w:tcW w:w="1664" w:type="dxa"/>
          </w:tcPr>
          <w:p w:rsidR="005D5BA1" w:rsidRPr="00CE5929" w:rsidRDefault="005D5BA1" w:rsidP="000F2EB3">
            <w:pPr>
              <w:spacing w:line="360" w:lineRule="auto"/>
              <w:jc w:val="center"/>
              <w:rPr>
                <w:szCs w:val="24"/>
              </w:rPr>
            </w:pPr>
            <w:r>
              <w:rPr>
                <w:szCs w:val="24"/>
              </w:rPr>
              <w:t>904</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4.</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Techniczny zapis ujemny dla zachowania czystości obrotów</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sidRPr="00CE5929">
              <w:rPr>
                <w:szCs w:val="24"/>
              </w:rPr>
              <w:t>135</w:t>
            </w:r>
          </w:p>
        </w:tc>
      </w:tr>
    </w:tbl>
    <w:p w:rsidR="005D5BA1" w:rsidRDefault="005D5BA1" w:rsidP="005D5BA1">
      <w:pPr>
        <w:spacing w:after="120" w:line="360" w:lineRule="auto"/>
        <w:jc w:val="both"/>
        <w:rPr>
          <w:b/>
          <w:szCs w:val="24"/>
          <w:u w:val="single"/>
        </w:rPr>
      </w:pPr>
    </w:p>
    <w:p w:rsidR="005D5BA1" w:rsidRPr="004E2021" w:rsidRDefault="005D5BA1" w:rsidP="005D5BA1">
      <w:pPr>
        <w:pStyle w:val="Tekstpodstawowy2"/>
        <w:spacing w:line="360" w:lineRule="auto"/>
        <w:jc w:val="both"/>
      </w:pPr>
      <w:r w:rsidRPr="004E2021">
        <w:t xml:space="preserve">Konto 135 może wykazywać saldo </w:t>
      </w:r>
      <w:proofErr w:type="spellStart"/>
      <w:r w:rsidRPr="004E2021">
        <w:t>Wn</w:t>
      </w:r>
      <w:proofErr w:type="spellEnd"/>
      <w:r w:rsidRPr="004E2021">
        <w:t>, które oznacza stan środków pieniężnych na rachunku środków na</w:t>
      </w:r>
      <w:r>
        <w:t xml:space="preserve"> </w:t>
      </w:r>
      <w:r w:rsidRPr="004E2021">
        <w:t>niewygasaj</w:t>
      </w:r>
      <w:r>
        <w:t>ą</w:t>
      </w:r>
      <w:r w:rsidRPr="004E2021">
        <w:t>ce wydatki.</w:t>
      </w:r>
    </w:p>
    <w:p w:rsidR="005D5BA1" w:rsidRDefault="005D5BA1" w:rsidP="005D5BA1">
      <w:pPr>
        <w:spacing w:line="360" w:lineRule="auto"/>
        <w:jc w:val="both"/>
        <w:rPr>
          <w:szCs w:val="24"/>
        </w:rPr>
      </w:pPr>
      <w:r w:rsidRPr="004E2021">
        <w:rPr>
          <w:szCs w:val="24"/>
        </w:rPr>
        <w:t>Konto 135 jest kontem bilansowym. Jego saldo występuje w sprawozdaniu finansowym – Bilans z wykonania budżetu.</w:t>
      </w:r>
    </w:p>
    <w:p w:rsidR="005D5BA1" w:rsidRDefault="005D5BA1" w:rsidP="005D5BA1">
      <w:pPr>
        <w:spacing w:after="120" w:line="360" w:lineRule="auto"/>
        <w:jc w:val="both"/>
        <w:rPr>
          <w:szCs w:val="24"/>
        </w:rPr>
      </w:pPr>
    </w:p>
    <w:p w:rsidR="005D5BA1" w:rsidRPr="00295A22" w:rsidRDefault="005D5BA1" w:rsidP="005D5BA1">
      <w:pPr>
        <w:spacing w:after="120" w:line="360" w:lineRule="auto"/>
        <w:jc w:val="both"/>
        <w:rPr>
          <w:szCs w:val="24"/>
        </w:rPr>
      </w:pPr>
      <w:r w:rsidRPr="00295A22">
        <w:rPr>
          <w:szCs w:val="24"/>
        </w:rPr>
        <w:t>Konto 139 – Inne rachunki bankowe</w:t>
      </w:r>
    </w:p>
    <w:p w:rsidR="005D5BA1" w:rsidRDefault="005D5BA1" w:rsidP="005D5BA1">
      <w:pPr>
        <w:spacing w:after="120" w:line="360" w:lineRule="auto"/>
        <w:jc w:val="both"/>
        <w:rPr>
          <w:szCs w:val="24"/>
        </w:rPr>
      </w:pPr>
      <w:r w:rsidRPr="003E11D1">
        <w:rPr>
          <w:szCs w:val="24"/>
        </w:rPr>
        <w:t>Konto 139</w:t>
      </w:r>
      <w:r>
        <w:rPr>
          <w:szCs w:val="24"/>
        </w:rPr>
        <w:t xml:space="preserve"> służy do ewidencji operacji dotyczących środków pieniężnych wydzielonych na innych rachunkach bankowych niż rachunek bieżący budżetu.</w:t>
      </w:r>
    </w:p>
    <w:p w:rsidR="005D5BA1" w:rsidRDefault="005D5BA1" w:rsidP="005D5BA1">
      <w:pPr>
        <w:spacing w:after="120" w:line="360" w:lineRule="auto"/>
        <w:jc w:val="both"/>
        <w:rPr>
          <w:szCs w:val="24"/>
        </w:rPr>
      </w:pPr>
      <w:r>
        <w:rPr>
          <w:szCs w:val="24"/>
        </w:rPr>
        <w:lastRenderedPageBreak/>
        <w:t xml:space="preserve">Na koncie 139 prowadzi się w szczególności ewidencję obrotów na wyodrębnionych rachunkach bankowych. Na koncie 139 dokonuje się księgowań wyłącznie na podstawie dokumentów bankowych. </w:t>
      </w:r>
    </w:p>
    <w:p w:rsidR="005D5BA1" w:rsidRDefault="005D5BA1" w:rsidP="005D5BA1">
      <w:pPr>
        <w:spacing w:after="120" w:line="360" w:lineRule="auto"/>
        <w:jc w:val="both"/>
        <w:rPr>
          <w:szCs w:val="24"/>
        </w:rPr>
      </w:pPr>
      <w:r>
        <w:rPr>
          <w:szCs w:val="24"/>
        </w:rPr>
        <w:t xml:space="preserve">Na stronie </w:t>
      </w:r>
      <w:proofErr w:type="spellStart"/>
      <w:r>
        <w:rPr>
          <w:szCs w:val="24"/>
        </w:rPr>
        <w:t>Wn</w:t>
      </w:r>
      <w:proofErr w:type="spellEnd"/>
      <w:r>
        <w:rPr>
          <w:szCs w:val="24"/>
        </w:rPr>
        <w:t xml:space="preserve"> konta 139 ujmuje się wpływy wydzielonych środków pieniężnych.</w:t>
      </w:r>
    </w:p>
    <w:p w:rsidR="005D5BA1" w:rsidRDefault="005D5BA1" w:rsidP="005D5BA1">
      <w:pPr>
        <w:spacing w:after="120" w:line="360" w:lineRule="auto"/>
        <w:jc w:val="both"/>
        <w:rPr>
          <w:szCs w:val="24"/>
        </w:rPr>
      </w:pPr>
      <w:r>
        <w:rPr>
          <w:szCs w:val="24"/>
        </w:rPr>
        <w:t>Na stronie Ma konta 139 ujmuje się wypłaty środków pieniężnych dokonane z wydzielonych rachunków bankowych.</w:t>
      </w: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sidRPr="004E2021">
        <w:rPr>
          <w:szCs w:val="24"/>
        </w:rPr>
        <w:t xml:space="preserve"> konta 13</w:t>
      </w:r>
      <w:r>
        <w:rPr>
          <w:szCs w:val="24"/>
        </w:rPr>
        <w:t>9 Inne rachunki bankowe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w:t>
            </w:r>
            <w:r>
              <w:rPr>
                <w:szCs w:val="24"/>
              </w:rPr>
              <w:t xml:space="preserve"> na rachunek</w:t>
            </w:r>
            <w:r w:rsidRPr="00CE5929">
              <w:rPr>
                <w:szCs w:val="24"/>
              </w:rPr>
              <w:t xml:space="preserve"> </w:t>
            </w:r>
            <w:r>
              <w:rPr>
                <w:szCs w:val="24"/>
              </w:rPr>
              <w:t>wydzielonych środków pieniężnych</w:t>
            </w:r>
          </w:p>
        </w:tc>
        <w:tc>
          <w:tcPr>
            <w:tcW w:w="1664" w:type="dxa"/>
          </w:tcPr>
          <w:p w:rsidR="005D5BA1" w:rsidRPr="00CE5929" w:rsidRDefault="005D5BA1" w:rsidP="000F2EB3">
            <w:pPr>
              <w:spacing w:line="360" w:lineRule="auto"/>
              <w:jc w:val="center"/>
              <w:rPr>
                <w:szCs w:val="24"/>
              </w:rPr>
            </w:pPr>
            <w:r>
              <w:rPr>
                <w:szCs w:val="24"/>
              </w:rPr>
              <w:t>240</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Ma</w:t>
      </w:r>
      <w:r w:rsidRPr="004E2021">
        <w:rPr>
          <w:szCs w:val="24"/>
        </w:rPr>
        <w:t xml:space="preserve"> konta 13</w:t>
      </w:r>
      <w:r>
        <w:rPr>
          <w:szCs w:val="24"/>
        </w:rPr>
        <w:t>9 Inne rachunki bankowe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Pr>
                <w:szCs w:val="24"/>
              </w:rPr>
              <w:t>Przelewy środków pieniężnych dokonane z wydzielonych rachunków bankowych</w:t>
            </w:r>
          </w:p>
        </w:tc>
        <w:tc>
          <w:tcPr>
            <w:tcW w:w="1664" w:type="dxa"/>
          </w:tcPr>
          <w:p w:rsidR="005D5BA1" w:rsidRPr="00CE5929" w:rsidRDefault="005D5BA1" w:rsidP="000F2EB3">
            <w:pPr>
              <w:spacing w:line="360" w:lineRule="auto"/>
              <w:jc w:val="center"/>
              <w:rPr>
                <w:szCs w:val="24"/>
              </w:rPr>
            </w:pPr>
            <w:r>
              <w:rPr>
                <w:szCs w:val="24"/>
              </w:rPr>
              <w:t>240</w:t>
            </w:r>
          </w:p>
        </w:tc>
      </w:tr>
    </w:tbl>
    <w:p w:rsidR="005D5BA1" w:rsidRDefault="005D5BA1" w:rsidP="005D5BA1">
      <w:pPr>
        <w:spacing w:after="120" w:line="360" w:lineRule="auto"/>
        <w:jc w:val="both"/>
        <w:rPr>
          <w:szCs w:val="24"/>
        </w:rPr>
      </w:pPr>
    </w:p>
    <w:p w:rsidR="005D5BA1" w:rsidRDefault="005D5BA1" w:rsidP="005D5BA1">
      <w:pPr>
        <w:spacing w:after="120" w:line="360" w:lineRule="auto"/>
        <w:jc w:val="both"/>
        <w:rPr>
          <w:szCs w:val="24"/>
        </w:rPr>
      </w:pPr>
      <w:r>
        <w:rPr>
          <w:szCs w:val="24"/>
        </w:rPr>
        <w:t>Ewidencja szczegółowa prowadzona do konta 139 powinna zapewnić ustalenie stanu środków pieniężnych dla każdego wydzielonego rachunku bankowego.</w:t>
      </w:r>
    </w:p>
    <w:p w:rsidR="005D5BA1" w:rsidRDefault="005D5BA1" w:rsidP="005D5BA1">
      <w:pPr>
        <w:spacing w:after="120" w:line="360" w:lineRule="auto"/>
        <w:jc w:val="both"/>
        <w:rPr>
          <w:szCs w:val="24"/>
        </w:rPr>
      </w:pPr>
      <w:r>
        <w:rPr>
          <w:szCs w:val="24"/>
        </w:rPr>
        <w:t xml:space="preserve">Konto 139 może wykazywać saldo </w:t>
      </w:r>
      <w:proofErr w:type="spellStart"/>
      <w:r>
        <w:rPr>
          <w:szCs w:val="24"/>
        </w:rPr>
        <w:t>Wn</w:t>
      </w:r>
      <w:proofErr w:type="spellEnd"/>
      <w:r>
        <w:rPr>
          <w:szCs w:val="24"/>
        </w:rPr>
        <w:t>, które oznacza stan środków pieniężnych znajdujących się na innych rachunkach bankowych.</w:t>
      </w:r>
    </w:p>
    <w:p w:rsidR="005D5BA1" w:rsidRDefault="005D5BA1" w:rsidP="005D5BA1">
      <w:pPr>
        <w:spacing w:after="120" w:line="360" w:lineRule="auto"/>
        <w:jc w:val="both"/>
        <w:rPr>
          <w:szCs w:val="24"/>
        </w:rPr>
      </w:pPr>
    </w:p>
    <w:p w:rsidR="005D5BA1" w:rsidRPr="00F944B0" w:rsidRDefault="005D5BA1" w:rsidP="005D5BA1">
      <w:pPr>
        <w:spacing w:after="120" w:line="360" w:lineRule="auto"/>
        <w:jc w:val="both"/>
        <w:rPr>
          <w:szCs w:val="24"/>
        </w:rPr>
      </w:pPr>
      <w:r w:rsidRPr="00F944B0">
        <w:rPr>
          <w:szCs w:val="24"/>
        </w:rPr>
        <w:t>Konto 140 – Ś</w:t>
      </w:r>
      <w:r>
        <w:rPr>
          <w:szCs w:val="24"/>
        </w:rPr>
        <w:t>rodki pieniężne w drodze</w:t>
      </w:r>
    </w:p>
    <w:p w:rsidR="005D5BA1" w:rsidRPr="004E2021" w:rsidRDefault="005D5BA1" w:rsidP="005D5BA1">
      <w:pPr>
        <w:pStyle w:val="Nagwek2"/>
        <w:spacing w:line="360" w:lineRule="auto"/>
        <w:jc w:val="both"/>
        <w:rPr>
          <w:rFonts w:ascii="Times New Roman" w:hAnsi="Times New Roman" w:cs="Times New Roman"/>
          <w:b/>
          <w:i/>
          <w:sz w:val="24"/>
          <w:szCs w:val="24"/>
        </w:rPr>
      </w:pPr>
      <w:r w:rsidRPr="004E2021">
        <w:rPr>
          <w:rFonts w:ascii="Times New Roman" w:hAnsi="Times New Roman" w:cs="Times New Roman"/>
          <w:b/>
          <w:i/>
          <w:sz w:val="24"/>
          <w:szCs w:val="24"/>
        </w:rPr>
        <w:t>Konto 140 służy do ewidencji środ</w:t>
      </w:r>
      <w:r>
        <w:rPr>
          <w:rFonts w:ascii="Times New Roman" w:hAnsi="Times New Roman" w:cs="Times New Roman"/>
          <w:b/>
          <w:i/>
          <w:sz w:val="24"/>
          <w:szCs w:val="24"/>
        </w:rPr>
        <w:t>ków pieniężnych w drodze, w tym:</w:t>
      </w:r>
    </w:p>
    <w:p w:rsidR="005D5BA1" w:rsidRPr="004E2021" w:rsidRDefault="005D5BA1" w:rsidP="005D5BA1">
      <w:pPr>
        <w:pStyle w:val="Tekstpodstawowy2"/>
        <w:numPr>
          <w:ilvl w:val="0"/>
          <w:numId w:val="45"/>
        </w:numPr>
        <w:spacing w:after="0" w:line="360" w:lineRule="auto"/>
        <w:jc w:val="both"/>
      </w:pPr>
      <w:r w:rsidRPr="004E2021">
        <w:t>środków otrzymanych z innych budżetów w przypadku, gdy środki te zostały przekazane w poprzednim okresie sprawozdawczym i są objęte wyciągiem bankowym z datą następnego okresu sprawozdawczego,</w:t>
      </w:r>
    </w:p>
    <w:p w:rsidR="005D5BA1" w:rsidRPr="004E2021" w:rsidRDefault="005D5BA1" w:rsidP="005D5BA1">
      <w:pPr>
        <w:numPr>
          <w:ilvl w:val="0"/>
          <w:numId w:val="45"/>
        </w:numPr>
        <w:spacing w:after="0" w:line="360" w:lineRule="auto"/>
        <w:jc w:val="both"/>
        <w:rPr>
          <w:szCs w:val="24"/>
        </w:rPr>
      </w:pPr>
      <w:r w:rsidRPr="004E2021">
        <w:rPr>
          <w:szCs w:val="24"/>
        </w:rPr>
        <w:lastRenderedPageBreak/>
        <w:t>kwot wpłaconych przez inkasentów za pośrednictwem poczty lub bezpośrednio do banku z tytułu dochodów budżetowych, w wypadku potwierdzenia wpłaty przez bank w następnym okresie sprawozdawczym,</w:t>
      </w:r>
    </w:p>
    <w:p w:rsidR="005D5BA1" w:rsidRPr="004E2021" w:rsidRDefault="005D5BA1" w:rsidP="005D5BA1">
      <w:pPr>
        <w:numPr>
          <w:ilvl w:val="0"/>
          <w:numId w:val="45"/>
        </w:numPr>
        <w:spacing w:after="0" w:line="360" w:lineRule="auto"/>
        <w:jc w:val="both"/>
        <w:rPr>
          <w:szCs w:val="24"/>
        </w:rPr>
      </w:pPr>
      <w:r w:rsidRPr="004E2021">
        <w:rPr>
          <w:szCs w:val="24"/>
        </w:rPr>
        <w:t>przelewów dochodów budżetowych zrealizowanych przez bank płatnika w okresie sprawozdawczym i objętych wyciągami bankowymi z rachunku bieżącego budżetu w następnym okresie sprawozdawczym</w:t>
      </w:r>
    </w:p>
    <w:p w:rsidR="005D5BA1" w:rsidRPr="004E2021" w:rsidRDefault="005D5BA1" w:rsidP="005D5BA1">
      <w:pPr>
        <w:pStyle w:val="Tekstpodstawowy2"/>
        <w:spacing w:line="360" w:lineRule="auto"/>
        <w:jc w:val="both"/>
      </w:pPr>
      <w:r w:rsidRPr="004E2021">
        <w:t>Środki pieniężne w drodze ewidencjonowane są</w:t>
      </w:r>
      <w:r>
        <w:t xml:space="preserve"> na bieżąco oraz</w:t>
      </w:r>
      <w:r w:rsidRPr="004E2021">
        <w:t xml:space="preserve"> na przełomie okresów sprawozdawczych.</w:t>
      </w: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sidRPr="004E2021">
        <w:rPr>
          <w:szCs w:val="24"/>
        </w:rPr>
        <w:t xml:space="preserve"> k</w:t>
      </w:r>
      <w:r>
        <w:rPr>
          <w:szCs w:val="24"/>
        </w:rPr>
        <w:t>onta 140 Inne środki pieniężne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Pr>
                <w:szCs w:val="24"/>
              </w:rPr>
              <w:t>Środki pieniężne /dochody/ w drodze otrzymane od innych budżetów, jeżeli zostały przekazane w poprzednim okresie sprawozdawczym a objęte wyciągiem bankowym pod datą następnego okresu sprawozdawczego</w:t>
            </w:r>
          </w:p>
        </w:tc>
        <w:tc>
          <w:tcPr>
            <w:tcW w:w="1664" w:type="dxa"/>
          </w:tcPr>
          <w:p w:rsidR="005D5BA1" w:rsidRPr="00CE5929" w:rsidRDefault="005D5BA1" w:rsidP="000F2EB3">
            <w:pPr>
              <w:spacing w:line="360" w:lineRule="auto"/>
              <w:jc w:val="center"/>
              <w:rPr>
                <w:szCs w:val="24"/>
              </w:rPr>
            </w:pPr>
            <w:r>
              <w:rPr>
                <w:szCs w:val="24"/>
              </w:rPr>
              <w:t>901</w:t>
            </w:r>
          </w:p>
        </w:tc>
      </w:tr>
      <w:tr w:rsidR="005D5BA1" w:rsidRPr="00CE5929" w:rsidTr="000F2EB3">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Przelew środków z budżetu na wydatki niewygasające</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Ma</w:t>
      </w:r>
      <w:r w:rsidRPr="004E2021">
        <w:rPr>
          <w:szCs w:val="24"/>
        </w:rPr>
        <w:t xml:space="preserve"> k</w:t>
      </w:r>
      <w:r>
        <w:rPr>
          <w:szCs w:val="24"/>
        </w:rPr>
        <w:t>onta 140 Inne środki pieniężne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Pr>
                <w:szCs w:val="24"/>
              </w:rPr>
              <w:t>Wpływ środków pieniężnych /dochody/ w drodze otrzymanych od innych budżetów, jeżeli zostały przekazane w poprzednim okresie sprawozdawczym a objęte wyciągiem bankowym pod datą następnego okresu sprawozdawczego</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Wpływ z budżetu środków na wydatki niewygasające</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135</w:t>
            </w:r>
          </w:p>
        </w:tc>
      </w:tr>
    </w:tbl>
    <w:p w:rsidR="005D5BA1" w:rsidRDefault="005D5BA1" w:rsidP="005D5BA1">
      <w:pPr>
        <w:spacing w:after="120" w:line="360" w:lineRule="auto"/>
        <w:jc w:val="both"/>
        <w:rPr>
          <w:b/>
          <w:szCs w:val="24"/>
          <w:u w:val="single"/>
        </w:rPr>
      </w:pPr>
    </w:p>
    <w:p w:rsidR="005D5BA1" w:rsidRPr="004E2021" w:rsidRDefault="005D5BA1" w:rsidP="005D5BA1">
      <w:pPr>
        <w:pStyle w:val="Tekstpodstawowy2"/>
        <w:spacing w:line="360" w:lineRule="auto"/>
        <w:jc w:val="both"/>
      </w:pPr>
      <w:r w:rsidRPr="004E2021">
        <w:t xml:space="preserve">Konto może wykazywać saldo </w:t>
      </w:r>
      <w:proofErr w:type="spellStart"/>
      <w:r w:rsidRPr="004E2021">
        <w:t>Wn</w:t>
      </w:r>
      <w:proofErr w:type="spellEnd"/>
      <w:r w:rsidRPr="004E2021">
        <w:t>. Oznacza ono stan środków pieniężnych w drodze tj. stan środków, które powinny wpłynąć na rachunek bieżący budżetu gminy.</w:t>
      </w:r>
    </w:p>
    <w:p w:rsidR="005D5BA1" w:rsidRPr="004E2021" w:rsidRDefault="005D5BA1" w:rsidP="005D5BA1">
      <w:pPr>
        <w:pStyle w:val="Tekstpodstawowy2"/>
        <w:spacing w:line="360" w:lineRule="auto"/>
        <w:jc w:val="both"/>
      </w:pPr>
      <w:r w:rsidRPr="004E2021">
        <w:lastRenderedPageBreak/>
        <w:t>Ewidencję analityczną prowadzi się w sposób, który zapewni możliwość ustalenia obrotów i sald oraz stanu środków pieniężnych w drodze z poszczególnych tytułów.</w:t>
      </w:r>
    </w:p>
    <w:p w:rsidR="005D5BA1" w:rsidRPr="004E2021" w:rsidRDefault="005D5BA1" w:rsidP="005D5BA1">
      <w:pPr>
        <w:spacing w:line="360" w:lineRule="auto"/>
        <w:jc w:val="both"/>
        <w:rPr>
          <w:szCs w:val="24"/>
        </w:rPr>
      </w:pPr>
      <w:r w:rsidRPr="004E2021">
        <w:rPr>
          <w:szCs w:val="24"/>
        </w:rPr>
        <w:t xml:space="preserve">Konto 140 jest kontem bilansowym, którego saldo występuje w sprawozdaniu finansowym – </w:t>
      </w:r>
      <w:r>
        <w:rPr>
          <w:szCs w:val="24"/>
        </w:rPr>
        <w:t>b</w:t>
      </w:r>
      <w:r w:rsidRPr="004E2021">
        <w:rPr>
          <w:szCs w:val="24"/>
        </w:rPr>
        <w:t>ilans z wykonania budżetu.</w:t>
      </w:r>
    </w:p>
    <w:p w:rsidR="005D5BA1" w:rsidRDefault="005D5BA1" w:rsidP="005D5BA1">
      <w:pPr>
        <w:spacing w:after="120" w:line="360" w:lineRule="auto"/>
        <w:jc w:val="both"/>
        <w:rPr>
          <w:b/>
          <w:szCs w:val="24"/>
          <w:u w:val="single"/>
        </w:rPr>
      </w:pPr>
    </w:p>
    <w:p w:rsidR="005D5BA1" w:rsidRPr="003B320A" w:rsidRDefault="005D5BA1" w:rsidP="005D5BA1">
      <w:pPr>
        <w:spacing w:after="120" w:line="360" w:lineRule="auto"/>
        <w:jc w:val="both"/>
        <w:rPr>
          <w:szCs w:val="24"/>
        </w:rPr>
      </w:pPr>
      <w:r w:rsidRPr="003B320A">
        <w:rPr>
          <w:szCs w:val="24"/>
        </w:rPr>
        <w:t>Konto 222 – Rozliczenie dochodów budżetowych</w:t>
      </w:r>
    </w:p>
    <w:p w:rsidR="005D5BA1" w:rsidRPr="004E2021" w:rsidRDefault="005D5BA1" w:rsidP="005D5BA1">
      <w:pPr>
        <w:spacing w:line="360" w:lineRule="auto"/>
        <w:jc w:val="both"/>
        <w:rPr>
          <w:szCs w:val="24"/>
        </w:rPr>
      </w:pPr>
      <w:r w:rsidRPr="004E2021">
        <w:rPr>
          <w:szCs w:val="24"/>
        </w:rPr>
        <w:t>Konto 222 służy do ewidencji rozliczeń z podległymi jednostkami budżetowymi z tytułu zrealizowanych przez te jednostki dochodów budżetowych</w:t>
      </w:r>
    </w:p>
    <w:p w:rsidR="005D5BA1" w:rsidRPr="004E2021" w:rsidRDefault="005D5BA1" w:rsidP="005D5BA1">
      <w:pPr>
        <w:spacing w:line="360" w:lineRule="auto"/>
        <w:jc w:val="both"/>
        <w:rPr>
          <w:szCs w:val="24"/>
        </w:rPr>
      </w:pPr>
      <w:r w:rsidRPr="004E2021">
        <w:rPr>
          <w:szCs w:val="24"/>
        </w:rPr>
        <w:t>Operacje dotyczą:</w:t>
      </w:r>
    </w:p>
    <w:p w:rsidR="005D5BA1" w:rsidRPr="004E2021" w:rsidRDefault="005D5BA1" w:rsidP="005D5BA1">
      <w:pPr>
        <w:numPr>
          <w:ilvl w:val="0"/>
          <w:numId w:val="45"/>
        </w:numPr>
        <w:spacing w:after="0" w:line="360" w:lineRule="auto"/>
        <w:jc w:val="both"/>
        <w:rPr>
          <w:szCs w:val="24"/>
        </w:rPr>
      </w:pPr>
      <w:r w:rsidRPr="004E2021">
        <w:rPr>
          <w:szCs w:val="24"/>
        </w:rPr>
        <w:t>dochodów budżetowych zrealizowanych przez podległe jednostki budżetowe w wysokości wynikającej z miesięcznych sprawozdań tych jednostek</w:t>
      </w:r>
    </w:p>
    <w:p w:rsidR="005D5BA1" w:rsidRPr="004E2021" w:rsidRDefault="005D5BA1" w:rsidP="005D5BA1">
      <w:pPr>
        <w:numPr>
          <w:ilvl w:val="0"/>
          <w:numId w:val="45"/>
        </w:numPr>
        <w:spacing w:after="0" w:line="360" w:lineRule="auto"/>
        <w:jc w:val="both"/>
        <w:rPr>
          <w:szCs w:val="24"/>
        </w:rPr>
      </w:pPr>
      <w:r w:rsidRPr="004E2021">
        <w:rPr>
          <w:szCs w:val="24"/>
        </w:rPr>
        <w:t>dochody budżetowe zrealizowane przez urzędy obsługujące organy podatkowe w wysokości wynikającej z okresowych sprawozdań,</w:t>
      </w:r>
    </w:p>
    <w:p w:rsidR="005D5BA1" w:rsidRPr="004E2021" w:rsidRDefault="005D5BA1" w:rsidP="005D5BA1">
      <w:pPr>
        <w:pStyle w:val="Tekstpodstawowy2"/>
        <w:spacing w:after="240" w:line="360" w:lineRule="auto"/>
        <w:jc w:val="both"/>
      </w:pPr>
      <w:r w:rsidRPr="004E2021">
        <w:t>Okresowo suma dochodów wykazana w sprawozdaniach danej jednostki musi być zgodna z sumą dokonanych przez nią przelewów od początku roku do końca danego okresu, za który sporządzane jest sprawozdanie. Dla każdej samodzielnie bilansującej się jednostki budżetowej zakłada się odrębne konto dochodów, na którym ewidencjonuje się dochody przelane na rachunek budżetu oraz drugostronnie – dochody zrealizowane na podstawie sprawozdań</w:t>
      </w:r>
      <w:r>
        <w:t>.</w:t>
      </w:r>
    </w:p>
    <w:p w:rsidR="005D5BA1" w:rsidRPr="004E2021" w:rsidRDefault="005D5BA1" w:rsidP="005D5BA1">
      <w:pPr>
        <w:spacing w:line="360" w:lineRule="auto"/>
        <w:jc w:val="both"/>
        <w:rPr>
          <w:szCs w:val="24"/>
        </w:rPr>
      </w:pPr>
      <w:r>
        <w:rPr>
          <w:szCs w:val="24"/>
        </w:rPr>
        <w:t>T</w:t>
      </w:r>
      <w:r w:rsidRPr="004E2021">
        <w:rPr>
          <w:szCs w:val="24"/>
        </w:rPr>
        <w:t>yp</w:t>
      </w:r>
      <w:r>
        <w:rPr>
          <w:szCs w:val="24"/>
        </w:rPr>
        <w:t xml:space="preserve">owe zapisy strony </w:t>
      </w:r>
      <w:proofErr w:type="spellStart"/>
      <w:r>
        <w:rPr>
          <w:szCs w:val="24"/>
        </w:rPr>
        <w:t>Wn</w:t>
      </w:r>
      <w:proofErr w:type="spellEnd"/>
      <w:r>
        <w:rPr>
          <w:szCs w:val="24"/>
        </w:rPr>
        <w:t xml:space="preserve"> konta 222 </w:t>
      </w:r>
      <w:r w:rsidRPr="004E2021">
        <w:rPr>
          <w:szCs w:val="24"/>
        </w:rPr>
        <w:t>Rozliczenie doc</w:t>
      </w:r>
      <w:r>
        <w:rPr>
          <w:szCs w:val="24"/>
        </w:rPr>
        <w:t>hodów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Przeniesienie na podstawie okresowego sprawozdania budżetowego Rb-27S sumy zrealizowanych dochodów budżetowych</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Księgowanie na podstawie sprawozdań okresowych odsetek z rachunku środków dotyczących wydatków niewygasających lub z innych wyodrębnionych rachunków budżetu</w:t>
            </w:r>
          </w:p>
        </w:tc>
        <w:tc>
          <w:tcPr>
            <w:tcW w:w="1664" w:type="dxa"/>
          </w:tcPr>
          <w:p w:rsidR="005D5BA1" w:rsidRPr="00CE5929" w:rsidRDefault="005D5BA1" w:rsidP="000F2EB3">
            <w:pPr>
              <w:spacing w:line="360" w:lineRule="auto"/>
              <w:jc w:val="center"/>
              <w:rPr>
                <w:szCs w:val="24"/>
              </w:rPr>
            </w:pPr>
            <w:r>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proofErr w:type="spellStart"/>
            <w:r>
              <w:rPr>
                <w:szCs w:val="24"/>
              </w:rPr>
              <w:t>Wksięgowanie</w:t>
            </w:r>
            <w:proofErr w:type="spellEnd"/>
            <w:r>
              <w:rPr>
                <w:szCs w:val="24"/>
              </w:rPr>
              <w:t xml:space="preserve"> dochodów należnych gminie, budżetowi państwa i innym jednostkom samorządu terytorialnego na podstawie okresowych </w:t>
            </w:r>
            <w:r>
              <w:rPr>
                <w:szCs w:val="24"/>
              </w:rPr>
              <w:lastRenderedPageBreak/>
              <w:t>sprawozdań z tytułu zadań z zakresu administracji rządowej i innych zleconych ustawami.</w:t>
            </w:r>
          </w:p>
        </w:tc>
        <w:tc>
          <w:tcPr>
            <w:tcW w:w="1664" w:type="dxa"/>
          </w:tcPr>
          <w:p w:rsidR="005D5BA1" w:rsidRPr="00CE5929" w:rsidRDefault="005D5BA1" w:rsidP="000F2EB3">
            <w:pPr>
              <w:spacing w:line="360" w:lineRule="auto"/>
              <w:jc w:val="center"/>
              <w:rPr>
                <w:szCs w:val="24"/>
              </w:rPr>
            </w:pPr>
            <w:r>
              <w:rPr>
                <w:szCs w:val="24"/>
              </w:rPr>
              <w:lastRenderedPageBreak/>
              <w:t>224, 901</w:t>
            </w:r>
          </w:p>
        </w:tc>
      </w:tr>
    </w:tbl>
    <w:p w:rsidR="005D5BA1" w:rsidRPr="004E2021" w:rsidRDefault="005D5BA1" w:rsidP="005D5BA1">
      <w:pPr>
        <w:spacing w:line="360" w:lineRule="auto"/>
        <w:jc w:val="both"/>
        <w:rPr>
          <w:szCs w:val="24"/>
        </w:rPr>
      </w:pPr>
      <w:r>
        <w:rPr>
          <w:szCs w:val="24"/>
        </w:rPr>
        <w:t>T</w:t>
      </w:r>
      <w:r w:rsidRPr="004E2021">
        <w:rPr>
          <w:szCs w:val="24"/>
        </w:rPr>
        <w:t xml:space="preserve">ypowe zapisy strony </w:t>
      </w:r>
      <w:r>
        <w:rPr>
          <w:szCs w:val="24"/>
        </w:rPr>
        <w:t xml:space="preserve">Ma konta 222 </w:t>
      </w:r>
      <w:r w:rsidRPr="004E2021">
        <w:rPr>
          <w:szCs w:val="24"/>
        </w:rPr>
        <w:t>R</w:t>
      </w:r>
      <w:r>
        <w:rPr>
          <w:szCs w:val="24"/>
        </w:rPr>
        <w:t>ozliczenie dochodów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p>
        </w:tc>
        <w:tc>
          <w:tcPr>
            <w:tcW w:w="7230" w:type="dxa"/>
          </w:tcPr>
          <w:p w:rsidR="005D5BA1" w:rsidRPr="00CE5929" w:rsidRDefault="005D5BA1" w:rsidP="000F2EB3">
            <w:pPr>
              <w:spacing w:line="360" w:lineRule="auto"/>
              <w:jc w:val="both"/>
              <w:rPr>
                <w:szCs w:val="24"/>
              </w:rPr>
            </w:pPr>
            <w:r w:rsidRPr="00CE5929">
              <w:rPr>
                <w:szCs w:val="24"/>
              </w:rPr>
              <w:t>Okresowe przelewy dochodów zrealizowanych przez jednostki budżetowe</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Przelew do budżetu odsetek naliczonych przez bank na rachunku środków na wydatki niewygasające lub z innych wyodrębnionych rachunków budżetu</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p>
        </w:tc>
        <w:tc>
          <w:tcPr>
            <w:tcW w:w="7230" w:type="dxa"/>
          </w:tcPr>
          <w:p w:rsidR="005D5BA1" w:rsidRPr="00CE5929" w:rsidRDefault="005D5BA1" w:rsidP="000F2EB3">
            <w:pPr>
              <w:spacing w:line="360" w:lineRule="auto"/>
              <w:jc w:val="both"/>
              <w:rPr>
                <w:szCs w:val="24"/>
              </w:rPr>
            </w:pPr>
            <w:r w:rsidRPr="00CE5929">
              <w:rPr>
                <w:szCs w:val="24"/>
              </w:rPr>
              <w:t>Okresowe przelewy dochodów zrealizowanych przez samorządowe jednostki budżetowe z tytułu wykonywania zadań z zakresu administracji rządowej i innych zleconych ustawami</w:t>
            </w:r>
          </w:p>
        </w:tc>
        <w:tc>
          <w:tcPr>
            <w:tcW w:w="1664" w:type="dxa"/>
          </w:tcPr>
          <w:p w:rsidR="005D5BA1" w:rsidRPr="00CE5929" w:rsidRDefault="005D5BA1" w:rsidP="000F2EB3">
            <w:pPr>
              <w:spacing w:line="360" w:lineRule="auto"/>
              <w:jc w:val="center"/>
              <w:rPr>
                <w:szCs w:val="24"/>
              </w:rPr>
            </w:pPr>
            <w:r>
              <w:rPr>
                <w:szCs w:val="24"/>
              </w:rPr>
              <w:t>133</w:t>
            </w:r>
          </w:p>
        </w:tc>
      </w:tr>
    </w:tbl>
    <w:p w:rsidR="005D5BA1" w:rsidRDefault="005D5BA1" w:rsidP="005D5BA1">
      <w:pPr>
        <w:spacing w:after="120" w:line="360" w:lineRule="auto"/>
        <w:jc w:val="both"/>
        <w:rPr>
          <w:b/>
          <w:szCs w:val="24"/>
          <w:u w:val="single"/>
        </w:rPr>
      </w:pPr>
    </w:p>
    <w:p w:rsidR="005D5BA1" w:rsidRPr="004E2021" w:rsidRDefault="005D5BA1" w:rsidP="005D5BA1">
      <w:pPr>
        <w:spacing w:line="360" w:lineRule="auto"/>
        <w:jc w:val="both"/>
        <w:rPr>
          <w:szCs w:val="24"/>
        </w:rPr>
      </w:pPr>
      <w:r w:rsidRPr="004E2021">
        <w:rPr>
          <w:szCs w:val="24"/>
        </w:rPr>
        <w:t xml:space="preserve">Konto może wykazywać dwa salda – </w:t>
      </w:r>
      <w:proofErr w:type="spellStart"/>
      <w:r w:rsidRPr="004E2021">
        <w:rPr>
          <w:szCs w:val="24"/>
        </w:rPr>
        <w:t>Wn</w:t>
      </w:r>
      <w:proofErr w:type="spellEnd"/>
      <w:r w:rsidRPr="004E2021">
        <w:rPr>
          <w:szCs w:val="24"/>
        </w:rPr>
        <w:t xml:space="preserve"> i Ma</w:t>
      </w:r>
      <w:r>
        <w:rPr>
          <w:szCs w:val="24"/>
        </w:rPr>
        <w:t>.</w:t>
      </w:r>
    </w:p>
    <w:p w:rsidR="005D5BA1" w:rsidRPr="004E2021" w:rsidRDefault="005D5BA1" w:rsidP="005D5BA1">
      <w:pPr>
        <w:spacing w:line="360" w:lineRule="auto"/>
        <w:jc w:val="both"/>
        <w:rPr>
          <w:szCs w:val="24"/>
        </w:rPr>
      </w:pPr>
      <w:r w:rsidRPr="004E2021">
        <w:rPr>
          <w:szCs w:val="24"/>
        </w:rPr>
        <w:t xml:space="preserve"> Saldo </w:t>
      </w:r>
      <w:proofErr w:type="spellStart"/>
      <w:r w:rsidRPr="004E2021">
        <w:rPr>
          <w:szCs w:val="24"/>
        </w:rPr>
        <w:t>Wn</w:t>
      </w:r>
      <w:proofErr w:type="spellEnd"/>
      <w:r w:rsidRPr="004E2021">
        <w:rPr>
          <w:szCs w:val="24"/>
        </w:rPr>
        <w:t xml:space="preserve"> konta 222 oznacza stan zrealizowanych dochodów budżetowych objętych okresowymi sprawozdaniami, lecz nie przekazanych na rachunek budżetu.</w:t>
      </w:r>
    </w:p>
    <w:p w:rsidR="005D5BA1" w:rsidRPr="004E2021" w:rsidRDefault="005D5BA1" w:rsidP="005D5BA1">
      <w:pPr>
        <w:pStyle w:val="Tekstpodstawowy2"/>
        <w:spacing w:line="360" w:lineRule="auto"/>
        <w:jc w:val="both"/>
      </w:pPr>
      <w:r w:rsidRPr="004E2021">
        <w:t>Saldo Ma  konta 222 oznacza stan dochodów budżetowych przelanych przez jednostki budżetowe na rachunek budżetu, lecz nie objętych okresowymi sprawozdaniami z wykonania dochodów budżetowych.</w:t>
      </w:r>
    </w:p>
    <w:p w:rsidR="005D5BA1" w:rsidRPr="004E2021" w:rsidRDefault="005D5BA1" w:rsidP="005D5BA1">
      <w:pPr>
        <w:pStyle w:val="Tekstpodstawowy2"/>
        <w:spacing w:after="240" w:line="360" w:lineRule="auto"/>
        <w:jc w:val="both"/>
      </w:pPr>
      <w:r w:rsidRPr="004E2021">
        <w:t>Ewidencję szczegółową do konta 222 prowadzi się odrębnie dla rozliczeń dokonywanych z każdą jednostką budżetową objętą budżetem gminy oraz urzędami obsługującymi organy podatkowe z tytułu zrealizowanych przez nie dochodów budżetowych.</w:t>
      </w:r>
    </w:p>
    <w:p w:rsidR="005D5BA1" w:rsidRDefault="005D5BA1" w:rsidP="005D5BA1">
      <w:pPr>
        <w:pStyle w:val="Tekstpodstawowy2"/>
        <w:spacing w:line="360" w:lineRule="auto"/>
        <w:jc w:val="both"/>
      </w:pPr>
      <w:r w:rsidRPr="004E2021">
        <w:t>Konto 222 jest kontem bilansowym, jego saldo występuje w sprawozdaniu – Bilans z wykonania budżetu. Dane tego konta wykorzystuje się przy sporządzaniu sprawozdań z wykonania planu dochodów budżetowych.</w:t>
      </w:r>
    </w:p>
    <w:p w:rsidR="005D5BA1" w:rsidRPr="006C3FDE" w:rsidRDefault="005D5BA1" w:rsidP="005D5BA1">
      <w:pPr>
        <w:spacing w:after="120" w:line="360" w:lineRule="auto"/>
        <w:jc w:val="both"/>
        <w:rPr>
          <w:szCs w:val="24"/>
        </w:rPr>
      </w:pPr>
      <w:r w:rsidRPr="006C3FDE">
        <w:rPr>
          <w:szCs w:val="24"/>
        </w:rPr>
        <w:t>Konto 223 – Rozliczenie wydatków budżetowych</w:t>
      </w:r>
    </w:p>
    <w:p w:rsidR="005D5BA1" w:rsidRDefault="005D5BA1" w:rsidP="005D5BA1">
      <w:pPr>
        <w:spacing w:line="360" w:lineRule="auto"/>
        <w:jc w:val="both"/>
        <w:rPr>
          <w:szCs w:val="24"/>
        </w:rPr>
      </w:pPr>
      <w:r w:rsidRPr="004E2021">
        <w:rPr>
          <w:szCs w:val="24"/>
        </w:rPr>
        <w:lastRenderedPageBreak/>
        <w:t>Konto służy do ewidencji rozliczeń z podległymi jednostkami budżetowymi z tytułu dokonanych przez te jednostki wydatków budżetowych ze środków budżetowych, przekazanych im przez gminę (dotyczy to przede wszystkim jednostek budżetowych samodzielnie bilansujących tj. posiadających własny rachunek bankowy wydatków budżetowych oraz prowadzących samodzielnie księgowość).</w:t>
      </w:r>
    </w:p>
    <w:p w:rsidR="005D5BA1" w:rsidRPr="004E2021" w:rsidRDefault="005D5BA1" w:rsidP="005D5BA1">
      <w:pPr>
        <w:spacing w:line="360" w:lineRule="auto"/>
        <w:jc w:val="both"/>
        <w:rPr>
          <w:szCs w:val="24"/>
        </w:rPr>
      </w:pPr>
      <w:r w:rsidRPr="004E2021">
        <w:rPr>
          <w:szCs w:val="24"/>
        </w:rPr>
        <w:t>Operacje dotyczą:</w:t>
      </w:r>
    </w:p>
    <w:p w:rsidR="005D5BA1" w:rsidRPr="004E2021" w:rsidRDefault="005D5BA1" w:rsidP="005D5BA1">
      <w:pPr>
        <w:numPr>
          <w:ilvl w:val="0"/>
          <w:numId w:val="45"/>
        </w:numPr>
        <w:spacing w:after="0" w:line="360" w:lineRule="auto"/>
        <w:jc w:val="both"/>
        <w:rPr>
          <w:szCs w:val="24"/>
        </w:rPr>
      </w:pPr>
      <w:r w:rsidRPr="004E2021">
        <w:rPr>
          <w:szCs w:val="24"/>
        </w:rPr>
        <w:t>przelanych środków z rachunku bieżącego budżetu gminy dla poszczególnych jednostek budżetowych na pokrycie ich wydatków budżetowych</w:t>
      </w:r>
    </w:p>
    <w:p w:rsidR="005D5BA1" w:rsidRPr="004E2021" w:rsidRDefault="005D5BA1" w:rsidP="005D5BA1">
      <w:pPr>
        <w:numPr>
          <w:ilvl w:val="0"/>
          <w:numId w:val="45"/>
        </w:numPr>
        <w:spacing w:after="0" w:line="360" w:lineRule="auto"/>
        <w:jc w:val="both"/>
        <w:rPr>
          <w:szCs w:val="24"/>
        </w:rPr>
      </w:pPr>
      <w:r w:rsidRPr="004E2021">
        <w:rPr>
          <w:szCs w:val="24"/>
        </w:rPr>
        <w:t>dokonanych wydatków przez jednostki budżetowe z otrzymanych środków, wynikające ze sprawozdań z wykonania wydatków budżetowych</w:t>
      </w:r>
    </w:p>
    <w:p w:rsidR="005D5BA1" w:rsidRPr="004E2021" w:rsidRDefault="005D5BA1" w:rsidP="005D5BA1">
      <w:pPr>
        <w:numPr>
          <w:ilvl w:val="0"/>
          <w:numId w:val="45"/>
        </w:numPr>
        <w:spacing w:after="240" w:line="360" w:lineRule="auto"/>
        <w:ind w:left="357" w:hanging="357"/>
        <w:jc w:val="both"/>
        <w:rPr>
          <w:szCs w:val="24"/>
        </w:rPr>
      </w:pPr>
      <w:r w:rsidRPr="004E2021">
        <w:rPr>
          <w:szCs w:val="24"/>
        </w:rPr>
        <w:t>wpływ na rachunek budżetu niewykorzystanych środków przez jednostki budżetowe objęte budżetem</w:t>
      </w:r>
    </w:p>
    <w:p w:rsidR="005D5BA1" w:rsidRPr="004E2021" w:rsidRDefault="005D5BA1" w:rsidP="005D5BA1">
      <w:pPr>
        <w:spacing w:line="360" w:lineRule="auto"/>
        <w:jc w:val="both"/>
        <w:rPr>
          <w:szCs w:val="24"/>
        </w:rPr>
      </w:pPr>
      <w:r w:rsidRPr="004E2021">
        <w:rPr>
          <w:szCs w:val="24"/>
        </w:rPr>
        <w:t>Typowe zapisy s</w:t>
      </w:r>
      <w:r>
        <w:rPr>
          <w:szCs w:val="24"/>
        </w:rPr>
        <w:t xml:space="preserve">trony </w:t>
      </w:r>
      <w:proofErr w:type="spellStart"/>
      <w:r>
        <w:rPr>
          <w:szCs w:val="24"/>
        </w:rPr>
        <w:t>Wn</w:t>
      </w:r>
      <w:proofErr w:type="spellEnd"/>
      <w:r>
        <w:rPr>
          <w:szCs w:val="24"/>
        </w:rPr>
        <w:t xml:space="preserve"> konta 223 Rozliczenie wydatków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Okresowe przelewy na wydatki jednostek budżetowych, realizowane w danym roku budżetowym</w:t>
            </w:r>
          </w:p>
        </w:tc>
        <w:tc>
          <w:tcPr>
            <w:tcW w:w="1664" w:type="dxa"/>
          </w:tcPr>
          <w:p w:rsidR="005D5BA1" w:rsidRPr="00CE5929" w:rsidRDefault="005D5BA1" w:rsidP="000F2EB3">
            <w:pPr>
              <w:spacing w:line="360" w:lineRule="auto"/>
              <w:jc w:val="center"/>
              <w:rPr>
                <w:szCs w:val="24"/>
              </w:rPr>
            </w:pPr>
            <w:r w:rsidRPr="00CE5929">
              <w:rPr>
                <w:szCs w:val="24"/>
              </w:rPr>
              <w:t>133</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 xml:space="preserve">Ma konta 223 </w:t>
      </w:r>
      <w:r w:rsidRPr="004E2021">
        <w:rPr>
          <w:szCs w:val="24"/>
        </w:rPr>
        <w:t>Rozliczenie wydatków budżetowyc</w:t>
      </w:r>
      <w:r>
        <w:rPr>
          <w:szCs w:val="24"/>
        </w:rPr>
        <w: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Wydatki objęte planem danego roku budżetowego zrealizowane przez jednostki budżetowe w wysokości wynikającej z okresowych sprawozdań budżetowych Rb-28S</w:t>
            </w:r>
          </w:p>
        </w:tc>
        <w:tc>
          <w:tcPr>
            <w:tcW w:w="1664" w:type="dxa"/>
          </w:tcPr>
          <w:p w:rsidR="005D5BA1" w:rsidRPr="00CE5929" w:rsidRDefault="005D5BA1" w:rsidP="000F2EB3">
            <w:pPr>
              <w:spacing w:line="360" w:lineRule="auto"/>
              <w:jc w:val="center"/>
              <w:rPr>
                <w:szCs w:val="24"/>
              </w:rPr>
            </w:pPr>
            <w:r w:rsidRPr="00CE5929">
              <w:rPr>
                <w:szCs w:val="24"/>
              </w:rPr>
              <w:t>902</w:t>
            </w:r>
          </w:p>
        </w:tc>
      </w:tr>
    </w:tbl>
    <w:p w:rsidR="005D5BA1" w:rsidRDefault="005D5BA1" w:rsidP="005D5BA1">
      <w:pPr>
        <w:spacing w:line="360" w:lineRule="auto"/>
        <w:jc w:val="both"/>
        <w:rPr>
          <w:szCs w:val="24"/>
        </w:rPr>
      </w:pPr>
    </w:p>
    <w:p w:rsidR="005D5BA1" w:rsidRPr="004E2021" w:rsidRDefault="005D5BA1" w:rsidP="005D5BA1">
      <w:pPr>
        <w:pStyle w:val="Tekstpodstawowy2"/>
        <w:spacing w:line="360" w:lineRule="auto"/>
        <w:jc w:val="both"/>
      </w:pPr>
      <w:r w:rsidRPr="004E2021">
        <w:t xml:space="preserve">Konto wykazuje saldo </w:t>
      </w:r>
      <w:proofErr w:type="spellStart"/>
      <w:r w:rsidRPr="004E2021">
        <w:t>Wn</w:t>
      </w:r>
      <w:proofErr w:type="spellEnd"/>
      <w:r w:rsidRPr="004E2021">
        <w:t>, które oznacza stan przelanych środków na rachunek bieżący jednostek budżetowych</w:t>
      </w:r>
      <w:r>
        <w:t>,</w:t>
      </w:r>
      <w:r w:rsidRPr="004E2021">
        <w:t xml:space="preserve"> lecz niewykorzystanych na pokrycie wydatków budżetowych</w:t>
      </w:r>
    </w:p>
    <w:p w:rsidR="005D5BA1" w:rsidRPr="004E2021" w:rsidRDefault="005D5BA1" w:rsidP="005D5BA1">
      <w:pPr>
        <w:pStyle w:val="Tekstpodstawowy2"/>
        <w:spacing w:line="360" w:lineRule="auto"/>
        <w:jc w:val="both"/>
      </w:pPr>
      <w:r w:rsidRPr="004E2021">
        <w:lastRenderedPageBreak/>
        <w:t xml:space="preserve">Ewidencję szczegółową prowadzi się odrębnie dla rozliczeń dokonywanych z każdą jednostką budżetową objętą budżetem </w:t>
      </w:r>
      <w:r w:rsidRPr="007D70A8">
        <w:t>gminy. Do konta 223 nie prowadzi się ewidencji analitycznej wg podziałek klasyfikacji budżetowej. Ewidencję tą zastępują otrzymane od każdej jednostki budżetowej sprawozdania z wykonania wydatków budżetowych.</w:t>
      </w:r>
      <w:r w:rsidRPr="004E2021">
        <w:t xml:space="preserve"> Dla każdej jednostki budżetowej prowadzi się odrębne konto wydatków, na którym ewidencjonuje się środki przekazane z rachunku budżetu gminy na rachunek bieżący jednostek budżetowych oraz drugostronnie wydatki zrealizowane na podstawie sprawozdań.</w:t>
      </w:r>
    </w:p>
    <w:p w:rsidR="005D5BA1" w:rsidRPr="004E2021" w:rsidRDefault="005D5BA1" w:rsidP="005D5BA1">
      <w:pPr>
        <w:spacing w:line="360" w:lineRule="auto"/>
        <w:jc w:val="both"/>
        <w:rPr>
          <w:szCs w:val="24"/>
        </w:rPr>
      </w:pPr>
      <w:r w:rsidRPr="004E2021">
        <w:rPr>
          <w:szCs w:val="24"/>
        </w:rPr>
        <w:t>Konto 223 jest kontem bilansowym, jego saldo występuje w sprawozdaniu – Bilans z wykonania budżetu. Dane tego konta wykorzystuje się przy sporządzaniu sprawozdań z wykonania planu wydatków budżetowych.</w:t>
      </w:r>
    </w:p>
    <w:p w:rsidR="005D5BA1" w:rsidRDefault="005D5BA1" w:rsidP="005D5BA1">
      <w:pPr>
        <w:spacing w:line="360" w:lineRule="auto"/>
        <w:jc w:val="both"/>
        <w:rPr>
          <w:szCs w:val="24"/>
        </w:rPr>
      </w:pPr>
    </w:p>
    <w:p w:rsidR="005D5BA1" w:rsidRDefault="005D5BA1" w:rsidP="005D5BA1">
      <w:pPr>
        <w:spacing w:after="120" w:line="360" w:lineRule="auto"/>
        <w:jc w:val="both"/>
        <w:rPr>
          <w:szCs w:val="24"/>
        </w:rPr>
      </w:pPr>
      <w:r w:rsidRPr="00F77A8F">
        <w:rPr>
          <w:szCs w:val="24"/>
        </w:rPr>
        <w:t>Konto 224 – Rozrachunki budżetu</w:t>
      </w:r>
    </w:p>
    <w:p w:rsidR="005D5BA1" w:rsidRPr="004E2021" w:rsidRDefault="005D5BA1" w:rsidP="005D5BA1">
      <w:pPr>
        <w:pStyle w:val="Tekstpodstawowy2"/>
        <w:spacing w:line="360" w:lineRule="auto"/>
        <w:jc w:val="both"/>
      </w:pPr>
      <w:r w:rsidRPr="004E2021">
        <w:t>Konto 224 jest przeznaczone do ewidencji rozrachunków z innymi budżetami, a w szczególności:</w:t>
      </w:r>
    </w:p>
    <w:p w:rsidR="005D5BA1" w:rsidRPr="004E2021" w:rsidRDefault="005D5BA1" w:rsidP="005D5BA1">
      <w:pPr>
        <w:numPr>
          <w:ilvl w:val="0"/>
          <w:numId w:val="45"/>
        </w:numPr>
        <w:spacing w:after="0" w:line="360" w:lineRule="auto"/>
        <w:jc w:val="both"/>
        <w:rPr>
          <w:szCs w:val="24"/>
        </w:rPr>
      </w:pPr>
      <w:r w:rsidRPr="004E2021">
        <w:rPr>
          <w:szCs w:val="24"/>
        </w:rPr>
        <w:t xml:space="preserve">rozliczeń dochodów budżetowych, realizowanych przez urzędy skarbowe na rzecz budżetu </w:t>
      </w:r>
      <w:proofErr w:type="spellStart"/>
      <w:r w:rsidRPr="004E2021">
        <w:rPr>
          <w:szCs w:val="24"/>
        </w:rPr>
        <w:t>jst</w:t>
      </w:r>
      <w:proofErr w:type="spellEnd"/>
      <w:r w:rsidRPr="004E2021">
        <w:rPr>
          <w:szCs w:val="24"/>
        </w:rPr>
        <w:t>,</w:t>
      </w:r>
    </w:p>
    <w:p w:rsidR="005D5BA1" w:rsidRPr="004E2021" w:rsidRDefault="005D5BA1" w:rsidP="005D5BA1">
      <w:pPr>
        <w:numPr>
          <w:ilvl w:val="0"/>
          <w:numId w:val="45"/>
        </w:numPr>
        <w:spacing w:after="0" w:line="360" w:lineRule="auto"/>
        <w:jc w:val="both"/>
        <w:rPr>
          <w:szCs w:val="24"/>
        </w:rPr>
      </w:pPr>
      <w:r w:rsidRPr="004E2021">
        <w:rPr>
          <w:szCs w:val="24"/>
        </w:rPr>
        <w:t>rozrachunków z tytułu udziałów w dochodach innych budżetów,</w:t>
      </w:r>
    </w:p>
    <w:p w:rsidR="005D5BA1" w:rsidRPr="004E2021" w:rsidRDefault="005D5BA1" w:rsidP="005D5BA1">
      <w:pPr>
        <w:numPr>
          <w:ilvl w:val="0"/>
          <w:numId w:val="45"/>
        </w:numPr>
        <w:spacing w:after="0" w:line="360" w:lineRule="auto"/>
        <w:jc w:val="both"/>
        <w:rPr>
          <w:szCs w:val="24"/>
        </w:rPr>
      </w:pPr>
      <w:r w:rsidRPr="004E2021">
        <w:rPr>
          <w:szCs w:val="24"/>
        </w:rPr>
        <w:t>rozrachunków z tytułu dotacji i subwencji,</w:t>
      </w:r>
    </w:p>
    <w:p w:rsidR="005D5BA1" w:rsidRDefault="005D5BA1" w:rsidP="005D5BA1">
      <w:pPr>
        <w:numPr>
          <w:ilvl w:val="0"/>
          <w:numId w:val="45"/>
        </w:numPr>
        <w:spacing w:after="120" w:line="360" w:lineRule="auto"/>
        <w:ind w:left="357" w:hanging="357"/>
        <w:jc w:val="both"/>
        <w:rPr>
          <w:szCs w:val="24"/>
        </w:rPr>
      </w:pPr>
      <w:r w:rsidRPr="004E2021">
        <w:rPr>
          <w:szCs w:val="24"/>
        </w:rPr>
        <w:t>rozrachunków z tytułu dochodów pobranych na rzecz budżetu państwa.</w:t>
      </w: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Pr>
          <w:szCs w:val="24"/>
        </w:rPr>
        <w:t xml:space="preserve"> konta 224 Rozrachunki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Dochody z tytułu podatków i opłat oraz udziałów we wpływach w podatku dochodowym od osób prawnych pobieranych przez urzędy skarbowe w wysokości wynikającej z otrzymanych okresowo sprawozdań budżetowych</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F517F1" w:rsidRDefault="005D5BA1" w:rsidP="000F2EB3">
            <w:pPr>
              <w:spacing w:line="360" w:lineRule="auto"/>
              <w:jc w:val="both"/>
              <w:rPr>
                <w:szCs w:val="24"/>
              </w:rPr>
            </w:pPr>
            <w:r w:rsidRPr="00F517F1">
              <w:rPr>
                <w:szCs w:val="24"/>
              </w:rPr>
              <w:t>Przeniesienie otrzymanych udziałów we wpływach z podatku dochodowego od osób fizycznych na dochody budżetu /za styczeń-</w:t>
            </w:r>
            <w:r w:rsidRPr="00F517F1">
              <w:rPr>
                <w:szCs w:val="24"/>
              </w:rPr>
              <w:lastRenderedPageBreak/>
              <w:t>listopad, pod datą ostatniego dnia miesiąca, za który wpłynęła wpłata udziałów;  w grudniu, pod datą otrzymania zaliczkowej wpłaty</w:t>
            </w:r>
          </w:p>
        </w:tc>
        <w:tc>
          <w:tcPr>
            <w:tcW w:w="1664" w:type="dxa"/>
          </w:tcPr>
          <w:p w:rsidR="005D5BA1" w:rsidRPr="00F517F1" w:rsidRDefault="005D5BA1" w:rsidP="000F2EB3">
            <w:pPr>
              <w:spacing w:line="360" w:lineRule="auto"/>
              <w:jc w:val="center"/>
              <w:rPr>
                <w:szCs w:val="24"/>
              </w:rPr>
            </w:pPr>
            <w:r w:rsidRPr="00F517F1">
              <w:rPr>
                <w:szCs w:val="24"/>
              </w:rPr>
              <w:lastRenderedPageBreak/>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3</w:t>
            </w:r>
            <w:r>
              <w:rPr>
                <w:szCs w:val="24"/>
              </w:rPr>
              <w:t>.</w:t>
            </w:r>
          </w:p>
        </w:tc>
        <w:tc>
          <w:tcPr>
            <w:tcW w:w="7230" w:type="dxa"/>
          </w:tcPr>
          <w:p w:rsidR="005D5BA1" w:rsidRPr="00F517F1" w:rsidRDefault="005D5BA1" w:rsidP="000F2EB3">
            <w:pPr>
              <w:spacing w:line="360" w:lineRule="auto"/>
              <w:jc w:val="both"/>
              <w:rPr>
                <w:szCs w:val="24"/>
              </w:rPr>
            </w:pPr>
            <w:r w:rsidRPr="00F517F1">
              <w:rPr>
                <w:szCs w:val="24"/>
              </w:rPr>
              <w:t>Zaksięgowanie dochodów przekazanych przez Ministerstwo Finansów w nowym roku budżetowym  z tytułu udziałów we wpływach z podatku dochodowego od osób fizycznych za miesiąc grudzień</w:t>
            </w:r>
          </w:p>
        </w:tc>
        <w:tc>
          <w:tcPr>
            <w:tcW w:w="1664" w:type="dxa"/>
          </w:tcPr>
          <w:p w:rsidR="005D5BA1" w:rsidRPr="00F517F1" w:rsidRDefault="005D5BA1" w:rsidP="000F2EB3">
            <w:pPr>
              <w:spacing w:line="360" w:lineRule="auto"/>
              <w:jc w:val="center"/>
              <w:rPr>
                <w:szCs w:val="24"/>
              </w:rPr>
            </w:pPr>
            <w:r w:rsidRPr="00F517F1">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4</w:t>
            </w:r>
            <w:r>
              <w:rPr>
                <w:szCs w:val="24"/>
              </w:rPr>
              <w:t>.</w:t>
            </w:r>
          </w:p>
        </w:tc>
        <w:tc>
          <w:tcPr>
            <w:tcW w:w="7230" w:type="dxa"/>
          </w:tcPr>
          <w:p w:rsidR="005D5BA1" w:rsidRPr="00CE5929" w:rsidRDefault="005D5BA1" w:rsidP="000F2EB3">
            <w:pPr>
              <w:spacing w:line="360" w:lineRule="auto"/>
              <w:jc w:val="both"/>
              <w:rPr>
                <w:szCs w:val="24"/>
              </w:rPr>
            </w:pPr>
            <w:r w:rsidRPr="00CE5929">
              <w:rPr>
                <w:szCs w:val="24"/>
              </w:rPr>
              <w:t>Przekazanie należnych budżetowi państwa oraz innym jednostkom samorządu terytorialnego dochodów związanych z realizacją zadań z zakresu administracji rządowej oraz innych zadań zleconych ustawami</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5</w:t>
            </w:r>
            <w:r>
              <w:rPr>
                <w:szCs w:val="24"/>
              </w:rPr>
              <w:t>.</w:t>
            </w:r>
          </w:p>
        </w:tc>
        <w:tc>
          <w:tcPr>
            <w:tcW w:w="7230" w:type="dxa"/>
          </w:tcPr>
          <w:p w:rsidR="005D5BA1" w:rsidRPr="00CE5929" w:rsidRDefault="005D5BA1" w:rsidP="000F2EB3">
            <w:pPr>
              <w:spacing w:line="360" w:lineRule="auto"/>
              <w:jc w:val="both"/>
              <w:rPr>
                <w:szCs w:val="24"/>
              </w:rPr>
            </w:pPr>
            <w:r w:rsidRPr="00CE5929">
              <w:rPr>
                <w:szCs w:val="24"/>
              </w:rPr>
              <w:t xml:space="preserve">Zwrot niewykorzystanych dotacji celowych na rachunek </w:t>
            </w:r>
            <w:proofErr w:type="spellStart"/>
            <w:r w:rsidRPr="00CE5929">
              <w:rPr>
                <w:szCs w:val="24"/>
              </w:rPr>
              <w:t>dotatora</w:t>
            </w:r>
            <w:proofErr w:type="spellEnd"/>
            <w:r w:rsidRPr="00CE5929">
              <w:rPr>
                <w:szCs w:val="24"/>
              </w:rPr>
              <w:t>, dokonany po zakończeniu roku budżetowego  w terminie określonym w ustawie o finansach publicznych</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6</w:t>
            </w:r>
            <w:r>
              <w:rPr>
                <w:szCs w:val="24"/>
              </w:rPr>
              <w:t>.</w:t>
            </w:r>
          </w:p>
        </w:tc>
        <w:tc>
          <w:tcPr>
            <w:tcW w:w="7230" w:type="dxa"/>
          </w:tcPr>
          <w:p w:rsidR="005D5BA1" w:rsidRPr="00CE5929" w:rsidRDefault="005D5BA1" w:rsidP="000F2EB3">
            <w:pPr>
              <w:spacing w:line="360" w:lineRule="auto"/>
              <w:jc w:val="both"/>
              <w:rPr>
                <w:szCs w:val="24"/>
              </w:rPr>
            </w:pPr>
            <w:r w:rsidRPr="00CE5929">
              <w:rPr>
                <w:szCs w:val="24"/>
              </w:rPr>
              <w:t>Zwrot mylnie wpłaconych kwot na rachunek budżetu</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7</w:t>
            </w:r>
            <w:r>
              <w:rPr>
                <w:szCs w:val="24"/>
              </w:rPr>
              <w:t>.</w:t>
            </w:r>
          </w:p>
        </w:tc>
        <w:tc>
          <w:tcPr>
            <w:tcW w:w="7230" w:type="dxa"/>
          </w:tcPr>
          <w:p w:rsidR="005D5BA1" w:rsidRPr="00CE5929" w:rsidRDefault="005D5BA1" w:rsidP="000F2EB3">
            <w:pPr>
              <w:spacing w:line="360" w:lineRule="auto"/>
              <w:jc w:val="both"/>
              <w:rPr>
                <w:szCs w:val="24"/>
              </w:rPr>
            </w:pPr>
            <w:r w:rsidRPr="00CE5929">
              <w:rPr>
                <w:szCs w:val="24"/>
              </w:rPr>
              <w:t>Naliczenie odsetek z tytułu nieterminowych wpłat dochodów budżetowych z tytułu udziałów w podatkach, subwencji i dotacji celowych</w:t>
            </w:r>
          </w:p>
        </w:tc>
        <w:tc>
          <w:tcPr>
            <w:tcW w:w="1664" w:type="dxa"/>
          </w:tcPr>
          <w:p w:rsidR="005D5BA1" w:rsidRPr="00CE5929" w:rsidRDefault="005D5BA1" w:rsidP="000F2EB3">
            <w:pPr>
              <w:spacing w:line="360" w:lineRule="auto"/>
              <w:jc w:val="center"/>
              <w:rPr>
                <w:szCs w:val="24"/>
              </w:rPr>
            </w:pPr>
            <w:r w:rsidRPr="00CE5929">
              <w:rPr>
                <w:szCs w:val="24"/>
              </w:rPr>
              <w:t>909</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8.</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Przelew nienależnie pobranych świadczeń wraz z odsetkami</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9.</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Dochody należne gminie z tytułu realizacji zadań z zakresu administracji rządowej oraz innych zadań zleconych ustawami</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901</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Typowe zapisy strony</w:t>
      </w:r>
      <w:r>
        <w:rPr>
          <w:szCs w:val="24"/>
        </w:rPr>
        <w:t xml:space="preserve"> Ma konta 224 Rozrachunki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Wpływ na rachunek budżetu dochodów z tytułu udziału podatku dochodowego od osób prawnych i innych podatków i opłat pobieranych na rzecz jednostki samorządu terytorialnego przez urzędy skarbowe</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Otrzymane udziały we wpływach z podatku dochodowego od osób fizycznych</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lastRenderedPageBreak/>
              <w:t>3</w:t>
            </w:r>
            <w:r>
              <w:rPr>
                <w:szCs w:val="24"/>
              </w:rPr>
              <w:t>.</w:t>
            </w:r>
          </w:p>
        </w:tc>
        <w:tc>
          <w:tcPr>
            <w:tcW w:w="7230" w:type="dxa"/>
          </w:tcPr>
          <w:p w:rsidR="005D5BA1" w:rsidRPr="00CE5929" w:rsidRDefault="005D5BA1" w:rsidP="000F2EB3">
            <w:pPr>
              <w:spacing w:line="360" w:lineRule="auto"/>
              <w:jc w:val="both"/>
              <w:rPr>
                <w:szCs w:val="24"/>
              </w:rPr>
            </w:pPr>
            <w:r w:rsidRPr="00CE5929">
              <w:rPr>
                <w:szCs w:val="24"/>
              </w:rPr>
              <w:t>Mylne wpłaty na rachunek budżetu</w:t>
            </w:r>
          </w:p>
        </w:tc>
        <w:tc>
          <w:tcPr>
            <w:tcW w:w="1664" w:type="dxa"/>
          </w:tcPr>
          <w:p w:rsidR="005D5BA1" w:rsidRPr="00CE5929" w:rsidRDefault="005D5BA1" w:rsidP="000F2EB3">
            <w:pPr>
              <w:spacing w:line="360" w:lineRule="auto"/>
              <w:jc w:val="center"/>
              <w:rPr>
                <w:szCs w:val="24"/>
              </w:rPr>
            </w:pPr>
            <w:r w:rsidRPr="00CE5929">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4</w:t>
            </w:r>
            <w:r>
              <w:rPr>
                <w:szCs w:val="24"/>
              </w:rPr>
              <w:t>.</w:t>
            </w:r>
          </w:p>
        </w:tc>
        <w:tc>
          <w:tcPr>
            <w:tcW w:w="7230" w:type="dxa"/>
          </w:tcPr>
          <w:p w:rsidR="005D5BA1" w:rsidRPr="00CE5929" w:rsidRDefault="005D5BA1" w:rsidP="000F2EB3">
            <w:pPr>
              <w:spacing w:line="360" w:lineRule="auto"/>
              <w:jc w:val="both"/>
              <w:rPr>
                <w:szCs w:val="24"/>
              </w:rPr>
            </w:pPr>
            <w:r>
              <w:rPr>
                <w:szCs w:val="24"/>
              </w:rPr>
              <w:t>Zwrot nienależnie pobranych świadczeń wraz z odsetkami</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5</w:t>
            </w:r>
            <w:r>
              <w:rPr>
                <w:szCs w:val="24"/>
              </w:rPr>
              <w:t>.</w:t>
            </w:r>
          </w:p>
        </w:tc>
        <w:tc>
          <w:tcPr>
            <w:tcW w:w="7230" w:type="dxa"/>
          </w:tcPr>
          <w:p w:rsidR="005D5BA1" w:rsidRDefault="005D5BA1" w:rsidP="000F2EB3">
            <w:pPr>
              <w:spacing w:line="360" w:lineRule="auto"/>
              <w:jc w:val="both"/>
              <w:rPr>
                <w:szCs w:val="24"/>
              </w:rPr>
            </w:pPr>
            <w:r w:rsidRPr="00CE5929">
              <w:rPr>
                <w:szCs w:val="24"/>
              </w:rPr>
              <w:t>Niewykorzystane dotacje celowe dotacje celowe przypisane do zwrotu po zakończeniu roku budżetowego, w terminie określonym w ustawie o finansach publicznych</w:t>
            </w:r>
          </w:p>
          <w:p w:rsidR="005D5BA1" w:rsidRDefault="005D5BA1" w:rsidP="000F2EB3">
            <w:pPr>
              <w:spacing w:line="360" w:lineRule="auto"/>
              <w:jc w:val="both"/>
              <w:rPr>
                <w:szCs w:val="24"/>
              </w:rPr>
            </w:pPr>
            <w:r>
              <w:rPr>
                <w:szCs w:val="24"/>
              </w:rPr>
              <w:t>Dochody z tytułu podatków i opłat oraz udziałów we wpływach w podatku dochodowym od osób prawnych pobieranych przez urzędy skarbowe w wysokości wynikającej z otrzymanych okresowo sprawozdań budżetowych a na koniec pozostałych okresów sprawozdawczych w wysokości otrzymanych wpływów na rachunek budżetu jednostki samorządu terytorialnego.</w:t>
            </w:r>
          </w:p>
          <w:p w:rsidR="005D5BA1" w:rsidRPr="00CE5929" w:rsidRDefault="005D5BA1" w:rsidP="000F2EB3">
            <w:pPr>
              <w:spacing w:line="360" w:lineRule="auto"/>
              <w:jc w:val="both"/>
              <w:rPr>
                <w:szCs w:val="24"/>
              </w:rPr>
            </w:pPr>
            <w:r>
              <w:rPr>
                <w:szCs w:val="24"/>
              </w:rPr>
              <w:t>Dochody należne gminie z tytułu realizacji zadań z zakresu administracji rządowej oraz innych zadań zleconych ustawami</w:t>
            </w:r>
          </w:p>
        </w:tc>
        <w:tc>
          <w:tcPr>
            <w:tcW w:w="1664" w:type="dxa"/>
          </w:tcPr>
          <w:p w:rsidR="005D5BA1" w:rsidRPr="00CE5929" w:rsidRDefault="005D5BA1" w:rsidP="000F2EB3">
            <w:pPr>
              <w:spacing w:line="360" w:lineRule="auto"/>
              <w:jc w:val="center"/>
              <w:rPr>
                <w:szCs w:val="24"/>
              </w:rPr>
            </w:pPr>
            <w:r w:rsidRPr="00CE5929">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6</w:t>
            </w:r>
            <w:r>
              <w:rPr>
                <w:szCs w:val="24"/>
              </w:rPr>
              <w:t>.</w:t>
            </w:r>
          </w:p>
        </w:tc>
        <w:tc>
          <w:tcPr>
            <w:tcW w:w="7230" w:type="dxa"/>
          </w:tcPr>
          <w:p w:rsidR="005D5BA1" w:rsidRPr="00CE5929" w:rsidRDefault="005D5BA1" w:rsidP="000F2EB3">
            <w:pPr>
              <w:spacing w:line="360" w:lineRule="auto"/>
              <w:jc w:val="both"/>
              <w:rPr>
                <w:szCs w:val="24"/>
              </w:rPr>
            </w:pPr>
            <w:r w:rsidRPr="00CE5929">
              <w:rPr>
                <w:szCs w:val="24"/>
              </w:rPr>
              <w:t>Przeksięgowanie uprzednio naliczonych odsetek z tytułu nieterminowego otrzymania dochodów budżetowych z tytułu udziałów w podatkach, subwencji i dotacji celowych, w momencie ich zapłaty</w:t>
            </w:r>
          </w:p>
        </w:tc>
        <w:tc>
          <w:tcPr>
            <w:tcW w:w="1664" w:type="dxa"/>
          </w:tcPr>
          <w:p w:rsidR="005D5BA1" w:rsidRPr="00CE5929" w:rsidRDefault="005D5BA1" w:rsidP="000F2EB3">
            <w:pPr>
              <w:spacing w:line="360" w:lineRule="auto"/>
              <w:jc w:val="center"/>
              <w:rPr>
                <w:szCs w:val="24"/>
              </w:rPr>
            </w:pPr>
            <w:r w:rsidRPr="00CE5929">
              <w:rPr>
                <w:szCs w:val="24"/>
              </w:rPr>
              <w:t>909</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7</w:t>
            </w:r>
            <w:r>
              <w:rPr>
                <w:szCs w:val="24"/>
              </w:rPr>
              <w:t>.</w:t>
            </w:r>
          </w:p>
        </w:tc>
        <w:tc>
          <w:tcPr>
            <w:tcW w:w="7230" w:type="dxa"/>
          </w:tcPr>
          <w:p w:rsidR="005D5BA1" w:rsidRPr="00CE5929" w:rsidRDefault="005D5BA1" w:rsidP="000F2EB3">
            <w:pPr>
              <w:spacing w:line="360" w:lineRule="auto"/>
              <w:jc w:val="both"/>
              <w:rPr>
                <w:szCs w:val="24"/>
              </w:rPr>
            </w:pPr>
            <w:proofErr w:type="spellStart"/>
            <w:r>
              <w:rPr>
                <w:szCs w:val="24"/>
              </w:rPr>
              <w:t>Wksięgowanie</w:t>
            </w:r>
            <w:proofErr w:type="spellEnd"/>
            <w:r>
              <w:rPr>
                <w:szCs w:val="24"/>
              </w:rPr>
              <w:t xml:space="preserve"> dochodów należnych budżetowi państwa i innym jednostkom samorządu terytorialnego na podstawie okresowych sprawozdań z tytułu zadań z zakresu administracji rządowej i innych zleconych ustawami.</w:t>
            </w:r>
          </w:p>
        </w:tc>
        <w:tc>
          <w:tcPr>
            <w:tcW w:w="1664" w:type="dxa"/>
          </w:tcPr>
          <w:p w:rsidR="005D5BA1" w:rsidRPr="00CE5929" w:rsidRDefault="005D5BA1" w:rsidP="000F2EB3">
            <w:pPr>
              <w:spacing w:line="360" w:lineRule="auto"/>
              <w:jc w:val="center"/>
              <w:rPr>
                <w:szCs w:val="24"/>
              </w:rPr>
            </w:pPr>
            <w:r>
              <w:rPr>
                <w:szCs w:val="24"/>
              </w:rPr>
              <w:t>222</w:t>
            </w:r>
          </w:p>
        </w:tc>
      </w:tr>
    </w:tbl>
    <w:p w:rsidR="005D5BA1" w:rsidRDefault="005D5BA1" w:rsidP="005D5BA1">
      <w:pPr>
        <w:spacing w:line="360" w:lineRule="auto"/>
        <w:jc w:val="both"/>
        <w:rPr>
          <w:szCs w:val="24"/>
        </w:rPr>
      </w:pPr>
    </w:p>
    <w:p w:rsidR="005D5BA1" w:rsidRDefault="005D5BA1" w:rsidP="005D5BA1">
      <w:pPr>
        <w:spacing w:line="360" w:lineRule="auto"/>
        <w:jc w:val="both"/>
        <w:rPr>
          <w:szCs w:val="24"/>
        </w:rPr>
      </w:pPr>
      <w:r>
        <w:rPr>
          <w:szCs w:val="24"/>
        </w:rPr>
        <w:t>Konto 224 może wykazywać dwa salda.</w:t>
      </w:r>
    </w:p>
    <w:p w:rsidR="005D5BA1" w:rsidRPr="004E2021" w:rsidRDefault="005D5BA1" w:rsidP="005D5BA1">
      <w:pPr>
        <w:spacing w:line="360" w:lineRule="auto"/>
        <w:jc w:val="both"/>
        <w:rPr>
          <w:szCs w:val="24"/>
        </w:rPr>
      </w:pPr>
      <w:r w:rsidRPr="004E2021">
        <w:rPr>
          <w:szCs w:val="24"/>
        </w:rPr>
        <w:t xml:space="preserve">Saldo </w:t>
      </w:r>
      <w:proofErr w:type="spellStart"/>
      <w:r w:rsidRPr="004E2021">
        <w:rPr>
          <w:szCs w:val="24"/>
        </w:rPr>
        <w:t>Wn</w:t>
      </w:r>
      <w:proofErr w:type="spellEnd"/>
      <w:r w:rsidRPr="004E2021">
        <w:rPr>
          <w:szCs w:val="24"/>
        </w:rPr>
        <w:t xml:space="preserve"> konta 224 oznacza stan należności gminy od innych budżetów. Saldo Ma oznacza stan zobowiązań budżetu z tytułu pozostałych rozrachunków.</w:t>
      </w:r>
    </w:p>
    <w:p w:rsidR="005D5BA1" w:rsidRPr="004E2021" w:rsidRDefault="005D5BA1" w:rsidP="005D5BA1">
      <w:pPr>
        <w:pStyle w:val="Tekstpodstawowy2"/>
        <w:spacing w:line="360" w:lineRule="auto"/>
        <w:jc w:val="both"/>
      </w:pPr>
      <w:r w:rsidRPr="004E2021">
        <w:t>Na koncie tym nie wolno kompensować sald z różnymi lub tymi samymi jednostkami, lecz powstałe z różnych tytułów</w:t>
      </w:r>
    </w:p>
    <w:p w:rsidR="005D5BA1" w:rsidRDefault="005D5BA1" w:rsidP="005D5BA1">
      <w:pPr>
        <w:pStyle w:val="Tekstpodstawowy2"/>
        <w:spacing w:line="360" w:lineRule="auto"/>
        <w:jc w:val="both"/>
      </w:pPr>
      <w:r w:rsidRPr="004E2021">
        <w:t xml:space="preserve">Ewidencję analityczną prowadzi się odrębnie dla każdego rodzaju rozliczeń z podziałem na poszczególne wpływy. Ewidencja analityczna musi być prowadzona w taki sposób, aby </w:t>
      </w:r>
      <w:r w:rsidRPr="004E2021">
        <w:lastRenderedPageBreak/>
        <w:t xml:space="preserve">umożliwić ustalenie stanu należności i zobowiązań. Ewidencję analityczną w ramach rozliczeń z urzędami skarbowymi prowadzi się na podstawie otrzymanych sprawozdań z wykonania dochodów budżetowych urzędów skarbowych jako organów podatkowych w zakresie wykonania dochodów gmin i udziałów </w:t>
      </w:r>
      <w:r>
        <w:t>jednostek samorządu terytorialnego</w:t>
      </w:r>
      <w:r w:rsidRPr="004E2021">
        <w:t xml:space="preserve"> w dochodach budżetu państwa (na koncie tym ujmuje się kwoty podatków i udziałów w dochodach jako dochody wykonane oraz kwoty podatków i udziałów w dochodach przekazane na rachunek gminy przez urzędy skarbowe)</w:t>
      </w:r>
      <w:r>
        <w:t>.</w:t>
      </w:r>
    </w:p>
    <w:p w:rsidR="005D5BA1" w:rsidRPr="004E2021" w:rsidRDefault="005D5BA1" w:rsidP="005D5BA1">
      <w:pPr>
        <w:spacing w:line="360" w:lineRule="auto"/>
        <w:jc w:val="both"/>
        <w:rPr>
          <w:szCs w:val="24"/>
        </w:rPr>
      </w:pPr>
    </w:p>
    <w:p w:rsidR="005D5BA1" w:rsidRPr="00C951E4" w:rsidRDefault="005D5BA1" w:rsidP="005D5BA1">
      <w:pPr>
        <w:spacing w:line="360" w:lineRule="auto"/>
        <w:jc w:val="both"/>
        <w:rPr>
          <w:szCs w:val="24"/>
        </w:rPr>
      </w:pPr>
      <w:r w:rsidRPr="00C951E4">
        <w:rPr>
          <w:szCs w:val="24"/>
        </w:rPr>
        <w:t>Konto 225 – Rozliczenie niewygasających wydatków</w:t>
      </w:r>
    </w:p>
    <w:p w:rsidR="005D5BA1" w:rsidRPr="004E2021" w:rsidRDefault="005D5BA1" w:rsidP="005D5BA1">
      <w:pPr>
        <w:spacing w:line="360" w:lineRule="auto"/>
        <w:jc w:val="both"/>
        <w:rPr>
          <w:szCs w:val="24"/>
        </w:rPr>
      </w:pPr>
      <w:r w:rsidRPr="004E2021">
        <w:rPr>
          <w:szCs w:val="24"/>
        </w:rPr>
        <w:t xml:space="preserve">Konto 225 służy do ewidencji rozliczeń z jednostkami budżetowymi z tytułu zrealizowanych przez te jednostki </w:t>
      </w:r>
      <w:proofErr w:type="spellStart"/>
      <w:r w:rsidRPr="004E2021">
        <w:rPr>
          <w:szCs w:val="24"/>
        </w:rPr>
        <w:t>niewygasajacych</w:t>
      </w:r>
      <w:proofErr w:type="spellEnd"/>
      <w:r w:rsidRPr="004E2021">
        <w:rPr>
          <w:szCs w:val="24"/>
        </w:rPr>
        <w:t xml:space="preserve"> wydatków.</w:t>
      </w:r>
    </w:p>
    <w:p w:rsidR="005D5BA1" w:rsidRPr="004E2021" w:rsidRDefault="005D5BA1" w:rsidP="005D5BA1">
      <w:pPr>
        <w:spacing w:line="360" w:lineRule="auto"/>
        <w:jc w:val="both"/>
        <w:rPr>
          <w:szCs w:val="24"/>
        </w:rPr>
      </w:pPr>
      <w:r w:rsidRPr="004E2021">
        <w:rPr>
          <w:szCs w:val="24"/>
        </w:rPr>
        <w:t>Operacje dotyczą:</w:t>
      </w:r>
    </w:p>
    <w:p w:rsidR="005D5BA1" w:rsidRPr="004E2021" w:rsidRDefault="005D5BA1" w:rsidP="005D5BA1">
      <w:pPr>
        <w:spacing w:line="360" w:lineRule="auto"/>
        <w:ind w:left="284" w:hanging="284"/>
        <w:jc w:val="both"/>
        <w:rPr>
          <w:szCs w:val="24"/>
        </w:rPr>
      </w:pPr>
      <w:r w:rsidRPr="004E2021">
        <w:rPr>
          <w:szCs w:val="24"/>
        </w:rPr>
        <w:t xml:space="preserve">- po stronie </w:t>
      </w:r>
      <w:proofErr w:type="spellStart"/>
      <w:r w:rsidRPr="004E2021">
        <w:rPr>
          <w:szCs w:val="24"/>
        </w:rPr>
        <w:t>Wn</w:t>
      </w:r>
      <w:proofErr w:type="spellEnd"/>
      <w:r w:rsidRPr="004E2021">
        <w:rPr>
          <w:szCs w:val="24"/>
        </w:rPr>
        <w:t xml:space="preserve"> </w:t>
      </w:r>
      <w:r>
        <w:rPr>
          <w:szCs w:val="24"/>
        </w:rPr>
        <w:t xml:space="preserve">konta 225 </w:t>
      </w:r>
      <w:r w:rsidRPr="004E2021">
        <w:rPr>
          <w:szCs w:val="24"/>
        </w:rPr>
        <w:t>środk</w:t>
      </w:r>
      <w:r>
        <w:rPr>
          <w:szCs w:val="24"/>
        </w:rPr>
        <w:t>ów</w:t>
      </w:r>
      <w:r w:rsidRPr="004E2021">
        <w:rPr>
          <w:szCs w:val="24"/>
        </w:rPr>
        <w:t xml:space="preserve"> przelan</w:t>
      </w:r>
      <w:r>
        <w:rPr>
          <w:szCs w:val="24"/>
        </w:rPr>
        <w:t>ych</w:t>
      </w:r>
      <w:r w:rsidRPr="004E2021">
        <w:rPr>
          <w:szCs w:val="24"/>
        </w:rPr>
        <w:t xml:space="preserve"> z rachunku budżetu na pokrycie niewygasających     wydatków jednostek budżetowych,</w:t>
      </w:r>
    </w:p>
    <w:p w:rsidR="005D5BA1" w:rsidRPr="004E2021" w:rsidRDefault="005D5BA1" w:rsidP="005D5BA1">
      <w:pPr>
        <w:spacing w:line="360" w:lineRule="auto"/>
        <w:ind w:left="426" w:hanging="426"/>
        <w:jc w:val="both"/>
        <w:rPr>
          <w:szCs w:val="24"/>
        </w:rPr>
      </w:pPr>
      <w:r w:rsidRPr="004E2021">
        <w:rPr>
          <w:szCs w:val="24"/>
        </w:rPr>
        <w:t>-   po stronie Ma konta 225 wydat</w:t>
      </w:r>
      <w:r>
        <w:rPr>
          <w:szCs w:val="24"/>
        </w:rPr>
        <w:t>ków</w:t>
      </w:r>
      <w:r w:rsidRPr="004E2021">
        <w:rPr>
          <w:szCs w:val="24"/>
        </w:rPr>
        <w:t xml:space="preserve"> zrealizowan</w:t>
      </w:r>
      <w:r>
        <w:rPr>
          <w:szCs w:val="24"/>
        </w:rPr>
        <w:t>ych</w:t>
      </w:r>
      <w:r w:rsidRPr="004E2021">
        <w:rPr>
          <w:szCs w:val="24"/>
        </w:rPr>
        <w:t xml:space="preserve"> przez jednostki budżetowe</w:t>
      </w:r>
      <w:r>
        <w:rPr>
          <w:szCs w:val="24"/>
        </w:rPr>
        <w:t xml:space="preserve"> oraz zwrot niewykorzystanych środków na wydatki niewygasające.</w:t>
      </w:r>
    </w:p>
    <w:p w:rsidR="005D5BA1" w:rsidRPr="004E2021" w:rsidRDefault="005D5BA1" w:rsidP="005D5BA1">
      <w:pPr>
        <w:spacing w:line="360" w:lineRule="auto"/>
        <w:ind w:left="426" w:hanging="426"/>
        <w:jc w:val="both"/>
        <w:rPr>
          <w:szCs w:val="24"/>
        </w:rPr>
      </w:pPr>
    </w:p>
    <w:p w:rsidR="005D5BA1" w:rsidRDefault="005D5BA1" w:rsidP="005D5BA1">
      <w:pPr>
        <w:pStyle w:val="Tekstpodstawowy2"/>
        <w:spacing w:line="360" w:lineRule="auto"/>
        <w:jc w:val="both"/>
      </w:pPr>
      <w:r w:rsidRPr="004E2021">
        <w:t>Typ</w:t>
      </w:r>
      <w:r>
        <w:t xml:space="preserve">owe zapisy strony </w:t>
      </w:r>
      <w:proofErr w:type="spellStart"/>
      <w:r>
        <w:t>Wn</w:t>
      </w:r>
      <w:proofErr w:type="spellEnd"/>
      <w:r>
        <w:t xml:space="preserve"> konta 225 </w:t>
      </w:r>
      <w:r w:rsidRPr="004E2021">
        <w:t>Rozliczenie niewygasających wydatków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Okresowe przelewy na wydatki jednostek budżetowych objęte planem wydatków niewygasających</w:t>
            </w:r>
          </w:p>
        </w:tc>
        <w:tc>
          <w:tcPr>
            <w:tcW w:w="1664" w:type="dxa"/>
          </w:tcPr>
          <w:p w:rsidR="005D5BA1" w:rsidRPr="00CE5929" w:rsidRDefault="005D5BA1" w:rsidP="000F2EB3">
            <w:pPr>
              <w:spacing w:line="360" w:lineRule="auto"/>
              <w:jc w:val="center"/>
              <w:rPr>
                <w:szCs w:val="24"/>
              </w:rPr>
            </w:pPr>
            <w:r w:rsidRPr="00CE5929">
              <w:rPr>
                <w:szCs w:val="24"/>
              </w:rPr>
              <w:t>135</w:t>
            </w:r>
          </w:p>
        </w:tc>
      </w:tr>
    </w:tbl>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r>
        <w:t xml:space="preserve">Typowe zapisy strony Ma konta 225 </w:t>
      </w:r>
      <w:r w:rsidRPr="004E2021">
        <w:t>Rozli</w:t>
      </w:r>
      <w:r>
        <w:t>czenie niewygasających wydatków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lastRenderedPageBreak/>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1</w:t>
            </w:r>
            <w:r>
              <w:rPr>
                <w:szCs w:val="24"/>
              </w:rPr>
              <w:t>.</w:t>
            </w:r>
          </w:p>
        </w:tc>
        <w:tc>
          <w:tcPr>
            <w:tcW w:w="7230" w:type="dxa"/>
          </w:tcPr>
          <w:p w:rsidR="005D5BA1" w:rsidRPr="00CE5929" w:rsidRDefault="005D5BA1" w:rsidP="000F2EB3">
            <w:pPr>
              <w:spacing w:line="360" w:lineRule="auto"/>
              <w:jc w:val="both"/>
              <w:rPr>
                <w:szCs w:val="24"/>
              </w:rPr>
            </w:pPr>
            <w:r w:rsidRPr="00CE5929">
              <w:rPr>
                <w:szCs w:val="24"/>
              </w:rPr>
              <w:t>Wydatki objęte planem wydatków niewygasających zrealizowane przez jednostki budżetowe w wysokości wynikającej z okresowych wewnętrznych sprawozdań</w:t>
            </w:r>
          </w:p>
        </w:tc>
        <w:tc>
          <w:tcPr>
            <w:tcW w:w="1664" w:type="dxa"/>
          </w:tcPr>
          <w:p w:rsidR="005D5BA1" w:rsidRPr="00CE5929" w:rsidRDefault="005D5BA1" w:rsidP="000F2EB3">
            <w:pPr>
              <w:spacing w:line="360" w:lineRule="auto"/>
              <w:jc w:val="center"/>
              <w:rPr>
                <w:szCs w:val="24"/>
              </w:rPr>
            </w:pPr>
            <w:r w:rsidRPr="00CE5929">
              <w:rPr>
                <w:szCs w:val="24"/>
              </w:rPr>
              <w:t>904</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sidRPr="00CE5929">
              <w:rPr>
                <w:szCs w:val="24"/>
              </w:rPr>
              <w:t>2</w:t>
            </w:r>
            <w:r>
              <w:rPr>
                <w:szCs w:val="24"/>
              </w:rPr>
              <w:t>.</w:t>
            </w:r>
          </w:p>
        </w:tc>
        <w:tc>
          <w:tcPr>
            <w:tcW w:w="7230" w:type="dxa"/>
          </w:tcPr>
          <w:p w:rsidR="005D5BA1" w:rsidRPr="00CE5929" w:rsidRDefault="005D5BA1" w:rsidP="000F2EB3">
            <w:pPr>
              <w:spacing w:line="360" w:lineRule="auto"/>
              <w:jc w:val="both"/>
              <w:rPr>
                <w:szCs w:val="24"/>
              </w:rPr>
            </w:pPr>
            <w:r w:rsidRPr="00CE5929">
              <w:rPr>
                <w:szCs w:val="24"/>
              </w:rPr>
              <w:t>Zwrot środków niewykorzystanych przez jednostki budżetowe na wydatki objęte planem wydatków niewygasających</w:t>
            </w:r>
          </w:p>
        </w:tc>
        <w:tc>
          <w:tcPr>
            <w:tcW w:w="1664" w:type="dxa"/>
          </w:tcPr>
          <w:p w:rsidR="005D5BA1" w:rsidRPr="00CE5929" w:rsidRDefault="005D5BA1" w:rsidP="000F2EB3">
            <w:pPr>
              <w:spacing w:line="360" w:lineRule="auto"/>
              <w:jc w:val="center"/>
              <w:rPr>
                <w:szCs w:val="24"/>
              </w:rPr>
            </w:pPr>
            <w:r w:rsidRPr="00CE5929">
              <w:rPr>
                <w:szCs w:val="24"/>
              </w:rPr>
              <w:t>135</w:t>
            </w:r>
          </w:p>
        </w:tc>
      </w:tr>
    </w:tbl>
    <w:p w:rsidR="005D5BA1" w:rsidRDefault="005D5BA1" w:rsidP="005D5BA1">
      <w:pPr>
        <w:pStyle w:val="Tekstpodstawowy2"/>
        <w:spacing w:line="360" w:lineRule="auto"/>
        <w:jc w:val="both"/>
      </w:pPr>
    </w:p>
    <w:p w:rsidR="005D5BA1" w:rsidRDefault="005D5BA1" w:rsidP="005D5BA1">
      <w:pPr>
        <w:spacing w:line="360" w:lineRule="auto"/>
        <w:jc w:val="both"/>
        <w:rPr>
          <w:szCs w:val="24"/>
        </w:rPr>
      </w:pPr>
      <w:r w:rsidRPr="004E2021">
        <w:rPr>
          <w:szCs w:val="24"/>
        </w:rPr>
        <w:t xml:space="preserve">Konto 225 może wykazywać saldo </w:t>
      </w:r>
      <w:proofErr w:type="spellStart"/>
      <w:r w:rsidRPr="004E2021">
        <w:rPr>
          <w:szCs w:val="24"/>
        </w:rPr>
        <w:t>Wn</w:t>
      </w:r>
      <w:proofErr w:type="spellEnd"/>
      <w:r w:rsidRPr="004E2021">
        <w:rPr>
          <w:szCs w:val="24"/>
        </w:rPr>
        <w:t>, które oznacza stan nierozliczonych środków przekazanych jednostkom budżetowym na realizację niewygasających  wydatków.</w:t>
      </w:r>
    </w:p>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Do konta 225 powinna być prowadzona ewidencja szczegółowa zapewniająca możliwość ustalenia stanu rozliczeń z poszczególnymi jednostkami budżetowymi z tytułu przekazanych im środków na realizację niewygasających wydatków.</w:t>
      </w:r>
    </w:p>
    <w:p w:rsidR="005D5BA1" w:rsidRPr="004E2021" w:rsidRDefault="005D5BA1" w:rsidP="005D5BA1">
      <w:pPr>
        <w:spacing w:line="360" w:lineRule="auto"/>
        <w:jc w:val="both"/>
        <w:rPr>
          <w:szCs w:val="24"/>
        </w:rPr>
      </w:pPr>
    </w:p>
    <w:p w:rsidR="005D5BA1" w:rsidRPr="00086DB3" w:rsidRDefault="005D5BA1" w:rsidP="005D5BA1">
      <w:pPr>
        <w:spacing w:after="120" w:line="360" w:lineRule="auto"/>
        <w:jc w:val="both"/>
        <w:rPr>
          <w:szCs w:val="24"/>
        </w:rPr>
      </w:pPr>
      <w:r w:rsidRPr="00086DB3">
        <w:rPr>
          <w:szCs w:val="24"/>
        </w:rPr>
        <w:t>Konto 240 –</w:t>
      </w:r>
      <w:r>
        <w:rPr>
          <w:szCs w:val="24"/>
        </w:rPr>
        <w:t xml:space="preserve"> </w:t>
      </w:r>
      <w:r w:rsidRPr="00086DB3">
        <w:rPr>
          <w:szCs w:val="24"/>
        </w:rPr>
        <w:t>Pozostałe rozrachunki</w:t>
      </w:r>
    </w:p>
    <w:p w:rsidR="005D5BA1" w:rsidRPr="004E2021" w:rsidRDefault="005D5BA1" w:rsidP="005D5BA1">
      <w:pPr>
        <w:spacing w:line="360" w:lineRule="auto"/>
        <w:jc w:val="both"/>
        <w:rPr>
          <w:szCs w:val="24"/>
        </w:rPr>
      </w:pPr>
      <w:r w:rsidRPr="004E2021">
        <w:rPr>
          <w:szCs w:val="24"/>
        </w:rPr>
        <w:t>Konto 240 służy do ewidencji innych rozrachunków związanych z realizacją budżetu z wyjątkiem rozrachunków i rozliczeń ujmowanych na kontach 222, 223, 224, 225,  250, 260.</w:t>
      </w:r>
    </w:p>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sidRPr="004E2021">
        <w:rPr>
          <w:szCs w:val="24"/>
        </w:rPr>
        <w:t xml:space="preserve"> k</w:t>
      </w:r>
      <w:r>
        <w:rPr>
          <w:szCs w:val="24"/>
        </w:rPr>
        <w:t>onta 240 Pozostałe rozrachunki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Błędne zapisy w wyciągach bankowych dotyczących wpływów</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Przelewy środków pieniężnych dokonane z wydzielonych rachunków bankowych</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139</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lastRenderedPageBreak/>
        <w:t xml:space="preserve">Typowe zapisy strony </w:t>
      </w:r>
      <w:r>
        <w:rPr>
          <w:szCs w:val="24"/>
        </w:rPr>
        <w:t>Ma</w:t>
      </w:r>
      <w:r w:rsidRPr="004E2021">
        <w:rPr>
          <w:szCs w:val="24"/>
        </w:rPr>
        <w:t xml:space="preserve"> k</w:t>
      </w:r>
      <w:r>
        <w:rPr>
          <w:szCs w:val="24"/>
        </w:rPr>
        <w:t>onta 240 Pozostałe rozrachunki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Błędne zapisy w wyciągach bankowych dotyczących wpływów</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Wpływ</w:t>
            </w:r>
            <w:r>
              <w:rPr>
                <w:szCs w:val="24"/>
              </w:rPr>
              <w:t xml:space="preserve"> na rachunek</w:t>
            </w:r>
            <w:r w:rsidRPr="00CE5929">
              <w:rPr>
                <w:szCs w:val="24"/>
              </w:rPr>
              <w:t xml:space="preserve"> </w:t>
            </w:r>
            <w:r>
              <w:rPr>
                <w:szCs w:val="24"/>
              </w:rPr>
              <w:t>wydzielonych środków pieniężnych</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139</w:t>
            </w:r>
          </w:p>
        </w:tc>
      </w:tr>
    </w:tbl>
    <w:p w:rsidR="005D5BA1" w:rsidRDefault="005D5BA1" w:rsidP="005D5BA1">
      <w:pPr>
        <w:spacing w:after="120" w:line="360" w:lineRule="auto"/>
        <w:jc w:val="both"/>
        <w:rPr>
          <w:b/>
          <w:szCs w:val="24"/>
          <w:u w:val="single"/>
        </w:rPr>
      </w:pPr>
    </w:p>
    <w:p w:rsidR="005D5BA1" w:rsidRPr="004E2021" w:rsidRDefault="005D5BA1" w:rsidP="005D5BA1">
      <w:pPr>
        <w:pStyle w:val="Tekstpodstawowy2"/>
        <w:spacing w:line="360" w:lineRule="auto"/>
        <w:jc w:val="both"/>
      </w:pPr>
      <w:r w:rsidRPr="004E2021">
        <w:t xml:space="preserve">Konto 240 może wykazywać dwa salda. Saldo </w:t>
      </w:r>
      <w:proofErr w:type="spellStart"/>
      <w:r w:rsidRPr="004E2021">
        <w:t>Wn</w:t>
      </w:r>
      <w:proofErr w:type="spellEnd"/>
      <w:r w:rsidRPr="004E2021">
        <w:t xml:space="preserve">  konta 240 oznacza stan należności, a saldo Ma konta 240  stan zobowiązań z tytułu pozostałych rozrachunków.</w:t>
      </w:r>
    </w:p>
    <w:p w:rsidR="005D5BA1" w:rsidRPr="004E2021" w:rsidRDefault="005D5BA1" w:rsidP="005D5BA1">
      <w:pPr>
        <w:spacing w:line="360" w:lineRule="auto"/>
        <w:jc w:val="both"/>
        <w:rPr>
          <w:szCs w:val="24"/>
        </w:rPr>
      </w:pPr>
      <w:r w:rsidRPr="004E2021">
        <w:rPr>
          <w:szCs w:val="24"/>
        </w:rPr>
        <w:t>Ewidencją szczegółową do konta 240 prowadzi się odrębnie wg poszczególnych tytułów oraz wg kontrahentów aby umożliwić ustalenie stanu rozrachunków.</w:t>
      </w:r>
    </w:p>
    <w:p w:rsidR="005D5BA1" w:rsidRPr="004E2021" w:rsidRDefault="005D5BA1" w:rsidP="005D5BA1">
      <w:pPr>
        <w:spacing w:line="360" w:lineRule="auto"/>
        <w:jc w:val="both"/>
        <w:rPr>
          <w:szCs w:val="24"/>
        </w:rPr>
      </w:pPr>
      <w:r w:rsidRPr="004E2021">
        <w:rPr>
          <w:szCs w:val="24"/>
        </w:rPr>
        <w:t>Konto 240 jest kontem bilansowym a jego saldo występuje w sprawozdaniu – Bilans z wykonania budżetu</w:t>
      </w:r>
    </w:p>
    <w:p w:rsidR="005D5BA1" w:rsidRDefault="005D5BA1" w:rsidP="005D5BA1">
      <w:pPr>
        <w:spacing w:after="120" w:line="360" w:lineRule="auto"/>
        <w:jc w:val="both"/>
        <w:rPr>
          <w:b/>
          <w:szCs w:val="24"/>
          <w:u w:val="single"/>
        </w:rPr>
      </w:pPr>
    </w:p>
    <w:p w:rsidR="005D5BA1" w:rsidRDefault="005D5BA1" w:rsidP="005D5BA1">
      <w:pPr>
        <w:spacing w:after="120" w:line="360" w:lineRule="auto"/>
        <w:jc w:val="both"/>
        <w:rPr>
          <w:szCs w:val="24"/>
        </w:rPr>
      </w:pPr>
      <w:r w:rsidRPr="004E7D41">
        <w:rPr>
          <w:szCs w:val="24"/>
        </w:rPr>
        <w:t>Konto 250 – Należności finansowe</w:t>
      </w:r>
    </w:p>
    <w:p w:rsidR="005D5BA1" w:rsidRPr="004E2021" w:rsidRDefault="005D5BA1" w:rsidP="005D5BA1">
      <w:pPr>
        <w:pStyle w:val="Tekstpodstawowy2"/>
        <w:spacing w:line="360" w:lineRule="auto"/>
        <w:jc w:val="both"/>
      </w:pPr>
      <w:r w:rsidRPr="004E2021">
        <w:t>Konto służy do ewidencji należności zaliczanych do należności finansowych, a w szczególności z tytułu udzielonych pożyczek.</w:t>
      </w:r>
    </w:p>
    <w:p w:rsidR="005D5BA1" w:rsidRPr="004E2021" w:rsidRDefault="005D5BA1" w:rsidP="005D5BA1">
      <w:pPr>
        <w:spacing w:line="360" w:lineRule="auto"/>
        <w:jc w:val="both"/>
        <w:rPr>
          <w:szCs w:val="24"/>
        </w:rPr>
      </w:pPr>
      <w:r w:rsidRPr="004E2021">
        <w:rPr>
          <w:szCs w:val="24"/>
        </w:rPr>
        <w:t>Konto obejmuje:</w:t>
      </w:r>
    </w:p>
    <w:p w:rsidR="005D5BA1" w:rsidRPr="004E2021" w:rsidRDefault="005D5BA1" w:rsidP="005D5BA1">
      <w:pPr>
        <w:numPr>
          <w:ilvl w:val="0"/>
          <w:numId w:val="45"/>
        </w:numPr>
        <w:spacing w:after="0" w:line="360" w:lineRule="auto"/>
        <w:jc w:val="both"/>
        <w:rPr>
          <w:szCs w:val="24"/>
        </w:rPr>
      </w:pPr>
      <w:r w:rsidRPr="004E2021">
        <w:rPr>
          <w:szCs w:val="24"/>
        </w:rPr>
        <w:t>wpływ środków zaliczanych do należności finansowych na rachunek budżetu tytułem spłaty pożyczki udzielonej przez gminę</w:t>
      </w:r>
      <w:r>
        <w:rPr>
          <w:szCs w:val="24"/>
        </w:rPr>
        <w:t>,</w:t>
      </w:r>
    </w:p>
    <w:p w:rsidR="005D5BA1" w:rsidRPr="004E2021" w:rsidRDefault="005D5BA1" w:rsidP="005D5BA1">
      <w:pPr>
        <w:numPr>
          <w:ilvl w:val="0"/>
          <w:numId w:val="45"/>
        </w:numPr>
        <w:spacing w:after="0" w:line="360" w:lineRule="auto"/>
        <w:jc w:val="both"/>
        <w:rPr>
          <w:szCs w:val="24"/>
        </w:rPr>
      </w:pPr>
      <w:r w:rsidRPr="004E2021">
        <w:rPr>
          <w:szCs w:val="24"/>
        </w:rPr>
        <w:t>przekazanie pożyczkobiorcy z rachunku bieżącego budżetu, pożyczki w oparciu o umowę</w:t>
      </w:r>
      <w:r>
        <w:rPr>
          <w:szCs w:val="24"/>
        </w:rPr>
        <w:t>,</w:t>
      </w:r>
    </w:p>
    <w:p w:rsidR="005D5BA1" w:rsidRPr="004E2021" w:rsidRDefault="005D5BA1" w:rsidP="005D5BA1">
      <w:pPr>
        <w:numPr>
          <w:ilvl w:val="0"/>
          <w:numId w:val="45"/>
        </w:numPr>
        <w:spacing w:after="120" w:line="360" w:lineRule="auto"/>
        <w:ind w:left="357" w:hanging="357"/>
        <w:jc w:val="both"/>
        <w:rPr>
          <w:szCs w:val="24"/>
        </w:rPr>
      </w:pPr>
      <w:r w:rsidRPr="004E2021">
        <w:rPr>
          <w:szCs w:val="24"/>
        </w:rPr>
        <w:t>umorzenie częściowe lub całkowite pożyczki zaciągniętej przez pożyczkobiorcę</w:t>
      </w:r>
      <w:r>
        <w:rPr>
          <w:szCs w:val="24"/>
        </w:rPr>
        <w:t>.</w:t>
      </w:r>
    </w:p>
    <w:p w:rsidR="005D5BA1" w:rsidRPr="004E2021" w:rsidRDefault="005D5BA1" w:rsidP="005D5BA1">
      <w:pPr>
        <w:spacing w:line="360" w:lineRule="auto"/>
        <w:jc w:val="both"/>
        <w:rPr>
          <w:szCs w:val="24"/>
        </w:rPr>
      </w:pPr>
      <w:r w:rsidRPr="004E2021">
        <w:rPr>
          <w:szCs w:val="24"/>
        </w:rPr>
        <w:t xml:space="preserve">Typowe zapisy strony </w:t>
      </w:r>
      <w:proofErr w:type="spellStart"/>
      <w:r w:rsidRPr="004E2021">
        <w:rPr>
          <w:szCs w:val="24"/>
        </w:rPr>
        <w:t>Wn</w:t>
      </w:r>
      <w:proofErr w:type="spellEnd"/>
      <w:r w:rsidRPr="004E2021">
        <w:rPr>
          <w:szCs w:val="24"/>
        </w:rPr>
        <w:t xml:space="preserve"> </w:t>
      </w:r>
      <w:r>
        <w:rPr>
          <w:szCs w:val="24"/>
        </w:rPr>
        <w:t>konta 250 Należności finansowe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Wypłaty udzielonych pożyczek</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Odsetki zwiększające kwotę udzielonych pożyczek</w:t>
            </w:r>
          </w:p>
        </w:tc>
        <w:tc>
          <w:tcPr>
            <w:tcW w:w="1664" w:type="dxa"/>
          </w:tcPr>
          <w:p w:rsidR="005D5BA1" w:rsidRPr="00CE5929" w:rsidRDefault="005D5BA1" w:rsidP="000F2EB3">
            <w:pPr>
              <w:spacing w:line="360" w:lineRule="auto"/>
              <w:jc w:val="center"/>
              <w:rPr>
                <w:szCs w:val="24"/>
              </w:rPr>
            </w:pPr>
            <w:r>
              <w:rPr>
                <w:szCs w:val="24"/>
              </w:rPr>
              <w:t>909</w:t>
            </w:r>
          </w:p>
        </w:tc>
      </w:tr>
    </w:tbl>
    <w:p w:rsidR="005D5BA1" w:rsidRDefault="005D5BA1" w:rsidP="005D5BA1">
      <w:pPr>
        <w:spacing w:line="360" w:lineRule="auto"/>
        <w:jc w:val="both"/>
        <w:rPr>
          <w:szCs w:val="24"/>
        </w:rPr>
      </w:pPr>
    </w:p>
    <w:p w:rsidR="005D5BA1" w:rsidRPr="004E2021" w:rsidRDefault="005D5BA1" w:rsidP="005D5BA1">
      <w:pPr>
        <w:spacing w:line="360" w:lineRule="auto"/>
        <w:jc w:val="both"/>
        <w:rPr>
          <w:szCs w:val="24"/>
        </w:rPr>
      </w:pPr>
      <w:r w:rsidRPr="004E2021">
        <w:rPr>
          <w:szCs w:val="24"/>
        </w:rPr>
        <w:t xml:space="preserve">Typowe zapisy strony </w:t>
      </w:r>
      <w:r>
        <w:rPr>
          <w:szCs w:val="24"/>
        </w:rPr>
        <w:t>Ma</w:t>
      </w:r>
      <w:r w:rsidRPr="004E2021">
        <w:rPr>
          <w:szCs w:val="24"/>
        </w:rPr>
        <w:t xml:space="preserve"> konta </w:t>
      </w:r>
      <w:r>
        <w:rPr>
          <w:szCs w:val="24"/>
        </w:rPr>
        <w:t>250 Należności finansowe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Spłaty udzielonych pożyczek</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Umorzenie udzielonych pożyczek</w:t>
            </w:r>
          </w:p>
        </w:tc>
        <w:tc>
          <w:tcPr>
            <w:tcW w:w="1664" w:type="dxa"/>
          </w:tcPr>
          <w:p w:rsidR="005D5BA1" w:rsidRPr="00CE5929" w:rsidRDefault="005D5BA1" w:rsidP="000F2EB3">
            <w:pPr>
              <w:spacing w:line="360" w:lineRule="auto"/>
              <w:jc w:val="center"/>
              <w:rPr>
                <w:szCs w:val="24"/>
              </w:rPr>
            </w:pPr>
            <w:r>
              <w:rPr>
                <w:szCs w:val="24"/>
              </w:rPr>
              <w:t>962</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Przeksięgowanie odsetek od udzielonych pożyczek w momencie ich zapłaty lub umorzenia</w:t>
            </w:r>
          </w:p>
        </w:tc>
        <w:tc>
          <w:tcPr>
            <w:tcW w:w="1664" w:type="dxa"/>
          </w:tcPr>
          <w:p w:rsidR="005D5BA1" w:rsidRPr="00CE5929" w:rsidRDefault="005D5BA1" w:rsidP="000F2EB3">
            <w:pPr>
              <w:spacing w:line="360" w:lineRule="auto"/>
              <w:jc w:val="center"/>
              <w:rPr>
                <w:szCs w:val="24"/>
              </w:rPr>
            </w:pPr>
            <w:r>
              <w:rPr>
                <w:szCs w:val="24"/>
              </w:rPr>
              <w:t>909</w:t>
            </w:r>
          </w:p>
        </w:tc>
      </w:tr>
    </w:tbl>
    <w:p w:rsidR="005D5BA1" w:rsidRDefault="005D5BA1" w:rsidP="005D5BA1">
      <w:pPr>
        <w:spacing w:line="360" w:lineRule="auto"/>
        <w:jc w:val="both"/>
        <w:rPr>
          <w:szCs w:val="24"/>
        </w:rPr>
      </w:pPr>
    </w:p>
    <w:p w:rsidR="005D5BA1" w:rsidRPr="004E2021" w:rsidRDefault="005D5BA1" w:rsidP="005D5BA1">
      <w:pPr>
        <w:pStyle w:val="Tekstpodstawowy2"/>
        <w:spacing w:line="360" w:lineRule="auto"/>
        <w:jc w:val="both"/>
      </w:pPr>
      <w:r w:rsidRPr="004E2021">
        <w:t xml:space="preserve">Konto 250 może wykazywać dwa salda. Saldo </w:t>
      </w:r>
      <w:proofErr w:type="spellStart"/>
      <w:r w:rsidRPr="004E2021">
        <w:t>Wn</w:t>
      </w:r>
      <w:proofErr w:type="spellEnd"/>
      <w:r w:rsidRPr="004E2021">
        <w:t xml:space="preserve"> oznacza stan należności finansowych, a saldo Ma stan nadpłat z tytułu należności finansowych.</w:t>
      </w:r>
    </w:p>
    <w:p w:rsidR="005D5BA1" w:rsidRPr="004E2021" w:rsidRDefault="005D5BA1" w:rsidP="005D5BA1">
      <w:pPr>
        <w:pStyle w:val="Tekstpodstawowy2"/>
        <w:spacing w:line="360" w:lineRule="auto"/>
        <w:jc w:val="both"/>
      </w:pPr>
      <w:r w:rsidRPr="004E2021">
        <w:t>Ewidencję szczegółową należy prowadzić odrębnie dla każdego poszczególnego kontrahenta wg tytułów należności. Ewidencji analitycznej wg podziałek klasyfikacji budżetowej nie prowadzi się.</w:t>
      </w:r>
    </w:p>
    <w:p w:rsidR="005D5BA1" w:rsidRDefault="005D5BA1" w:rsidP="005D5BA1">
      <w:pPr>
        <w:pStyle w:val="Tekstpodstawowy2"/>
        <w:spacing w:line="360" w:lineRule="auto"/>
        <w:jc w:val="both"/>
      </w:pPr>
      <w:r w:rsidRPr="004E2021">
        <w:t>Konto 250 jest kontem bilansowym a jego saldo występuje w sprawozdaniu finansowym – Bilans z wykonania budżetu. Dane tego konta wykorzystuje się do sprawozdania NDS – o nadwyżce/deficycie oraz Rb-N – o stanie należności.</w:t>
      </w:r>
    </w:p>
    <w:p w:rsidR="005D5BA1" w:rsidRPr="004E2021" w:rsidRDefault="005D5BA1" w:rsidP="005D5BA1">
      <w:pPr>
        <w:spacing w:line="360" w:lineRule="auto"/>
        <w:jc w:val="both"/>
        <w:rPr>
          <w:szCs w:val="24"/>
        </w:rPr>
      </w:pPr>
    </w:p>
    <w:p w:rsidR="005D5BA1" w:rsidRPr="00F86557" w:rsidRDefault="005D5BA1" w:rsidP="005D5BA1">
      <w:pPr>
        <w:spacing w:after="120" w:line="360" w:lineRule="auto"/>
        <w:jc w:val="both"/>
        <w:rPr>
          <w:szCs w:val="24"/>
        </w:rPr>
      </w:pPr>
      <w:r w:rsidRPr="00F86557">
        <w:rPr>
          <w:szCs w:val="24"/>
        </w:rPr>
        <w:t>Konto 260 – Zobowiązania finansowe</w:t>
      </w:r>
    </w:p>
    <w:p w:rsidR="005D5BA1" w:rsidRPr="004E2021" w:rsidRDefault="005D5BA1" w:rsidP="005D5BA1">
      <w:pPr>
        <w:spacing w:line="360" w:lineRule="auto"/>
        <w:jc w:val="both"/>
        <w:rPr>
          <w:szCs w:val="24"/>
        </w:rPr>
      </w:pPr>
      <w:r w:rsidRPr="004E2021">
        <w:rPr>
          <w:szCs w:val="24"/>
        </w:rPr>
        <w:t>Konto służy do ewidencji zobowiązań zaliczanych do zobowiązań  finansowych, z wyjątkiem kredytów bankowych, a w szczególności z tytułu:</w:t>
      </w:r>
    </w:p>
    <w:p w:rsidR="005D5BA1" w:rsidRPr="004E2021" w:rsidRDefault="005D5BA1" w:rsidP="005D5BA1">
      <w:pPr>
        <w:numPr>
          <w:ilvl w:val="0"/>
          <w:numId w:val="45"/>
        </w:numPr>
        <w:spacing w:after="0" w:line="360" w:lineRule="auto"/>
        <w:jc w:val="both"/>
        <w:rPr>
          <w:szCs w:val="24"/>
        </w:rPr>
      </w:pPr>
      <w:r w:rsidRPr="004E2021">
        <w:rPr>
          <w:szCs w:val="24"/>
        </w:rPr>
        <w:t>zaciągniętych pożyczek</w:t>
      </w:r>
      <w:r>
        <w:rPr>
          <w:szCs w:val="24"/>
        </w:rPr>
        <w:t>,</w:t>
      </w:r>
    </w:p>
    <w:p w:rsidR="005D5BA1" w:rsidRPr="004E2021" w:rsidRDefault="005D5BA1" w:rsidP="005D5BA1">
      <w:pPr>
        <w:numPr>
          <w:ilvl w:val="0"/>
          <w:numId w:val="45"/>
        </w:numPr>
        <w:spacing w:after="0" w:line="360" w:lineRule="auto"/>
        <w:jc w:val="both"/>
        <w:rPr>
          <w:szCs w:val="24"/>
        </w:rPr>
      </w:pPr>
      <w:r w:rsidRPr="004E2021">
        <w:rPr>
          <w:szCs w:val="24"/>
        </w:rPr>
        <w:t>wyemitowanych instrumentów finansowych (np. wyemitowanie obligacji przez gminę)</w:t>
      </w:r>
      <w:r>
        <w:rPr>
          <w:szCs w:val="24"/>
        </w:rPr>
        <w:t>.</w:t>
      </w:r>
    </w:p>
    <w:p w:rsidR="005D5BA1" w:rsidRPr="004E2021" w:rsidRDefault="005D5BA1" w:rsidP="005D5BA1">
      <w:pPr>
        <w:spacing w:line="360" w:lineRule="auto"/>
        <w:jc w:val="both"/>
        <w:rPr>
          <w:szCs w:val="24"/>
        </w:rPr>
      </w:pPr>
      <w:r w:rsidRPr="004E2021">
        <w:rPr>
          <w:szCs w:val="24"/>
        </w:rPr>
        <w:t>Operacje na tym koncie dotyczą:</w:t>
      </w:r>
    </w:p>
    <w:p w:rsidR="005D5BA1" w:rsidRPr="004E2021" w:rsidRDefault="005D5BA1" w:rsidP="005D5BA1">
      <w:pPr>
        <w:numPr>
          <w:ilvl w:val="0"/>
          <w:numId w:val="45"/>
        </w:numPr>
        <w:spacing w:after="0" w:line="360" w:lineRule="auto"/>
        <w:jc w:val="both"/>
        <w:rPr>
          <w:szCs w:val="24"/>
        </w:rPr>
      </w:pPr>
      <w:r w:rsidRPr="004E2021">
        <w:rPr>
          <w:szCs w:val="24"/>
        </w:rPr>
        <w:t>spłaty pożyczek zaciągniętych przez gminę</w:t>
      </w:r>
      <w:r>
        <w:rPr>
          <w:szCs w:val="24"/>
        </w:rPr>
        <w:t>,</w:t>
      </w:r>
    </w:p>
    <w:p w:rsidR="005D5BA1" w:rsidRPr="004E2021" w:rsidRDefault="005D5BA1" w:rsidP="005D5BA1">
      <w:pPr>
        <w:numPr>
          <w:ilvl w:val="0"/>
          <w:numId w:val="45"/>
        </w:numPr>
        <w:spacing w:after="0" w:line="360" w:lineRule="auto"/>
        <w:jc w:val="both"/>
        <w:rPr>
          <w:szCs w:val="24"/>
        </w:rPr>
      </w:pPr>
      <w:r w:rsidRPr="004E2021">
        <w:rPr>
          <w:szCs w:val="24"/>
        </w:rPr>
        <w:t>wykupu obligacji wyemitowanych przez gminę wg wartości nominalnej (bez odsetek)</w:t>
      </w:r>
      <w:r>
        <w:rPr>
          <w:szCs w:val="24"/>
        </w:rPr>
        <w:t>,</w:t>
      </w:r>
    </w:p>
    <w:p w:rsidR="005D5BA1" w:rsidRPr="004E2021" w:rsidRDefault="005D5BA1" w:rsidP="005D5BA1">
      <w:pPr>
        <w:numPr>
          <w:ilvl w:val="0"/>
          <w:numId w:val="45"/>
        </w:numPr>
        <w:spacing w:after="0" w:line="360" w:lineRule="auto"/>
        <w:jc w:val="both"/>
        <w:rPr>
          <w:szCs w:val="24"/>
        </w:rPr>
      </w:pPr>
      <w:r w:rsidRPr="004E2021">
        <w:rPr>
          <w:szCs w:val="24"/>
        </w:rPr>
        <w:t>umorzenie częściowe lub całkowite zaciągniętych pożyczek</w:t>
      </w:r>
      <w:r>
        <w:rPr>
          <w:szCs w:val="24"/>
        </w:rPr>
        <w:t>,</w:t>
      </w:r>
    </w:p>
    <w:p w:rsidR="005D5BA1" w:rsidRDefault="005D5BA1" w:rsidP="005D5BA1">
      <w:pPr>
        <w:numPr>
          <w:ilvl w:val="0"/>
          <w:numId w:val="45"/>
        </w:numPr>
        <w:spacing w:after="120" w:line="360" w:lineRule="auto"/>
        <w:ind w:left="357" w:hanging="357"/>
        <w:jc w:val="both"/>
        <w:rPr>
          <w:szCs w:val="24"/>
        </w:rPr>
      </w:pPr>
      <w:r w:rsidRPr="004E2021">
        <w:rPr>
          <w:szCs w:val="24"/>
        </w:rPr>
        <w:lastRenderedPageBreak/>
        <w:t>wpływu na rachunek budżetu środków z tytułu zaciągniętych zobowiązań finansowych tj. wyemitowanych instrumentów finansowych (sprzedanych przez gminę własnych obligacji)</w:t>
      </w:r>
      <w:r>
        <w:rPr>
          <w:szCs w:val="24"/>
        </w:rPr>
        <w:t>.</w:t>
      </w:r>
    </w:p>
    <w:p w:rsidR="005D5BA1" w:rsidRPr="004E2021" w:rsidRDefault="005D5BA1" w:rsidP="005D5BA1">
      <w:pPr>
        <w:pStyle w:val="Tekstpodstawowy2"/>
        <w:spacing w:line="360" w:lineRule="auto"/>
        <w:jc w:val="both"/>
      </w:pPr>
      <w:r w:rsidRPr="004E2021">
        <w:t>Typ</w:t>
      </w:r>
      <w:r>
        <w:t xml:space="preserve">owe zapisy strony </w:t>
      </w:r>
      <w:proofErr w:type="spellStart"/>
      <w:r>
        <w:t>Wn</w:t>
      </w:r>
      <w:proofErr w:type="spellEnd"/>
      <w:r>
        <w:t xml:space="preserve"> konta 260 </w:t>
      </w:r>
      <w:r w:rsidRPr="004E2021">
        <w:t>Zobow</w:t>
      </w:r>
      <w:r>
        <w:t>iązania finansowe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Spłata zaciągniętych pożyczek</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Umorzenie zaciągniętych pożyczek</w:t>
            </w:r>
          </w:p>
        </w:tc>
        <w:tc>
          <w:tcPr>
            <w:tcW w:w="1664" w:type="dxa"/>
          </w:tcPr>
          <w:p w:rsidR="005D5BA1" w:rsidRPr="00CE5929" w:rsidRDefault="005D5BA1" w:rsidP="000F2EB3">
            <w:pPr>
              <w:spacing w:line="360" w:lineRule="auto"/>
              <w:jc w:val="center"/>
              <w:rPr>
                <w:szCs w:val="24"/>
              </w:rPr>
            </w:pPr>
            <w:r>
              <w:rPr>
                <w:szCs w:val="24"/>
              </w:rPr>
              <w:t>962</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Przeksięgowanie odsetek od zaciągniętych pożyczek w dacie ich zapłaty</w:t>
            </w:r>
          </w:p>
        </w:tc>
        <w:tc>
          <w:tcPr>
            <w:tcW w:w="1664" w:type="dxa"/>
          </w:tcPr>
          <w:p w:rsidR="005D5BA1" w:rsidRPr="00CE5929" w:rsidRDefault="005D5BA1" w:rsidP="000F2EB3">
            <w:pPr>
              <w:spacing w:line="360" w:lineRule="auto"/>
              <w:jc w:val="center"/>
              <w:rPr>
                <w:szCs w:val="24"/>
              </w:rPr>
            </w:pPr>
            <w:r>
              <w:rPr>
                <w:szCs w:val="24"/>
              </w:rPr>
              <w:t>909</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Typowe zapisy strony </w:t>
      </w:r>
      <w:r>
        <w:t xml:space="preserve">Ma konta 260 </w:t>
      </w:r>
      <w:r w:rsidRPr="004E2021">
        <w:t>Zobow</w:t>
      </w:r>
      <w:r>
        <w:t>iązania finansowe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Wpływ zaciągniętych pożyczek na rachunek budżetu</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Naliczone a niewymagalne odsetki od zadłużenia z tytułu zaciągniętych pożyczek</w:t>
            </w:r>
          </w:p>
        </w:tc>
        <w:tc>
          <w:tcPr>
            <w:tcW w:w="1664" w:type="dxa"/>
          </w:tcPr>
          <w:p w:rsidR="005D5BA1" w:rsidRPr="00CE5929" w:rsidRDefault="005D5BA1" w:rsidP="000F2EB3">
            <w:pPr>
              <w:spacing w:line="360" w:lineRule="auto"/>
              <w:jc w:val="center"/>
              <w:rPr>
                <w:szCs w:val="24"/>
              </w:rPr>
            </w:pPr>
            <w:r>
              <w:rPr>
                <w:szCs w:val="24"/>
              </w:rPr>
              <w:t>909</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Konto 260 może wykazywać dwa salda. Saldo </w:t>
      </w:r>
      <w:proofErr w:type="spellStart"/>
      <w:r w:rsidRPr="004E2021">
        <w:t>Wn</w:t>
      </w:r>
      <w:proofErr w:type="spellEnd"/>
      <w:r w:rsidRPr="004E2021">
        <w:t xml:space="preserve"> konta 260 oznacza stan nadpłaconych zobowiązań finansowych, a saldo Ma konta 260 stan zaciągniętych zobowiązań finansowych.</w:t>
      </w:r>
    </w:p>
    <w:p w:rsidR="005D5BA1" w:rsidRPr="004E2021" w:rsidRDefault="005D5BA1" w:rsidP="005D5BA1">
      <w:pPr>
        <w:pStyle w:val="Tekstpodstawowy2"/>
        <w:spacing w:line="360" w:lineRule="auto"/>
        <w:jc w:val="both"/>
      </w:pPr>
      <w:r w:rsidRPr="004E2021">
        <w:t xml:space="preserve">Ewidencję analityczną należy prowadzić odrębnie do każdej pobranej pożyczki oraz wyemitowanych instrumentów finansowych, aby ustalić stan zobowiązań z poszczególnymi kontrahentami. </w:t>
      </w:r>
    </w:p>
    <w:p w:rsidR="005D5BA1" w:rsidRPr="004E2021" w:rsidRDefault="005D5BA1" w:rsidP="005D5BA1">
      <w:pPr>
        <w:pStyle w:val="Tekstpodstawowy2"/>
        <w:spacing w:line="360" w:lineRule="auto"/>
        <w:jc w:val="both"/>
      </w:pPr>
      <w:r w:rsidRPr="004E2021">
        <w:t>Konto 260 jest kontem bilansowym, jego saldo występuje w sprawozdaniu – Bilans z wykonania budżetu. Dane tego konta wykorzystuje się do sprawozdań: - Rb-NDS o nadwyżce/deficycie oraz Rb-Z o stanie zobowiązań wg tytułów dłużnych oraz gwarancji i poręczeń.</w:t>
      </w:r>
    </w:p>
    <w:p w:rsidR="005D5BA1" w:rsidRDefault="005D5BA1" w:rsidP="005D5BA1">
      <w:pPr>
        <w:pStyle w:val="Tekstpodstawowy2"/>
        <w:spacing w:line="360" w:lineRule="auto"/>
        <w:jc w:val="both"/>
      </w:pPr>
    </w:p>
    <w:p w:rsidR="005D5BA1" w:rsidRPr="007F25B3" w:rsidRDefault="005D5BA1" w:rsidP="005D5BA1">
      <w:pPr>
        <w:pStyle w:val="Tekstpodstawowy2"/>
        <w:spacing w:line="360" w:lineRule="auto"/>
        <w:jc w:val="both"/>
      </w:pPr>
      <w:r w:rsidRPr="007F25B3">
        <w:lastRenderedPageBreak/>
        <w:t>Konto 290 – Odpisy aktualizujące należności</w:t>
      </w:r>
    </w:p>
    <w:p w:rsidR="005D5BA1" w:rsidRPr="004E2021" w:rsidRDefault="005D5BA1" w:rsidP="005D5BA1">
      <w:pPr>
        <w:pStyle w:val="Tekstpodstawowy2"/>
        <w:spacing w:line="360" w:lineRule="auto"/>
        <w:jc w:val="both"/>
      </w:pPr>
      <w:r w:rsidRPr="004E2021">
        <w:t>Konto 290 służy do ewidencji odpisów aktualizujących należności.</w:t>
      </w:r>
    </w:p>
    <w:p w:rsidR="005D5BA1" w:rsidRPr="004E2021" w:rsidRDefault="005D5BA1" w:rsidP="005D5BA1">
      <w:pPr>
        <w:pStyle w:val="Tekstpodstawowy2"/>
        <w:spacing w:line="360" w:lineRule="auto"/>
        <w:jc w:val="both"/>
      </w:pPr>
      <w:r w:rsidRPr="004E2021">
        <w:t xml:space="preserve">Na stronie </w:t>
      </w:r>
      <w:proofErr w:type="spellStart"/>
      <w:r w:rsidRPr="004E2021">
        <w:t>Wn</w:t>
      </w:r>
      <w:proofErr w:type="spellEnd"/>
      <w:r w:rsidRPr="004E2021">
        <w:t xml:space="preserve"> konta 290 ujmuje się zmniejszenie wartości odpisów aktualizujących należności rozwiązanie odpisów aktualizacyjnych z powodu uregulowania należności w korespondencji z kontem </w:t>
      </w:r>
      <w:smartTag w:uri="urn:schemas-microsoft-com:office:smarttags" w:element="metricconverter">
        <w:smartTagPr>
          <w:attr w:name="ProductID" w:val="962, a"/>
        </w:smartTagPr>
        <w:r w:rsidRPr="004E2021">
          <w:t>962, a</w:t>
        </w:r>
      </w:smartTag>
      <w:r w:rsidRPr="004E2021">
        <w:t xml:space="preserve"> na stronie Ma odpisy aktualizujące należności wątpliwe w korespondencji z kontem 962.</w:t>
      </w:r>
    </w:p>
    <w:p w:rsidR="005D5BA1" w:rsidRPr="004E2021" w:rsidRDefault="005D5BA1" w:rsidP="005D5BA1">
      <w:pPr>
        <w:pStyle w:val="Tekstpodstawowy2"/>
        <w:spacing w:line="360" w:lineRule="auto"/>
        <w:jc w:val="both"/>
      </w:pPr>
      <w:r w:rsidRPr="004E2021">
        <w:t xml:space="preserve">Typowe zapisy strony </w:t>
      </w:r>
      <w:proofErr w:type="spellStart"/>
      <w:r w:rsidRPr="004E2021">
        <w:t>Wn</w:t>
      </w:r>
      <w:proofErr w:type="spellEnd"/>
      <w:r w:rsidRPr="004E2021">
        <w:t xml:space="preserve"> konta </w:t>
      </w:r>
      <w:r>
        <w:t>290 Odpisy aktualizujące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 xml:space="preserve">Zmniejszenie odpisów aktualizujących </w:t>
            </w:r>
          </w:p>
        </w:tc>
        <w:tc>
          <w:tcPr>
            <w:tcW w:w="1664" w:type="dxa"/>
          </w:tcPr>
          <w:p w:rsidR="005D5BA1" w:rsidRPr="00CE5929" w:rsidRDefault="005D5BA1" w:rsidP="000F2EB3">
            <w:pPr>
              <w:spacing w:line="360" w:lineRule="auto"/>
              <w:jc w:val="center"/>
              <w:rPr>
                <w:szCs w:val="24"/>
              </w:rPr>
            </w:pPr>
            <w:r>
              <w:rPr>
                <w:szCs w:val="24"/>
              </w:rPr>
              <w:t>962</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Typowe zapisy strony </w:t>
      </w:r>
      <w:r>
        <w:t>Ma</w:t>
      </w:r>
      <w:r w:rsidRPr="004E2021">
        <w:t xml:space="preserve"> konta </w:t>
      </w:r>
      <w:r>
        <w:t>290 Odpisy aktualizujące należności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Zwiększenie (naliczenie) odpisów aktualizujących</w:t>
            </w:r>
          </w:p>
        </w:tc>
        <w:tc>
          <w:tcPr>
            <w:tcW w:w="1664" w:type="dxa"/>
          </w:tcPr>
          <w:p w:rsidR="005D5BA1" w:rsidRPr="00CE5929" w:rsidRDefault="005D5BA1" w:rsidP="000F2EB3">
            <w:pPr>
              <w:spacing w:line="360" w:lineRule="auto"/>
              <w:jc w:val="center"/>
              <w:rPr>
                <w:szCs w:val="24"/>
              </w:rPr>
            </w:pPr>
            <w:r>
              <w:rPr>
                <w:szCs w:val="24"/>
              </w:rPr>
              <w:t>962</w:t>
            </w:r>
          </w:p>
        </w:tc>
      </w:tr>
    </w:tbl>
    <w:p w:rsidR="005D5BA1" w:rsidRDefault="005D5BA1" w:rsidP="005D5BA1">
      <w:pPr>
        <w:pStyle w:val="Tekstpodstawowy2"/>
        <w:spacing w:line="360" w:lineRule="auto"/>
        <w:jc w:val="both"/>
        <w:rPr>
          <w:b/>
          <w:u w:val="single"/>
        </w:rPr>
      </w:pPr>
    </w:p>
    <w:p w:rsidR="005D5BA1" w:rsidRPr="004E2021" w:rsidRDefault="005D5BA1" w:rsidP="005D5BA1">
      <w:pPr>
        <w:pStyle w:val="Tekstpodstawowy2"/>
        <w:spacing w:line="360" w:lineRule="auto"/>
        <w:jc w:val="both"/>
      </w:pPr>
      <w:r w:rsidRPr="004E2021">
        <w:t>Saldo konta 290 oznacza wartość odpisów aktualizujących należności oraz wartość odsetek należnych, a jeszcze niezapłaconych przez kontrahentów jednostki.</w:t>
      </w:r>
    </w:p>
    <w:p w:rsidR="005D5BA1" w:rsidRDefault="005D5BA1" w:rsidP="005D5BA1">
      <w:pPr>
        <w:pStyle w:val="Tekstpodstawowy2"/>
        <w:spacing w:line="360" w:lineRule="auto"/>
        <w:jc w:val="both"/>
        <w:rPr>
          <w:b/>
          <w:u w:val="single"/>
        </w:rPr>
      </w:pPr>
    </w:p>
    <w:p w:rsidR="005D5BA1" w:rsidRDefault="005D5BA1" w:rsidP="005D5BA1">
      <w:pPr>
        <w:pStyle w:val="Tekstpodstawowy2"/>
        <w:spacing w:line="360" w:lineRule="auto"/>
        <w:jc w:val="both"/>
      </w:pPr>
    </w:p>
    <w:p w:rsidR="005D5BA1" w:rsidRPr="00FE7F8B" w:rsidRDefault="005D5BA1" w:rsidP="005D5BA1">
      <w:pPr>
        <w:pStyle w:val="Tekstpodstawowy2"/>
        <w:spacing w:line="360" w:lineRule="auto"/>
        <w:jc w:val="both"/>
      </w:pPr>
      <w:r w:rsidRPr="00FE7F8B">
        <w:t>Konto 901 – Dochody budżetu</w:t>
      </w:r>
    </w:p>
    <w:p w:rsidR="005D5BA1" w:rsidRPr="004E2021" w:rsidRDefault="005D5BA1" w:rsidP="005D5BA1">
      <w:pPr>
        <w:pStyle w:val="Tekstpodstawowy2"/>
        <w:spacing w:line="360" w:lineRule="auto"/>
        <w:jc w:val="both"/>
      </w:pPr>
      <w:r w:rsidRPr="004E2021">
        <w:t>Konto 901 służy do ewidencji dochodów budżetu gminy.</w:t>
      </w:r>
    </w:p>
    <w:p w:rsidR="005D5BA1" w:rsidRPr="004E2021" w:rsidRDefault="005D5BA1" w:rsidP="005D5BA1">
      <w:pPr>
        <w:pStyle w:val="Tekstpodstawowy2"/>
        <w:spacing w:line="360" w:lineRule="auto"/>
        <w:jc w:val="both"/>
      </w:pPr>
      <w:r w:rsidRPr="004E2021">
        <w:t>Na koncie tym ujmuje się dochody budżetu:</w:t>
      </w:r>
    </w:p>
    <w:p w:rsidR="005D5BA1" w:rsidRPr="004E2021" w:rsidRDefault="005D5BA1" w:rsidP="005D5BA1">
      <w:pPr>
        <w:pStyle w:val="Tekstpodstawowy2"/>
        <w:numPr>
          <w:ilvl w:val="0"/>
          <w:numId w:val="45"/>
        </w:numPr>
        <w:spacing w:after="0" w:line="360" w:lineRule="auto"/>
        <w:jc w:val="both"/>
      </w:pPr>
      <w:r w:rsidRPr="004E2021">
        <w:t>na podstawie sprawozdań budżetowych jednostek budżetowych,</w:t>
      </w:r>
    </w:p>
    <w:p w:rsidR="005D5BA1" w:rsidRPr="004E2021" w:rsidRDefault="005D5BA1" w:rsidP="005D5BA1">
      <w:pPr>
        <w:pStyle w:val="Tekstpodstawowy2"/>
        <w:numPr>
          <w:ilvl w:val="0"/>
          <w:numId w:val="45"/>
        </w:numPr>
        <w:spacing w:after="0" w:line="360" w:lineRule="auto"/>
        <w:jc w:val="both"/>
      </w:pPr>
      <w:r w:rsidRPr="004E2021">
        <w:t>na podstawie sprawozdań innych organów w zakresie dochodów jednostek samorządu terytorialnego,</w:t>
      </w:r>
    </w:p>
    <w:p w:rsidR="005D5BA1" w:rsidRPr="004E2021" w:rsidRDefault="005D5BA1" w:rsidP="005D5BA1">
      <w:pPr>
        <w:pStyle w:val="Tekstpodstawowy2"/>
        <w:numPr>
          <w:ilvl w:val="0"/>
          <w:numId w:val="45"/>
        </w:numPr>
        <w:spacing w:after="0" w:line="360" w:lineRule="auto"/>
        <w:jc w:val="both"/>
      </w:pPr>
      <w:r w:rsidRPr="004E2021">
        <w:t>z tytułu rozrachunków z innymi budżetami za dany rok budżetowy,</w:t>
      </w:r>
    </w:p>
    <w:p w:rsidR="005D5BA1" w:rsidRPr="004E2021" w:rsidRDefault="005D5BA1" w:rsidP="005D5BA1">
      <w:pPr>
        <w:pStyle w:val="Tekstpodstawowy2"/>
        <w:numPr>
          <w:ilvl w:val="0"/>
          <w:numId w:val="45"/>
        </w:numPr>
        <w:spacing w:after="0" w:line="360" w:lineRule="auto"/>
        <w:jc w:val="both"/>
      </w:pPr>
      <w:r w:rsidRPr="004E2021">
        <w:t>z innych tytułów, w szczególności subwencje i dotacje,</w:t>
      </w:r>
    </w:p>
    <w:p w:rsidR="005D5BA1" w:rsidRDefault="005D5BA1" w:rsidP="005D5BA1">
      <w:pPr>
        <w:pStyle w:val="Tekstpodstawowy2"/>
        <w:numPr>
          <w:ilvl w:val="0"/>
          <w:numId w:val="45"/>
        </w:numPr>
        <w:spacing w:after="0" w:line="360" w:lineRule="auto"/>
        <w:jc w:val="both"/>
      </w:pPr>
      <w:r w:rsidRPr="004E2021">
        <w:lastRenderedPageBreak/>
        <w:t>pochodzące ze źródeł zagranicznych niepodlegające zwrotowi</w:t>
      </w:r>
      <w:r>
        <w:t>,</w:t>
      </w:r>
    </w:p>
    <w:p w:rsidR="005D5BA1" w:rsidRDefault="005D5BA1" w:rsidP="005D5BA1">
      <w:pPr>
        <w:pStyle w:val="Tekstpodstawowy2"/>
        <w:numPr>
          <w:ilvl w:val="0"/>
          <w:numId w:val="45"/>
        </w:numPr>
        <w:spacing w:after="0" w:line="360" w:lineRule="auto"/>
        <w:jc w:val="both"/>
      </w:pPr>
      <w:r>
        <w:t>pochodzące z budżetu Unii Europejskiej.</w:t>
      </w:r>
      <w:r w:rsidRPr="004E2021">
        <w:t xml:space="preserve"> </w:t>
      </w:r>
    </w:p>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r w:rsidRPr="004E2021">
        <w:t>Typowe zapisy stron</w:t>
      </w:r>
      <w:r>
        <w:t xml:space="preserve">y </w:t>
      </w:r>
      <w:proofErr w:type="spellStart"/>
      <w:r>
        <w:t>Wn</w:t>
      </w:r>
      <w:proofErr w:type="spellEnd"/>
      <w:r>
        <w:t xml:space="preserve"> konta 901 Dochody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 xml:space="preserve">Zwrot niewykorzystanych dotacji celowych na rachunki </w:t>
            </w:r>
            <w:proofErr w:type="spellStart"/>
            <w:r>
              <w:rPr>
                <w:szCs w:val="24"/>
              </w:rPr>
              <w:t>dotatorów</w:t>
            </w:r>
            <w:proofErr w:type="spellEnd"/>
            <w:r>
              <w:rPr>
                <w:szCs w:val="24"/>
              </w:rPr>
              <w:t xml:space="preserve"> w roku budżetowym</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Niewykorzystane dotacje celowe przypisane do zwrotu po zakończeniu roku budżetowego w terminie określonym przepisami ustawy o finansach publicznych</w:t>
            </w:r>
          </w:p>
        </w:tc>
        <w:tc>
          <w:tcPr>
            <w:tcW w:w="1664" w:type="dxa"/>
          </w:tcPr>
          <w:p w:rsidR="005D5BA1" w:rsidRPr="00CE5929" w:rsidRDefault="005D5BA1" w:rsidP="000F2EB3">
            <w:pPr>
              <w:spacing w:line="360" w:lineRule="auto"/>
              <w:jc w:val="center"/>
              <w:rPr>
                <w:szCs w:val="24"/>
              </w:rPr>
            </w:pPr>
            <w:r>
              <w:rPr>
                <w:szCs w:val="24"/>
              </w:rPr>
              <w:t>224</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Przeniesienie sumy osiągniętych dochodów budżetowych pod datą ostatniego dnia roku budżetowego</w:t>
            </w:r>
          </w:p>
        </w:tc>
        <w:tc>
          <w:tcPr>
            <w:tcW w:w="1664" w:type="dxa"/>
          </w:tcPr>
          <w:p w:rsidR="005D5BA1" w:rsidRPr="00CE5929" w:rsidRDefault="005D5BA1" w:rsidP="000F2EB3">
            <w:pPr>
              <w:spacing w:line="360" w:lineRule="auto"/>
              <w:jc w:val="center"/>
              <w:rPr>
                <w:szCs w:val="24"/>
              </w:rPr>
            </w:pPr>
            <w:r>
              <w:rPr>
                <w:szCs w:val="24"/>
              </w:rPr>
              <w:t>961</w:t>
            </w:r>
          </w:p>
        </w:tc>
      </w:tr>
    </w:tbl>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r w:rsidRPr="004E2021">
        <w:t xml:space="preserve">Typowe zapisy strony </w:t>
      </w:r>
      <w:r>
        <w:t>Ma konta 901 Dochody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sidRPr="00CE5929">
              <w:rPr>
                <w:szCs w:val="24"/>
              </w:rPr>
              <w:t>Wpływ miesięcznej raty części wyrównawczej subwencji ogólnej</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sidRPr="00CE5929">
              <w:rPr>
                <w:szCs w:val="24"/>
              </w:rPr>
              <w:t>Wpływ miesięcznej raty części oświatowej subwencji ogólnej należnej za luty-grudzień roku budżetowego</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sidRPr="00CE5929">
              <w:rPr>
                <w:szCs w:val="24"/>
              </w:rPr>
              <w:t>Wpływ dotacji z budżetu państwa lub dotacji otrzymanych z innych źródeł</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4.</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Wpływ dochodów budżetu pochodzących ze źródeł zagranicznych niepodlegających zwrotowi</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5.</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Wpływ dochodów budżetu pochodzących z budżetu Unii Europejskiej</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6.</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Wpłaty nadwyżek środków obrotowych samorządowych zakładów budżetowych</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lastRenderedPageBreak/>
              <w:t>7.</w:t>
            </w:r>
          </w:p>
        </w:tc>
        <w:tc>
          <w:tcPr>
            <w:tcW w:w="7230" w:type="dxa"/>
          </w:tcPr>
          <w:p w:rsidR="005D5BA1" w:rsidRPr="00CE5929" w:rsidRDefault="005D5BA1" w:rsidP="000F2EB3">
            <w:pPr>
              <w:spacing w:line="360" w:lineRule="auto"/>
              <w:jc w:val="both"/>
              <w:rPr>
                <w:szCs w:val="24"/>
              </w:rPr>
            </w:pPr>
            <w:r w:rsidRPr="00CE5929">
              <w:rPr>
                <w:szCs w:val="24"/>
              </w:rPr>
              <w:t>Odsetki bankowe od środków budżetu jednostki samorządu terytorialnego, zgromadzonych na rachunkach lokat terminowych</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8.</w:t>
            </w:r>
          </w:p>
        </w:tc>
        <w:tc>
          <w:tcPr>
            <w:tcW w:w="7230" w:type="dxa"/>
          </w:tcPr>
          <w:p w:rsidR="005D5BA1" w:rsidRPr="00CE5929" w:rsidRDefault="005D5BA1" w:rsidP="000F2EB3">
            <w:pPr>
              <w:spacing w:line="360" w:lineRule="auto"/>
              <w:jc w:val="both"/>
              <w:rPr>
                <w:szCs w:val="24"/>
              </w:rPr>
            </w:pPr>
            <w:r w:rsidRPr="00CE5929">
              <w:rPr>
                <w:szCs w:val="24"/>
              </w:rPr>
              <w:t xml:space="preserve">Odsetki bankowe od środków znajdujących się na podstawowym rachunku budżetu </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9.</w:t>
            </w:r>
          </w:p>
        </w:tc>
        <w:tc>
          <w:tcPr>
            <w:tcW w:w="7230" w:type="dxa"/>
          </w:tcPr>
          <w:p w:rsidR="005D5BA1" w:rsidRPr="00CE5929" w:rsidRDefault="005D5BA1" w:rsidP="000F2EB3">
            <w:pPr>
              <w:spacing w:line="360" w:lineRule="auto"/>
              <w:jc w:val="both"/>
              <w:rPr>
                <w:szCs w:val="24"/>
              </w:rPr>
            </w:pPr>
            <w:r w:rsidRPr="00CE5929">
              <w:rPr>
                <w:szCs w:val="24"/>
              </w:rPr>
              <w:t>Odsetki bankowe</w:t>
            </w:r>
            <w:r>
              <w:rPr>
                <w:szCs w:val="24"/>
              </w:rPr>
              <w:t xml:space="preserve"> księgowane na podstawie okresowych sprawozdań</w:t>
            </w:r>
            <w:r w:rsidRPr="00CE5929">
              <w:rPr>
                <w:szCs w:val="24"/>
              </w:rPr>
              <w:t xml:space="preserve"> od środków znajdujących się na rachunku wydatków niewygasających i </w:t>
            </w:r>
            <w:r>
              <w:rPr>
                <w:szCs w:val="24"/>
              </w:rPr>
              <w:t xml:space="preserve">na </w:t>
            </w:r>
            <w:r w:rsidRPr="00CE5929">
              <w:rPr>
                <w:szCs w:val="24"/>
              </w:rPr>
              <w:t>wyodrębnionych rachunkach budżetu</w:t>
            </w:r>
          </w:p>
        </w:tc>
        <w:tc>
          <w:tcPr>
            <w:tcW w:w="1664" w:type="dxa"/>
          </w:tcPr>
          <w:p w:rsidR="005D5BA1" w:rsidRPr="00CE5929" w:rsidRDefault="005D5BA1" w:rsidP="000F2EB3">
            <w:pPr>
              <w:spacing w:line="360" w:lineRule="auto"/>
              <w:jc w:val="center"/>
              <w:rPr>
                <w:szCs w:val="24"/>
              </w:rPr>
            </w:pPr>
            <w:r>
              <w:rPr>
                <w:szCs w:val="24"/>
              </w:rPr>
              <w:t>222</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10.</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Środki na dofinansowanie zadań własnych otrzymane z innych źródeł</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11.</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Dotacje celowe realizowane na podstawie porozumień z innymi jednostkami samorządu terytorialnego</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12.</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Wpływ niewykorzystanych środków z rachunku środków na wydatki niewygasające</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Przeniesienie na podstawie okresowego sprawozdania budżetowego Rb-27S sumy zrealizowanych dochodów budżetowych</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222</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14.</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Dochody z tytułu podatków i opłat oraz udziałów we wpływach w podatku dochodowym od osób prawnych pobieranych przez urzędy skarbowe w wysokości wynikającej z otrzymanych okresowo sprawozdań budżetowych</w:t>
            </w:r>
            <w:r>
              <w:rPr>
                <w:szCs w:val="24"/>
              </w:rPr>
              <w:t xml:space="preserve"> a na koniec pozostałych okresów sprawozdawczych w wysokości otrzymanych wpływów na rachunek budżetu jednostki samorządu terytorialnego </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224</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15.</w:t>
            </w:r>
          </w:p>
        </w:tc>
        <w:tc>
          <w:tcPr>
            <w:tcW w:w="7230" w:type="dxa"/>
            <w:tcBorders>
              <w:top w:val="single" w:sz="4" w:space="0" w:color="auto"/>
              <w:left w:val="single" w:sz="4" w:space="0" w:color="auto"/>
              <w:bottom w:val="single" w:sz="4" w:space="0" w:color="auto"/>
              <w:right w:val="single" w:sz="4" w:space="0" w:color="auto"/>
            </w:tcBorders>
          </w:tcPr>
          <w:p w:rsidR="005D5BA1" w:rsidRPr="00F517F1" w:rsidRDefault="005D5BA1" w:rsidP="000F2EB3">
            <w:pPr>
              <w:spacing w:line="360" w:lineRule="auto"/>
              <w:jc w:val="both"/>
              <w:rPr>
                <w:szCs w:val="24"/>
              </w:rPr>
            </w:pPr>
            <w:r w:rsidRPr="00F517F1">
              <w:rPr>
                <w:szCs w:val="24"/>
              </w:rPr>
              <w:t>Przeniesienie otrzymanych udziałów we wpływach z podatku dochodowego od osób fizycznych na dochody budżetu /za styczeń-listopad, pod datą ostatniego dnia miesiąca, za który wpłynęła wpłata udziałów</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224</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16.</w:t>
            </w:r>
          </w:p>
        </w:tc>
        <w:tc>
          <w:tcPr>
            <w:tcW w:w="7230" w:type="dxa"/>
            <w:tcBorders>
              <w:top w:val="single" w:sz="4" w:space="0" w:color="auto"/>
              <w:left w:val="single" w:sz="4" w:space="0" w:color="auto"/>
              <w:bottom w:val="single" w:sz="4" w:space="0" w:color="auto"/>
              <w:right w:val="single" w:sz="4" w:space="0" w:color="auto"/>
            </w:tcBorders>
          </w:tcPr>
          <w:p w:rsidR="005D5BA1" w:rsidRPr="00F517F1" w:rsidRDefault="005D5BA1" w:rsidP="000F2EB3">
            <w:pPr>
              <w:spacing w:line="360" w:lineRule="auto"/>
              <w:jc w:val="both"/>
              <w:rPr>
                <w:szCs w:val="24"/>
              </w:rPr>
            </w:pPr>
            <w:r w:rsidRPr="00F517F1">
              <w:rPr>
                <w:szCs w:val="24"/>
              </w:rPr>
              <w:t xml:space="preserve">Zaksięgowanie przekazanych w nowym roku budżetowym przez Ministerstwo Finansów z tytułu udziałów we wpływach z podatku dochodowego od osób fizycznych za miesiąc grudzień </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224</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lastRenderedPageBreak/>
              <w:t>17.</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Przeniesienie w miesiącu styczniu raty części oświatowej subwencji ogólnej otrzymanej w miesiącu grudniu a należnej za styczeń następnego roku</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909</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18.</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Środki pieniężne /dochody/ w drodze otrzymane od innych budżetów, jeżeli zostały przekazane w poprzednim okresie sprawozdawczym a objęte wyciągiem bankowym pod datą następnego okresu sprawozdawczego</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140</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19.</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proofErr w:type="spellStart"/>
            <w:r>
              <w:rPr>
                <w:szCs w:val="24"/>
              </w:rPr>
              <w:t>Wksięgowanie</w:t>
            </w:r>
            <w:proofErr w:type="spellEnd"/>
            <w:r>
              <w:rPr>
                <w:szCs w:val="24"/>
              </w:rPr>
              <w:t xml:space="preserve"> dochodów należnych gminie z tytułu zadań z zakresu administracji rządowej i innych zleconych ustawami </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224</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20.</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 xml:space="preserve">Wpływy </w:t>
            </w:r>
            <w:r w:rsidRPr="00F517F1">
              <w:rPr>
                <w:szCs w:val="24"/>
              </w:rPr>
              <w:t xml:space="preserve"> otrzymanych udziałów we wpływach z podatku dochodowego od osób fizycznych w grudniu, pod datą otrzymania zaliczkowej wpłaty</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133</w:t>
            </w:r>
          </w:p>
        </w:tc>
      </w:tr>
    </w:tbl>
    <w:p w:rsidR="005D5BA1" w:rsidRPr="004E2021" w:rsidRDefault="005D5BA1" w:rsidP="005D5BA1">
      <w:pPr>
        <w:pStyle w:val="Tekstpodstawowy2"/>
        <w:spacing w:line="360" w:lineRule="auto"/>
        <w:jc w:val="both"/>
      </w:pPr>
      <w:r w:rsidRPr="004E2021">
        <w:t>Saldo Ma konta 901 oznacza sumę osiągniętych dochodów budżetu za dany rok. Pod datą ostatniego dnia roku budżetowego saldo konta przenosi się na konto 961 – wynik wykonania budżetu.</w:t>
      </w:r>
    </w:p>
    <w:p w:rsidR="005D5BA1" w:rsidRPr="004E2021" w:rsidRDefault="005D5BA1" w:rsidP="005D5BA1">
      <w:pPr>
        <w:pStyle w:val="Tekstpodstawowy2"/>
        <w:spacing w:line="360" w:lineRule="auto"/>
        <w:jc w:val="both"/>
      </w:pPr>
      <w:r w:rsidRPr="004E2021">
        <w:t>Ewidencja analityczna powinna być prowadzona w sposób umożliwiający ustalenie poszczególnych dochodów budżetu wg podziałek klasyfikacji budżetowej. Konta wpływów z tytułu dochodów zrealizowanych przez podległe jednostki budżetowe oraz urzędy skarbowe – podział analityczny tych wpływów wg podziałek klasyfikacji budżetowej stanową sprawozdania przedkładane przez jednostki budżetowe i urzędy skarbowe.</w:t>
      </w:r>
    </w:p>
    <w:p w:rsidR="005D5BA1" w:rsidRPr="004E2021" w:rsidRDefault="005D5BA1" w:rsidP="005D5BA1">
      <w:pPr>
        <w:pStyle w:val="Tekstpodstawowy2"/>
        <w:spacing w:after="0" w:line="360" w:lineRule="auto"/>
        <w:jc w:val="both"/>
      </w:pPr>
      <w:r w:rsidRPr="004E2021">
        <w:t>Konto 901 jest kontem o charakterze bilansowym, lecz jego saldo nie występuje w bilansie (konto wycinkowe). Na podstawie ewidencji analitycznej do tego konta sporządza się sprawozdania:</w:t>
      </w:r>
    </w:p>
    <w:p w:rsidR="005D5BA1" w:rsidRPr="004E2021" w:rsidRDefault="005D5BA1" w:rsidP="005D5BA1">
      <w:pPr>
        <w:pStyle w:val="Tekstpodstawowy2"/>
        <w:numPr>
          <w:ilvl w:val="0"/>
          <w:numId w:val="45"/>
        </w:numPr>
        <w:spacing w:after="0" w:line="360" w:lineRule="auto"/>
        <w:jc w:val="both"/>
      </w:pPr>
      <w:r w:rsidRPr="004E2021">
        <w:t>z wykonania planów dochodów budżetowych Rb-27 S</w:t>
      </w:r>
      <w:r>
        <w:t>,</w:t>
      </w:r>
    </w:p>
    <w:p w:rsidR="005D5BA1" w:rsidRPr="004E2021" w:rsidRDefault="005D5BA1" w:rsidP="005D5BA1">
      <w:pPr>
        <w:pStyle w:val="Tekstpodstawowy2"/>
        <w:numPr>
          <w:ilvl w:val="0"/>
          <w:numId w:val="45"/>
        </w:numPr>
        <w:spacing w:after="0" w:line="360" w:lineRule="auto"/>
        <w:jc w:val="both"/>
      </w:pPr>
      <w:r w:rsidRPr="004E2021">
        <w:t xml:space="preserve">Rb-50 sprawozdanie o dotacjach/wydatkach związanych z wykonywaniem zadań z zakresu administracji rządowej oraz innych zadań zleconych </w:t>
      </w:r>
      <w:r>
        <w:t>jednostkom samorządu terytorialnego.</w:t>
      </w:r>
    </w:p>
    <w:p w:rsidR="005D5BA1" w:rsidRPr="004E2021" w:rsidRDefault="005D5BA1" w:rsidP="005D5BA1">
      <w:pPr>
        <w:pStyle w:val="Tekstpodstawowy2"/>
        <w:spacing w:after="0" w:line="360" w:lineRule="auto"/>
        <w:jc w:val="both"/>
      </w:pPr>
      <w:r w:rsidRPr="004E2021">
        <w:t>Dane tego konta wykorzystuje się również do sporządzania sprawozdań:</w:t>
      </w:r>
    </w:p>
    <w:p w:rsidR="005D5BA1" w:rsidRDefault="005D5BA1" w:rsidP="005D5BA1">
      <w:pPr>
        <w:pStyle w:val="Tekstpodstawowy2"/>
        <w:numPr>
          <w:ilvl w:val="0"/>
          <w:numId w:val="45"/>
        </w:numPr>
        <w:spacing w:after="0" w:line="360" w:lineRule="auto"/>
        <w:jc w:val="both"/>
      </w:pPr>
      <w:r w:rsidRPr="004E2021">
        <w:t>NDS sprawozdanie o nadwyżce/deficycie</w:t>
      </w:r>
      <w:r>
        <w:t>,</w:t>
      </w:r>
    </w:p>
    <w:p w:rsidR="005D5BA1" w:rsidRDefault="005D5BA1" w:rsidP="005D5BA1">
      <w:pPr>
        <w:pStyle w:val="Tekstpodstawowy2"/>
        <w:numPr>
          <w:ilvl w:val="0"/>
          <w:numId w:val="45"/>
        </w:numPr>
        <w:spacing w:after="0" w:line="360" w:lineRule="auto"/>
        <w:jc w:val="both"/>
      </w:pPr>
      <w:r w:rsidRPr="004E2021">
        <w:t>PDP sprawozdanie z wykonania podstawowych dochodów podatkowych</w:t>
      </w:r>
      <w:r>
        <w:t>.</w:t>
      </w:r>
    </w:p>
    <w:p w:rsidR="005D5BA1" w:rsidRDefault="005D5BA1" w:rsidP="005D5BA1">
      <w:pPr>
        <w:pStyle w:val="Tekstpodstawowy2"/>
        <w:spacing w:line="360" w:lineRule="auto"/>
        <w:jc w:val="both"/>
        <w:rPr>
          <w:b/>
          <w:u w:val="single"/>
        </w:rPr>
      </w:pPr>
    </w:p>
    <w:p w:rsidR="005D5BA1" w:rsidRPr="006A59D4" w:rsidRDefault="005D5BA1" w:rsidP="005D5BA1">
      <w:pPr>
        <w:pStyle w:val="Tekstpodstawowy2"/>
        <w:spacing w:line="360" w:lineRule="auto"/>
        <w:jc w:val="both"/>
      </w:pPr>
      <w:r w:rsidRPr="006A59D4">
        <w:t>Konto 902 – Wydatki budżetu</w:t>
      </w:r>
    </w:p>
    <w:p w:rsidR="005D5BA1" w:rsidRPr="004E2021" w:rsidRDefault="005D5BA1" w:rsidP="005D5BA1">
      <w:pPr>
        <w:pStyle w:val="Tekstpodstawowy2"/>
        <w:spacing w:line="360" w:lineRule="auto"/>
        <w:jc w:val="both"/>
      </w:pPr>
      <w:r w:rsidRPr="004E2021">
        <w:lastRenderedPageBreak/>
        <w:t>Konto 902 służy do ewidencji wydatków budżetu gminy.</w:t>
      </w:r>
    </w:p>
    <w:p w:rsidR="005D5BA1" w:rsidRPr="004E2021" w:rsidRDefault="005D5BA1" w:rsidP="005D5BA1">
      <w:pPr>
        <w:pStyle w:val="Tekstpodstawowy2"/>
        <w:spacing w:line="360" w:lineRule="auto"/>
        <w:jc w:val="both"/>
      </w:pPr>
      <w:r w:rsidRPr="004E2021">
        <w:t>Na koncie tym ewidencjonuje się wydatki jednostek budżetowych na podstawie ich sprawozdań budżetowych.</w:t>
      </w:r>
    </w:p>
    <w:p w:rsidR="005D5BA1" w:rsidRPr="004E2021" w:rsidRDefault="005D5BA1" w:rsidP="005D5BA1">
      <w:pPr>
        <w:pStyle w:val="Tekstpodstawowy2"/>
        <w:spacing w:line="360" w:lineRule="auto"/>
        <w:jc w:val="both"/>
      </w:pPr>
      <w:r w:rsidRPr="004E2021">
        <w:t>Typowe zapisy stron</w:t>
      </w:r>
      <w:r>
        <w:t xml:space="preserve">y </w:t>
      </w:r>
      <w:proofErr w:type="spellStart"/>
      <w:r>
        <w:t>Wn</w:t>
      </w:r>
      <w:proofErr w:type="spellEnd"/>
      <w:r>
        <w:t xml:space="preserve"> konta 902 Wydatki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Wydatki objęte planem danego roku budżetowego zrealizowane przez jednostki budżetowe w wysokości wynikającej z okresowych sprawozdań budżetowych Rb-28S</w:t>
            </w:r>
          </w:p>
        </w:tc>
        <w:tc>
          <w:tcPr>
            <w:tcW w:w="1664" w:type="dxa"/>
          </w:tcPr>
          <w:p w:rsidR="005D5BA1" w:rsidRPr="00CE5929" w:rsidRDefault="005D5BA1" w:rsidP="000F2EB3">
            <w:pPr>
              <w:spacing w:line="360" w:lineRule="auto"/>
              <w:jc w:val="center"/>
              <w:rPr>
                <w:szCs w:val="24"/>
              </w:rPr>
            </w:pPr>
            <w:r>
              <w:rPr>
                <w:szCs w:val="24"/>
              </w:rPr>
              <w:t>223</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Typowe zapisy strony </w:t>
      </w:r>
      <w:r>
        <w:t>Ma konta 902 Wydatki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Przeniesienie sumy osiągniętych wydatków budżetowych pod datą ostatniego dnia roku budżetowego</w:t>
            </w:r>
          </w:p>
        </w:tc>
        <w:tc>
          <w:tcPr>
            <w:tcW w:w="1664" w:type="dxa"/>
          </w:tcPr>
          <w:p w:rsidR="005D5BA1" w:rsidRPr="00CE5929" w:rsidRDefault="005D5BA1" w:rsidP="000F2EB3">
            <w:pPr>
              <w:spacing w:line="360" w:lineRule="auto"/>
              <w:jc w:val="center"/>
              <w:rPr>
                <w:szCs w:val="24"/>
              </w:rPr>
            </w:pPr>
            <w:r>
              <w:rPr>
                <w:szCs w:val="24"/>
              </w:rPr>
              <w:t>961</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Saldo </w:t>
      </w:r>
      <w:proofErr w:type="spellStart"/>
      <w:r w:rsidRPr="004E2021">
        <w:t>Wn</w:t>
      </w:r>
      <w:proofErr w:type="spellEnd"/>
      <w:r w:rsidRPr="004E2021">
        <w:t xml:space="preserve"> konta 902 oznacza sumę dokonanych wydatków budżetu za dany rok. Pod datą ostatniego dnia roku budżetowego saldo konta przenosi się na konto 961 – wynik wykonania budżetu.</w:t>
      </w:r>
    </w:p>
    <w:p w:rsidR="005D5BA1" w:rsidRPr="004E2021" w:rsidRDefault="005D5BA1" w:rsidP="005D5BA1">
      <w:pPr>
        <w:pStyle w:val="Tekstpodstawowy2"/>
        <w:spacing w:after="0" w:line="360" w:lineRule="auto"/>
        <w:jc w:val="both"/>
      </w:pPr>
      <w:r w:rsidRPr="004E2021">
        <w:t xml:space="preserve">Ewidencja analityczna powinna być prowadzona w sposób umożliwiający ustalenie poszczególnych wydatków budżetu wg podziałek klasyfikacji budżetowej. Konta wydatków dokonanych przez podległe jednostki budżetowe – podział analityczny tych wydatków wg podziałek klasyfikacji budżetowej stanowią sprawozdania przedłożone przez te jednostki. </w:t>
      </w:r>
    </w:p>
    <w:p w:rsidR="005D5BA1" w:rsidRPr="004E2021" w:rsidRDefault="005D5BA1" w:rsidP="005D5BA1">
      <w:pPr>
        <w:pStyle w:val="Tekstpodstawowy2"/>
        <w:spacing w:after="0" w:line="360" w:lineRule="auto"/>
        <w:jc w:val="both"/>
      </w:pPr>
      <w:r w:rsidRPr="004E2021">
        <w:t>Konto 902 jest kontem o charakterze bilansowym, lecz jego saldo nie występuje w bilansie (konto wynikowe). Na podstawie ewidencji analitycznej sporządza się sprawozdania:</w:t>
      </w:r>
    </w:p>
    <w:p w:rsidR="005D5BA1" w:rsidRPr="004E2021" w:rsidRDefault="005D5BA1" w:rsidP="005D5BA1">
      <w:pPr>
        <w:pStyle w:val="Tekstpodstawowy2"/>
        <w:numPr>
          <w:ilvl w:val="0"/>
          <w:numId w:val="45"/>
        </w:numPr>
        <w:spacing w:after="0" w:line="360" w:lineRule="auto"/>
        <w:jc w:val="both"/>
      </w:pPr>
      <w:r w:rsidRPr="004E2021">
        <w:t>z wykonania planu wydatków budżetowych Rb 28 S</w:t>
      </w:r>
      <w:r>
        <w:t>,</w:t>
      </w:r>
    </w:p>
    <w:p w:rsidR="005D5BA1" w:rsidRDefault="005D5BA1" w:rsidP="005D5BA1">
      <w:pPr>
        <w:pStyle w:val="Tekstpodstawowy2"/>
        <w:numPr>
          <w:ilvl w:val="0"/>
          <w:numId w:val="45"/>
        </w:numPr>
        <w:spacing w:after="0" w:line="360" w:lineRule="auto"/>
        <w:jc w:val="both"/>
      </w:pPr>
      <w:r w:rsidRPr="004E2021">
        <w:t xml:space="preserve">o dotacjach/wydatkach związanych z wykonywaniem zadań z zakresu administracji rządowej oraz innych zadań zleconych </w:t>
      </w:r>
      <w:r>
        <w:t>jednostkom samorządu terytorialnego</w:t>
      </w:r>
      <w:r w:rsidRPr="004E2021">
        <w:t>.</w:t>
      </w:r>
      <w:r>
        <w:t xml:space="preserve"> </w:t>
      </w:r>
    </w:p>
    <w:p w:rsidR="005D5BA1" w:rsidRPr="004E2021" w:rsidRDefault="005D5BA1" w:rsidP="005D5BA1">
      <w:pPr>
        <w:pStyle w:val="Tekstpodstawowy2"/>
        <w:spacing w:after="0" w:line="360" w:lineRule="auto"/>
        <w:jc w:val="both"/>
      </w:pPr>
      <w:r w:rsidRPr="004E2021">
        <w:t>Dane tego konta wykorzystuje się rów</w:t>
      </w:r>
      <w:r>
        <w:t>nież do sporządzenia sprawozdania Rb-NDS</w:t>
      </w:r>
      <w:r w:rsidRPr="00403AF7">
        <w:t xml:space="preserve"> </w:t>
      </w:r>
      <w:r w:rsidRPr="004E2021">
        <w:t>o nadwyżce/deficycie</w:t>
      </w:r>
    </w:p>
    <w:p w:rsidR="005D5BA1" w:rsidRDefault="005D5BA1" w:rsidP="005D5BA1">
      <w:pPr>
        <w:pStyle w:val="Tekstpodstawowy2"/>
        <w:spacing w:line="360" w:lineRule="auto"/>
        <w:jc w:val="both"/>
        <w:rPr>
          <w:b/>
          <w:u w:val="single"/>
        </w:rPr>
      </w:pPr>
    </w:p>
    <w:p w:rsidR="005D5BA1" w:rsidRPr="00E63D84" w:rsidRDefault="005D5BA1" w:rsidP="005D5BA1">
      <w:pPr>
        <w:pStyle w:val="Tekstpodstawowy2"/>
        <w:spacing w:line="360" w:lineRule="auto"/>
        <w:jc w:val="both"/>
      </w:pPr>
      <w:r w:rsidRPr="00E63D84">
        <w:t>Konto 903 – Niewykonane wydatki</w:t>
      </w:r>
    </w:p>
    <w:p w:rsidR="005D5BA1" w:rsidRPr="004E2021" w:rsidRDefault="005D5BA1" w:rsidP="005D5BA1">
      <w:pPr>
        <w:pStyle w:val="Tekstpodstawowy2"/>
        <w:spacing w:line="360" w:lineRule="auto"/>
        <w:jc w:val="both"/>
      </w:pPr>
      <w:r w:rsidRPr="004E2021">
        <w:t>Konto 903 służy do ewidencji niewykonanych wydatków zatwierdzonych do realizacji w latach następnych. Operacje dotyczą:</w:t>
      </w:r>
    </w:p>
    <w:p w:rsidR="005D5BA1" w:rsidRPr="004E2021" w:rsidRDefault="005D5BA1" w:rsidP="005D5BA1">
      <w:pPr>
        <w:pStyle w:val="Tekstpodstawowy2"/>
        <w:numPr>
          <w:ilvl w:val="0"/>
          <w:numId w:val="45"/>
        </w:numPr>
        <w:spacing w:after="0" w:line="360" w:lineRule="auto"/>
        <w:jc w:val="both"/>
      </w:pPr>
      <w:r w:rsidRPr="004E2021">
        <w:t>wartości niewykonanych wydatków zatwierdzonych do realizacji w latach następnych</w:t>
      </w:r>
    </w:p>
    <w:p w:rsidR="005D5BA1" w:rsidRPr="004E2021" w:rsidRDefault="005D5BA1" w:rsidP="005D5BA1">
      <w:pPr>
        <w:pStyle w:val="Tekstpodstawowy2"/>
        <w:numPr>
          <w:ilvl w:val="0"/>
          <w:numId w:val="45"/>
        </w:numPr>
        <w:spacing w:line="360" w:lineRule="auto"/>
        <w:ind w:left="357" w:hanging="357"/>
        <w:jc w:val="both"/>
      </w:pPr>
      <w:r w:rsidRPr="004E2021">
        <w:t>przeksięgowania salda pod datą ostatniego dnia roku budżetowego na konto 961.</w:t>
      </w:r>
    </w:p>
    <w:p w:rsidR="005D5BA1" w:rsidRPr="004E2021" w:rsidRDefault="005D5BA1" w:rsidP="005D5BA1">
      <w:pPr>
        <w:pStyle w:val="Tekstpodstawowy2"/>
        <w:spacing w:line="360" w:lineRule="auto"/>
        <w:jc w:val="both"/>
      </w:pPr>
      <w:r w:rsidRPr="004E2021">
        <w:t xml:space="preserve">Typowe zapisy strony </w:t>
      </w:r>
      <w:proofErr w:type="spellStart"/>
      <w:r w:rsidRPr="004E2021">
        <w:t>Wn</w:t>
      </w:r>
      <w:proofErr w:type="spellEnd"/>
      <w:r>
        <w:t xml:space="preserve"> konta 903 Niewykonane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Wydatki niewykonane zatwierdzone do realizacji w następnym roku budżetowym</w:t>
            </w:r>
          </w:p>
        </w:tc>
        <w:tc>
          <w:tcPr>
            <w:tcW w:w="1664" w:type="dxa"/>
          </w:tcPr>
          <w:p w:rsidR="005D5BA1" w:rsidRPr="00CE5929" w:rsidRDefault="005D5BA1" w:rsidP="000F2EB3">
            <w:pPr>
              <w:spacing w:line="360" w:lineRule="auto"/>
              <w:jc w:val="center"/>
              <w:rPr>
                <w:szCs w:val="24"/>
              </w:rPr>
            </w:pPr>
            <w:r>
              <w:rPr>
                <w:szCs w:val="24"/>
              </w:rPr>
              <w:t>904</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Typowe zapisy strony </w:t>
      </w:r>
      <w:r>
        <w:t>Ma konta 903 Niewykonane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Przeniesienie sumy niewykonanych wydatków zatwierdzonych uchwałą Rady Miejskiej do realizacji w roku następnym pod datą ostatniego dnia roku budżetowego</w:t>
            </w:r>
          </w:p>
        </w:tc>
        <w:tc>
          <w:tcPr>
            <w:tcW w:w="1664" w:type="dxa"/>
          </w:tcPr>
          <w:p w:rsidR="005D5BA1" w:rsidRPr="00CE5929" w:rsidRDefault="005D5BA1" w:rsidP="000F2EB3">
            <w:pPr>
              <w:spacing w:line="360" w:lineRule="auto"/>
              <w:jc w:val="center"/>
              <w:rPr>
                <w:szCs w:val="24"/>
              </w:rPr>
            </w:pPr>
            <w:r>
              <w:rPr>
                <w:szCs w:val="24"/>
              </w:rPr>
              <w:t>961</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Konto 903 nie wykazuje salda.</w:t>
      </w:r>
    </w:p>
    <w:p w:rsidR="005D5BA1" w:rsidRPr="00B02B14" w:rsidRDefault="005D5BA1" w:rsidP="005D5BA1">
      <w:pPr>
        <w:pStyle w:val="Tekstpodstawowy2"/>
        <w:spacing w:line="360" w:lineRule="auto"/>
        <w:jc w:val="both"/>
      </w:pPr>
      <w:r w:rsidRPr="00B02B14">
        <w:t>Konto 904 – Niewygasające wydatki</w:t>
      </w:r>
    </w:p>
    <w:p w:rsidR="005D5BA1" w:rsidRPr="004E2021" w:rsidRDefault="005D5BA1" w:rsidP="005D5BA1">
      <w:pPr>
        <w:pStyle w:val="Tekstpodstawowy2"/>
        <w:spacing w:after="0" w:line="360" w:lineRule="auto"/>
        <w:jc w:val="both"/>
      </w:pPr>
      <w:r w:rsidRPr="004E2021">
        <w:t>Konto 904 służy do ewidencji wydatków niewygasających.</w:t>
      </w:r>
    </w:p>
    <w:p w:rsidR="005D5BA1" w:rsidRPr="004E2021" w:rsidRDefault="005D5BA1" w:rsidP="005D5BA1">
      <w:pPr>
        <w:pStyle w:val="Tekstpodstawowy2"/>
        <w:spacing w:after="0" w:line="360" w:lineRule="auto"/>
        <w:jc w:val="both"/>
      </w:pPr>
      <w:r w:rsidRPr="004E2021">
        <w:t>Na koncie tym ujmuje się:</w:t>
      </w:r>
    </w:p>
    <w:p w:rsidR="005D5BA1" w:rsidRPr="004E2021" w:rsidRDefault="005D5BA1" w:rsidP="005D5BA1">
      <w:pPr>
        <w:pStyle w:val="Tekstpodstawowy2"/>
        <w:numPr>
          <w:ilvl w:val="0"/>
          <w:numId w:val="45"/>
        </w:numPr>
        <w:spacing w:after="0" w:line="360" w:lineRule="auto"/>
        <w:jc w:val="both"/>
      </w:pPr>
      <w:r w:rsidRPr="004E2021">
        <w:t>wydatki jednostek dokonane w ciężar planu wydatków niewygasających, na podstawie ich sprawozdań budżetowych w korespondencji z kontem 225</w:t>
      </w:r>
      <w:r>
        <w:t>,</w:t>
      </w:r>
    </w:p>
    <w:p w:rsidR="005D5BA1" w:rsidRPr="004E2021" w:rsidRDefault="005D5BA1" w:rsidP="005D5BA1">
      <w:pPr>
        <w:pStyle w:val="Tekstpodstawowy2"/>
        <w:numPr>
          <w:ilvl w:val="0"/>
          <w:numId w:val="45"/>
        </w:numPr>
        <w:spacing w:after="0" w:line="360" w:lineRule="auto"/>
        <w:ind w:left="357" w:hanging="357"/>
        <w:jc w:val="both"/>
      </w:pPr>
      <w:r w:rsidRPr="004E2021">
        <w:t>przeniesienie niewykonanych niewygasających wydatków na dochody budżetowe</w:t>
      </w:r>
      <w:r>
        <w:t>.</w:t>
      </w:r>
    </w:p>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r w:rsidRPr="004E2021">
        <w:t xml:space="preserve">Typowe zapisy strony </w:t>
      </w:r>
      <w:proofErr w:type="spellStart"/>
      <w:r w:rsidRPr="004E2021">
        <w:t>Wn</w:t>
      </w:r>
      <w:proofErr w:type="spellEnd"/>
      <w:r w:rsidRPr="004E2021">
        <w:t xml:space="preserve"> k</w:t>
      </w:r>
      <w:r>
        <w:t>onta 904 Niewygasające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lastRenderedPageBreak/>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Wydatki niewygasające zrealizowane przez jednostki budżetowe w wysokości wynikającej z okresowych wewnętrznych sprawozdań</w:t>
            </w:r>
          </w:p>
        </w:tc>
        <w:tc>
          <w:tcPr>
            <w:tcW w:w="1664" w:type="dxa"/>
          </w:tcPr>
          <w:p w:rsidR="005D5BA1" w:rsidRPr="00CE5929" w:rsidRDefault="005D5BA1" w:rsidP="000F2EB3">
            <w:pPr>
              <w:spacing w:line="360" w:lineRule="auto"/>
              <w:jc w:val="center"/>
              <w:rPr>
                <w:szCs w:val="24"/>
              </w:rPr>
            </w:pPr>
            <w:r>
              <w:rPr>
                <w:szCs w:val="24"/>
              </w:rPr>
              <w:t>225</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Przeniesienie niewykorzystanych niewygasających wydatków budżetowych na dochody budżetowe</w:t>
            </w:r>
          </w:p>
        </w:tc>
        <w:tc>
          <w:tcPr>
            <w:tcW w:w="1664" w:type="dxa"/>
          </w:tcPr>
          <w:p w:rsidR="005D5BA1" w:rsidRPr="00CE5929" w:rsidRDefault="005D5BA1" w:rsidP="000F2EB3">
            <w:pPr>
              <w:spacing w:line="360" w:lineRule="auto"/>
              <w:jc w:val="center"/>
              <w:rPr>
                <w:szCs w:val="24"/>
              </w:rPr>
            </w:pPr>
            <w:r>
              <w:rPr>
                <w:szCs w:val="24"/>
              </w:rPr>
              <w:t>135</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Przelew naliczonych odsetek przez bank na rachunku środków niewygasających</w:t>
            </w:r>
          </w:p>
        </w:tc>
        <w:tc>
          <w:tcPr>
            <w:tcW w:w="1664" w:type="dxa"/>
          </w:tcPr>
          <w:p w:rsidR="005D5BA1" w:rsidRPr="00CE5929" w:rsidRDefault="005D5BA1" w:rsidP="000F2EB3">
            <w:pPr>
              <w:spacing w:line="360" w:lineRule="auto"/>
              <w:jc w:val="center"/>
              <w:rPr>
                <w:szCs w:val="24"/>
              </w:rPr>
            </w:pPr>
            <w:r>
              <w:rPr>
                <w:szCs w:val="24"/>
              </w:rPr>
              <w:t>135</w:t>
            </w:r>
          </w:p>
        </w:tc>
      </w:tr>
    </w:tbl>
    <w:p w:rsidR="005D5BA1" w:rsidRPr="004E202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Typowe zapisy strony Ma k</w:t>
      </w:r>
      <w:r>
        <w:t>onta 904 Niewygasające wydatki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Wielkość niewygasłych wydatków zatwierdzonych do realizacji w roku następnym</w:t>
            </w:r>
          </w:p>
        </w:tc>
        <w:tc>
          <w:tcPr>
            <w:tcW w:w="1664" w:type="dxa"/>
          </w:tcPr>
          <w:p w:rsidR="005D5BA1" w:rsidRPr="00CE5929" w:rsidRDefault="005D5BA1" w:rsidP="000F2EB3">
            <w:pPr>
              <w:spacing w:line="360" w:lineRule="auto"/>
              <w:jc w:val="center"/>
              <w:rPr>
                <w:szCs w:val="24"/>
              </w:rPr>
            </w:pPr>
            <w:r>
              <w:rPr>
                <w:szCs w:val="24"/>
              </w:rPr>
              <w:t>903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Naliczone przez bank odsetki na rachunku środków niewygasających</w:t>
            </w:r>
          </w:p>
        </w:tc>
        <w:tc>
          <w:tcPr>
            <w:tcW w:w="1664" w:type="dxa"/>
          </w:tcPr>
          <w:p w:rsidR="005D5BA1" w:rsidRPr="00CE5929" w:rsidRDefault="005D5BA1" w:rsidP="000F2EB3">
            <w:pPr>
              <w:spacing w:line="360" w:lineRule="auto"/>
              <w:jc w:val="center"/>
              <w:rPr>
                <w:szCs w:val="24"/>
              </w:rPr>
            </w:pPr>
            <w:r>
              <w:rPr>
                <w:szCs w:val="24"/>
              </w:rPr>
              <w:t>135</w:t>
            </w:r>
          </w:p>
        </w:tc>
      </w:tr>
    </w:tbl>
    <w:p w:rsidR="005D5BA1" w:rsidRDefault="005D5BA1" w:rsidP="005D5BA1">
      <w:pPr>
        <w:pStyle w:val="Tekstpodstawowy2"/>
        <w:spacing w:line="360" w:lineRule="auto"/>
        <w:jc w:val="both"/>
        <w:rPr>
          <w:b/>
          <w:u w:val="single"/>
        </w:rPr>
      </w:pPr>
    </w:p>
    <w:p w:rsidR="005D5BA1" w:rsidRPr="004E2021" w:rsidRDefault="005D5BA1" w:rsidP="005D5BA1">
      <w:pPr>
        <w:pStyle w:val="Tekstpodstawowy2"/>
        <w:spacing w:after="0" w:line="360" w:lineRule="auto"/>
        <w:jc w:val="both"/>
      </w:pPr>
      <w:r w:rsidRPr="004E2021">
        <w:t>Konto może wykazywać saldo Ma do czasu zrealizowania planu niewygasających wydatków lub do czasu wygaśnięcia planu niewygasających wydatków.</w:t>
      </w:r>
    </w:p>
    <w:p w:rsidR="005D5BA1" w:rsidRPr="004E2021" w:rsidRDefault="005D5BA1" w:rsidP="005D5BA1">
      <w:pPr>
        <w:pStyle w:val="Tekstpodstawowy2"/>
        <w:spacing w:after="0" w:line="360" w:lineRule="auto"/>
        <w:jc w:val="both"/>
      </w:pPr>
      <w:r w:rsidRPr="004E2021">
        <w:t>Ewidencję analityczną prowadzi się wg podziałek klasyfikacji budżetowej.</w:t>
      </w:r>
    </w:p>
    <w:p w:rsidR="005D5BA1" w:rsidRPr="004E2021" w:rsidRDefault="005D5BA1" w:rsidP="005D5BA1">
      <w:pPr>
        <w:pStyle w:val="Tekstpodstawowy2"/>
        <w:spacing w:after="0" w:line="360" w:lineRule="auto"/>
        <w:jc w:val="both"/>
      </w:pPr>
      <w:r w:rsidRPr="004E2021">
        <w:t>Konto 904 jest kontem bilansowym, jego saldo występuje w sprawozdaniu – Bilans z wykonania budżetu.</w:t>
      </w:r>
    </w:p>
    <w:p w:rsidR="005D5BA1" w:rsidRDefault="005D5BA1" w:rsidP="005D5BA1">
      <w:pPr>
        <w:pStyle w:val="Tekstpodstawowy2"/>
        <w:spacing w:after="0" w:line="360" w:lineRule="auto"/>
        <w:jc w:val="both"/>
      </w:pPr>
      <w:r w:rsidRPr="004E2021">
        <w:t>Dane tego konta wykorzystuje się do sporządzenia sprawozdania Rb 28 z wykonania planu wydatków budżetowych.</w:t>
      </w:r>
    </w:p>
    <w:p w:rsidR="005D5BA1" w:rsidRDefault="005D5BA1" w:rsidP="005D5BA1">
      <w:pPr>
        <w:pStyle w:val="Tekstpodstawowy2"/>
        <w:spacing w:line="360" w:lineRule="auto"/>
        <w:jc w:val="both"/>
        <w:rPr>
          <w:b/>
          <w:u w:val="single"/>
        </w:rPr>
      </w:pPr>
    </w:p>
    <w:p w:rsidR="005D5BA1" w:rsidRPr="00B02B14" w:rsidRDefault="005D5BA1" w:rsidP="005D5BA1">
      <w:pPr>
        <w:pStyle w:val="Tekstpodstawowy2"/>
        <w:spacing w:line="360" w:lineRule="auto"/>
        <w:jc w:val="both"/>
      </w:pPr>
      <w:r w:rsidRPr="00B02B14">
        <w:t>Konto 909 – Rozliczenia międzyokresowe</w:t>
      </w:r>
    </w:p>
    <w:p w:rsidR="005D5BA1" w:rsidRPr="004E2021" w:rsidRDefault="005D5BA1" w:rsidP="005D5BA1">
      <w:pPr>
        <w:pStyle w:val="Tekstpodstawowy2"/>
        <w:spacing w:line="360" w:lineRule="auto"/>
        <w:jc w:val="both"/>
      </w:pPr>
      <w:r w:rsidRPr="004E2021">
        <w:t>Konto służy do ewidencji rozliczeń międzyokresowych. Na koncie tym ujmuje się rozliczenia międzyokresowe  w tym: subwencję otrzymaną w poprzednim roku budżetowym a dotyczącą roku następnego.</w:t>
      </w:r>
    </w:p>
    <w:p w:rsidR="005D5BA1" w:rsidRDefault="005D5BA1" w:rsidP="005D5BA1">
      <w:pPr>
        <w:pStyle w:val="Tekstpodstawowy2"/>
        <w:spacing w:line="360" w:lineRule="auto"/>
        <w:jc w:val="both"/>
      </w:pPr>
      <w:r w:rsidRPr="004E2021">
        <w:lastRenderedPageBreak/>
        <w:t xml:space="preserve">Typowe zapisy strony </w:t>
      </w:r>
      <w:proofErr w:type="spellStart"/>
      <w:r w:rsidRPr="004E2021">
        <w:t>Wn</w:t>
      </w:r>
      <w:proofErr w:type="spellEnd"/>
      <w:r w:rsidRPr="004E2021">
        <w:t xml:space="preserve"> konta 909 </w:t>
      </w:r>
      <w:r>
        <w:t>Rozliczenia międzyokresowe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Przeniesienie w miesiącu styczniu raty części oświatowej subwencji ogólnej otrzymanej w miesiącu grudniu a należnej za styczeń następnego roku</w:t>
            </w:r>
          </w:p>
        </w:tc>
        <w:tc>
          <w:tcPr>
            <w:tcW w:w="1664" w:type="dxa"/>
          </w:tcPr>
          <w:p w:rsidR="005D5BA1" w:rsidRPr="00CE5929" w:rsidRDefault="005D5BA1" w:rsidP="000F2EB3">
            <w:pPr>
              <w:spacing w:line="360" w:lineRule="auto"/>
              <w:jc w:val="center"/>
              <w:rPr>
                <w:szCs w:val="24"/>
              </w:rPr>
            </w:pPr>
            <w:r>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sidRPr="00CE5929">
              <w:rPr>
                <w:szCs w:val="24"/>
              </w:rPr>
              <w:t>Przeksięgowanie uprzednio naliczonych odsetek z tytułu nieterminowego otrzymania dochodów budżetowych z tytułu udziałów w podatkach, subwencji i dotacji celowych, w momencie ich zapłaty</w:t>
            </w:r>
          </w:p>
        </w:tc>
        <w:tc>
          <w:tcPr>
            <w:tcW w:w="1664" w:type="dxa"/>
          </w:tcPr>
          <w:p w:rsidR="005D5BA1" w:rsidRPr="00CE5929" w:rsidRDefault="005D5BA1" w:rsidP="000F2EB3">
            <w:pPr>
              <w:spacing w:line="360" w:lineRule="auto"/>
              <w:jc w:val="center"/>
              <w:rPr>
                <w:szCs w:val="24"/>
              </w:rPr>
            </w:pPr>
            <w:r>
              <w:rPr>
                <w:szCs w:val="24"/>
              </w:rPr>
              <w:t>224</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sidRPr="00CE5929">
              <w:rPr>
                <w:szCs w:val="24"/>
              </w:rPr>
              <w:t>Naliczone, a niewymagalne odsetki od zadłużenia z tytułu zaciągniętych kredytów</w:t>
            </w:r>
            <w:r>
              <w:rPr>
                <w:szCs w:val="24"/>
              </w:rPr>
              <w:t xml:space="preserve"> i pożyczek</w:t>
            </w:r>
          </w:p>
        </w:tc>
        <w:tc>
          <w:tcPr>
            <w:tcW w:w="1664" w:type="dxa"/>
          </w:tcPr>
          <w:p w:rsidR="005D5BA1" w:rsidRPr="00CE5929" w:rsidRDefault="005D5BA1" w:rsidP="000F2EB3">
            <w:pPr>
              <w:spacing w:line="360" w:lineRule="auto"/>
              <w:jc w:val="center"/>
              <w:rPr>
                <w:szCs w:val="24"/>
              </w:rPr>
            </w:pPr>
            <w:r>
              <w:rPr>
                <w:szCs w:val="24"/>
              </w:rPr>
              <w:t>134, 260</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4.</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Pr>
                <w:szCs w:val="24"/>
              </w:rPr>
              <w:t>Przeksięgowanie odsetek od udzielonych pożyczek w momencie ich zapłaty lub umorzenia</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250</w:t>
            </w:r>
          </w:p>
        </w:tc>
      </w:tr>
    </w:tbl>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r>
        <w:t xml:space="preserve">Typowe </w:t>
      </w:r>
      <w:r w:rsidRPr="004E2021">
        <w:t xml:space="preserve">zapisy strony </w:t>
      </w:r>
      <w:r>
        <w:t>Ma</w:t>
      </w:r>
      <w:r w:rsidRPr="004E2021">
        <w:t xml:space="preserve"> konta </w:t>
      </w:r>
      <w:r>
        <w:t>909 Rozliczenia międzyokresowe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Zapłacone</w:t>
            </w:r>
            <w:r w:rsidRPr="00CE5929">
              <w:rPr>
                <w:szCs w:val="24"/>
              </w:rPr>
              <w:t xml:space="preserve"> odsetki od zadłużenia z tytułu zaciągniętych kredytów</w:t>
            </w:r>
            <w:r>
              <w:rPr>
                <w:szCs w:val="24"/>
              </w:rPr>
              <w:t xml:space="preserve"> i pożyczek</w:t>
            </w:r>
          </w:p>
        </w:tc>
        <w:tc>
          <w:tcPr>
            <w:tcW w:w="1664" w:type="dxa"/>
          </w:tcPr>
          <w:p w:rsidR="005D5BA1" w:rsidRPr="00CE5929" w:rsidRDefault="005D5BA1" w:rsidP="000F2EB3">
            <w:pPr>
              <w:spacing w:line="360" w:lineRule="auto"/>
              <w:jc w:val="center"/>
              <w:rPr>
                <w:szCs w:val="24"/>
              </w:rPr>
            </w:pPr>
            <w:r>
              <w:rPr>
                <w:szCs w:val="24"/>
              </w:rPr>
              <w:t>134, 260</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sidRPr="00CE5929">
              <w:rPr>
                <w:szCs w:val="24"/>
              </w:rPr>
              <w:t>Wpływ w grudniu raty części oświatowej subwencji ogólnej należnej za styczeń następnego roku budżetowego</w:t>
            </w:r>
          </w:p>
        </w:tc>
        <w:tc>
          <w:tcPr>
            <w:tcW w:w="1664" w:type="dxa"/>
          </w:tcPr>
          <w:p w:rsidR="005D5BA1" w:rsidRPr="00CE5929" w:rsidRDefault="005D5BA1" w:rsidP="000F2EB3">
            <w:pPr>
              <w:spacing w:line="360" w:lineRule="auto"/>
              <w:jc w:val="center"/>
              <w:rPr>
                <w:szCs w:val="24"/>
              </w:rPr>
            </w:pPr>
            <w:r>
              <w:rPr>
                <w:szCs w:val="24"/>
              </w:rPr>
              <w:t>133</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Zarachowane odsetki od udzielonych pożyczek</w:t>
            </w:r>
          </w:p>
        </w:tc>
        <w:tc>
          <w:tcPr>
            <w:tcW w:w="1664" w:type="dxa"/>
          </w:tcPr>
          <w:p w:rsidR="005D5BA1" w:rsidRPr="00CE5929" w:rsidRDefault="005D5BA1" w:rsidP="000F2EB3">
            <w:pPr>
              <w:spacing w:line="360" w:lineRule="auto"/>
              <w:jc w:val="center"/>
              <w:rPr>
                <w:szCs w:val="24"/>
              </w:rPr>
            </w:pPr>
            <w:r>
              <w:rPr>
                <w:szCs w:val="24"/>
              </w:rPr>
              <w:t>250</w:t>
            </w:r>
          </w:p>
        </w:tc>
      </w:tr>
      <w:tr w:rsidR="005D5BA1" w:rsidRPr="00CE5929" w:rsidTr="000F2EB3">
        <w:tblPrEx>
          <w:tblLook w:val="04A0" w:firstRow="1" w:lastRow="0" w:firstColumn="1" w:lastColumn="0" w:noHBand="0" w:noVBand="1"/>
        </w:tblPrEx>
        <w:tc>
          <w:tcPr>
            <w:tcW w:w="675"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4.</w:t>
            </w:r>
          </w:p>
        </w:tc>
        <w:tc>
          <w:tcPr>
            <w:tcW w:w="7230"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both"/>
              <w:rPr>
                <w:szCs w:val="24"/>
              </w:rPr>
            </w:pPr>
            <w:r w:rsidRPr="00CE5929">
              <w:rPr>
                <w:szCs w:val="24"/>
              </w:rPr>
              <w:t>Naliczenie odsetek z tytułu nieterminowych wpłat dochodów budżetowych z tytułu udziałów w podatkach, subwencji i dotacji celowych</w:t>
            </w:r>
          </w:p>
        </w:tc>
        <w:tc>
          <w:tcPr>
            <w:tcW w:w="1664" w:type="dxa"/>
            <w:tcBorders>
              <w:top w:val="single" w:sz="4" w:space="0" w:color="auto"/>
              <w:left w:val="single" w:sz="4" w:space="0" w:color="auto"/>
              <w:bottom w:val="single" w:sz="4" w:space="0" w:color="auto"/>
              <w:right w:val="single" w:sz="4" w:space="0" w:color="auto"/>
            </w:tcBorders>
          </w:tcPr>
          <w:p w:rsidR="005D5BA1" w:rsidRPr="00CE5929" w:rsidRDefault="005D5BA1" w:rsidP="000F2EB3">
            <w:pPr>
              <w:spacing w:line="360" w:lineRule="auto"/>
              <w:jc w:val="center"/>
              <w:rPr>
                <w:szCs w:val="24"/>
              </w:rPr>
            </w:pPr>
            <w:r>
              <w:rPr>
                <w:szCs w:val="24"/>
              </w:rPr>
              <w:t>224</w:t>
            </w:r>
          </w:p>
        </w:tc>
      </w:tr>
    </w:tbl>
    <w:p w:rsidR="005D5BA1" w:rsidRDefault="005D5BA1" w:rsidP="005D5BA1">
      <w:pPr>
        <w:pStyle w:val="Tekstpodstawowy2"/>
        <w:spacing w:line="360" w:lineRule="auto"/>
        <w:jc w:val="both"/>
        <w:rPr>
          <w:b/>
          <w:u w:val="single"/>
        </w:rPr>
      </w:pPr>
    </w:p>
    <w:p w:rsidR="005D5BA1" w:rsidRPr="004E2021" w:rsidRDefault="005D5BA1" w:rsidP="005D5BA1">
      <w:pPr>
        <w:pStyle w:val="Tekstpodstawowy2"/>
        <w:spacing w:line="360" w:lineRule="auto"/>
        <w:jc w:val="both"/>
      </w:pPr>
      <w:r w:rsidRPr="004E2021">
        <w:t xml:space="preserve">Konto 909 może wykazywać saldo </w:t>
      </w:r>
      <w:proofErr w:type="spellStart"/>
      <w:r w:rsidRPr="004E2021">
        <w:t>Wn</w:t>
      </w:r>
      <w:proofErr w:type="spellEnd"/>
      <w:r w:rsidRPr="004E2021">
        <w:t xml:space="preserve"> i saldo Ma.</w:t>
      </w:r>
    </w:p>
    <w:p w:rsidR="005D5BA1" w:rsidRDefault="005D5BA1" w:rsidP="005D5BA1">
      <w:pPr>
        <w:pStyle w:val="Tekstpodstawowy2"/>
        <w:spacing w:line="360" w:lineRule="auto"/>
        <w:jc w:val="both"/>
        <w:rPr>
          <w:b/>
          <w:u w:val="single"/>
        </w:rPr>
      </w:pPr>
    </w:p>
    <w:p w:rsidR="005D5BA1" w:rsidRPr="00E004A5" w:rsidRDefault="005D5BA1" w:rsidP="005D5BA1">
      <w:pPr>
        <w:pStyle w:val="Tekstpodstawowy2"/>
        <w:spacing w:line="360" w:lineRule="auto"/>
        <w:jc w:val="both"/>
      </w:pPr>
      <w:r w:rsidRPr="00E004A5">
        <w:t>Konto 960 –  Skumulowane wyniki budżetu</w:t>
      </w:r>
    </w:p>
    <w:p w:rsidR="005D5BA1" w:rsidRPr="004E2021" w:rsidRDefault="005D5BA1" w:rsidP="005D5BA1">
      <w:pPr>
        <w:pStyle w:val="Tekstpodstawowy2"/>
        <w:spacing w:line="360" w:lineRule="auto"/>
        <w:jc w:val="both"/>
      </w:pPr>
      <w:r w:rsidRPr="004E2021">
        <w:t>Konto 960 służy do ewidencji stanu skumulowanych wyników budżetu.</w:t>
      </w:r>
    </w:p>
    <w:p w:rsidR="005D5BA1" w:rsidRPr="004E2021" w:rsidRDefault="005D5BA1" w:rsidP="005D5BA1">
      <w:pPr>
        <w:pStyle w:val="Tekstpodstawowy2"/>
        <w:spacing w:line="360" w:lineRule="auto"/>
        <w:jc w:val="both"/>
      </w:pPr>
      <w:r w:rsidRPr="004E2021">
        <w:t>Konto 960 w ciągu roku jest przeznaczone do ewidencji operacji dotyczących zmniejszenia lub zwiększenia skumulowanych wyników budżetu.</w:t>
      </w:r>
    </w:p>
    <w:p w:rsidR="005D5BA1" w:rsidRPr="004E2021" w:rsidRDefault="005D5BA1" w:rsidP="005D5BA1">
      <w:pPr>
        <w:pStyle w:val="Tekstpodstawowy2"/>
        <w:spacing w:line="360" w:lineRule="auto"/>
        <w:jc w:val="both"/>
      </w:pPr>
      <w:r w:rsidRPr="004E2021">
        <w:t xml:space="preserve">Typowe zapisy strony </w:t>
      </w:r>
      <w:proofErr w:type="spellStart"/>
      <w:r w:rsidRPr="004E2021">
        <w:t>Wn</w:t>
      </w:r>
      <w:proofErr w:type="spellEnd"/>
      <w:r w:rsidRPr="004E2021">
        <w:t xml:space="preserve"> konta 960 Skumulowane wyniki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Przeksięgowanie pod datą zatwierdzenia sprawozdania z wykonania budżetu za rok poprzedni, niedoboru z wykonania budżetu</w:t>
            </w:r>
          </w:p>
        </w:tc>
        <w:tc>
          <w:tcPr>
            <w:tcW w:w="1664" w:type="dxa"/>
          </w:tcPr>
          <w:p w:rsidR="005D5BA1" w:rsidRPr="00CE5929" w:rsidRDefault="005D5BA1" w:rsidP="000F2EB3">
            <w:pPr>
              <w:spacing w:line="360" w:lineRule="auto"/>
              <w:jc w:val="center"/>
              <w:rPr>
                <w:szCs w:val="24"/>
              </w:rPr>
            </w:pPr>
            <w:r>
              <w:rPr>
                <w:szCs w:val="24"/>
              </w:rPr>
              <w:t>961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 xml:space="preserve">Przeksięgowanie pod datą zatwierdzenia sprawozdania z wykonania budżetu za rok poprzedni nadwyżki kosztów finansowych zaliczanych do operacji </w:t>
            </w:r>
            <w:proofErr w:type="spellStart"/>
            <w:r>
              <w:rPr>
                <w:szCs w:val="24"/>
              </w:rPr>
              <w:t>niekasowych</w:t>
            </w:r>
            <w:proofErr w:type="spellEnd"/>
            <w:r>
              <w:rPr>
                <w:szCs w:val="24"/>
              </w:rPr>
              <w:t>, zrealizowanych w roku poprzednim, nad przychodami z tych operacji</w:t>
            </w:r>
          </w:p>
        </w:tc>
        <w:tc>
          <w:tcPr>
            <w:tcW w:w="1664" w:type="dxa"/>
          </w:tcPr>
          <w:p w:rsidR="005D5BA1" w:rsidRPr="00CE5929" w:rsidRDefault="005D5BA1" w:rsidP="000F2EB3">
            <w:pPr>
              <w:spacing w:line="360" w:lineRule="auto"/>
              <w:jc w:val="center"/>
              <w:rPr>
                <w:szCs w:val="24"/>
              </w:rPr>
            </w:pPr>
            <w:r>
              <w:rPr>
                <w:szCs w:val="24"/>
              </w:rPr>
              <w:t>962</w:t>
            </w:r>
          </w:p>
        </w:tc>
      </w:tr>
    </w:tbl>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Typowe zapisy strony </w:t>
      </w:r>
      <w:r>
        <w:t xml:space="preserve">Ma konta 960 </w:t>
      </w:r>
      <w:r w:rsidRPr="004E2021">
        <w:t>Skum</w:t>
      </w:r>
      <w:r>
        <w:t>ulowane wyniki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Przeksięgowanie pod datą zatwierdzenia sprawozdania z wykonania budżetu za rok poprzedni, nadwyżki z wykonania budżetu</w:t>
            </w:r>
          </w:p>
        </w:tc>
        <w:tc>
          <w:tcPr>
            <w:tcW w:w="1664" w:type="dxa"/>
          </w:tcPr>
          <w:p w:rsidR="005D5BA1" w:rsidRPr="00CE5929" w:rsidRDefault="005D5BA1" w:rsidP="000F2EB3">
            <w:pPr>
              <w:spacing w:line="360" w:lineRule="auto"/>
              <w:jc w:val="center"/>
              <w:rPr>
                <w:szCs w:val="24"/>
              </w:rPr>
            </w:pPr>
            <w:r>
              <w:rPr>
                <w:szCs w:val="24"/>
              </w:rPr>
              <w:t>961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 xml:space="preserve">Przeksięgowanie pod datą zatwierdzenia sprawozdania z wykonania budżetu za rok poprzedni nadwyżki przychodów finansowych zaliczanych do operacji </w:t>
            </w:r>
            <w:proofErr w:type="spellStart"/>
            <w:r>
              <w:rPr>
                <w:szCs w:val="24"/>
              </w:rPr>
              <w:t>niekasowych</w:t>
            </w:r>
            <w:proofErr w:type="spellEnd"/>
            <w:r>
              <w:rPr>
                <w:szCs w:val="24"/>
              </w:rPr>
              <w:t>, zrealizowanych w roku poprzednim, nad kosztami z tych operacji</w:t>
            </w:r>
          </w:p>
        </w:tc>
        <w:tc>
          <w:tcPr>
            <w:tcW w:w="1664" w:type="dxa"/>
          </w:tcPr>
          <w:p w:rsidR="005D5BA1" w:rsidRPr="00CE5929" w:rsidRDefault="005D5BA1" w:rsidP="000F2EB3">
            <w:pPr>
              <w:spacing w:line="360" w:lineRule="auto"/>
              <w:jc w:val="center"/>
              <w:rPr>
                <w:szCs w:val="24"/>
              </w:rPr>
            </w:pPr>
            <w:r>
              <w:rPr>
                <w:szCs w:val="24"/>
              </w:rPr>
              <w:t>962</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lastRenderedPageBreak/>
        <w:t xml:space="preserve">Konto 960 może wykazywać saldo </w:t>
      </w:r>
      <w:proofErr w:type="spellStart"/>
      <w:r w:rsidRPr="004E2021">
        <w:t>Wn</w:t>
      </w:r>
      <w:proofErr w:type="spellEnd"/>
      <w:r w:rsidRPr="004E2021">
        <w:t xml:space="preserve"> lub saldo Ma. Saldo </w:t>
      </w:r>
      <w:proofErr w:type="spellStart"/>
      <w:r w:rsidRPr="004E2021">
        <w:t>Wn</w:t>
      </w:r>
      <w:proofErr w:type="spellEnd"/>
      <w:r w:rsidRPr="004E2021">
        <w:t xml:space="preserve">  konta 960 oznacza stan skumulowanego deficytu budżetu, a saldo Ma  konta 960</w:t>
      </w:r>
      <w:r>
        <w:t xml:space="preserve"> </w:t>
      </w:r>
      <w:r w:rsidRPr="004E2021">
        <w:t>– stan skumulowanej nadwyżki budżetu.</w:t>
      </w:r>
    </w:p>
    <w:p w:rsidR="005D5BA1" w:rsidRPr="004E2021" w:rsidRDefault="005D5BA1" w:rsidP="005D5BA1">
      <w:pPr>
        <w:pStyle w:val="Tekstpodstawowy2"/>
        <w:spacing w:line="360" w:lineRule="auto"/>
        <w:jc w:val="both"/>
      </w:pPr>
      <w:r w:rsidRPr="004E2021">
        <w:t>Konto 960 jest kontem bilansowym, jego saldo występuje w sprawozdaniu – Bilans z wykonania budżetu.</w:t>
      </w:r>
    </w:p>
    <w:p w:rsidR="005D5BA1" w:rsidRPr="00E004A5" w:rsidRDefault="005D5BA1" w:rsidP="005D5BA1">
      <w:pPr>
        <w:pStyle w:val="Tekstpodstawowy2"/>
        <w:spacing w:line="360" w:lineRule="auto"/>
        <w:jc w:val="both"/>
      </w:pPr>
      <w:r w:rsidRPr="00E004A5">
        <w:t xml:space="preserve">Konto 961 – </w:t>
      </w:r>
      <w:r>
        <w:t>Wynik wykonania budżetu</w:t>
      </w:r>
    </w:p>
    <w:p w:rsidR="005D5BA1" w:rsidRPr="004E2021" w:rsidRDefault="005D5BA1" w:rsidP="005D5BA1">
      <w:pPr>
        <w:pStyle w:val="Tekstpodstawowy2"/>
        <w:spacing w:line="360" w:lineRule="auto"/>
        <w:jc w:val="both"/>
      </w:pPr>
      <w:r w:rsidRPr="004E2021">
        <w:t>Konto służy do ewidencji wyniku wykonania budżetu</w:t>
      </w:r>
      <w:r>
        <w:t>,</w:t>
      </w:r>
      <w:r w:rsidRPr="004E2021">
        <w:t xml:space="preserve"> czyli deficytu lub nadwyżki.</w:t>
      </w:r>
    </w:p>
    <w:p w:rsidR="005D5BA1" w:rsidRPr="004E2021" w:rsidRDefault="005D5BA1" w:rsidP="005D5BA1">
      <w:pPr>
        <w:pStyle w:val="Tekstpodstawowy2"/>
        <w:spacing w:line="360" w:lineRule="auto"/>
        <w:jc w:val="both"/>
      </w:pPr>
      <w:r w:rsidRPr="004E2021">
        <w:t>Operacje dotyczą:</w:t>
      </w:r>
    </w:p>
    <w:p w:rsidR="005D5BA1" w:rsidRPr="004E2021" w:rsidRDefault="005D5BA1" w:rsidP="005D5BA1">
      <w:pPr>
        <w:pStyle w:val="Tekstpodstawowy2"/>
        <w:numPr>
          <w:ilvl w:val="0"/>
          <w:numId w:val="45"/>
        </w:numPr>
        <w:spacing w:after="0" w:line="360" w:lineRule="auto"/>
        <w:jc w:val="both"/>
      </w:pPr>
      <w:r w:rsidRPr="004E2021">
        <w:t>przeniesienia pod datą ostatniego dnia roku budżetowego zrealizowanych w ciągu roku dochodów budżetu</w:t>
      </w:r>
      <w:r>
        <w:t>,</w:t>
      </w:r>
    </w:p>
    <w:p w:rsidR="005D5BA1" w:rsidRPr="004E2021" w:rsidRDefault="005D5BA1" w:rsidP="005D5BA1">
      <w:pPr>
        <w:pStyle w:val="Tekstpodstawowy2"/>
        <w:numPr>
          <w:ilvl w:val="0"/>
          <w:numId w:val="45"/>
        </w:numPr>
        <w:spacing w:line="360" w:lineRule="auto"/>
        <w:ind w:left="357" w:hanging="357"/>
        <w:jc w:val="both"/>
      </w:pPr>
      <w:r w:rsidRPr="004E2021">
        <w:t>przeniesienia pod datą ostatniego dnia roku budżetowego poniesionych w ciągu roku wydatków budżetu</w:t>
      </w:r>
      <w:r>
        <w:t>.</w:t>
      </w:r>
    </w:p>
    <w:p w:rsidR="005D5BA1" w:rsidRDefault="005D5BA1" w:rsidP="005D5BA1">
      <w:pPr>
        <w:pStyle w:val="Tekstpodstawowy2"/>
        <w:spacing w:line="360" w:lineRule="auto"/>
        <w:jc w:val="both"/>
      </w:pPr>
      <w:r w:rsidRPr="004E2021">
        <w:t xml:space="preserve">Typowe zapisy strony </w:t>
      </w:r>
      <w:proofErr w:type="spellStart"/>
      <w:r w:rsidRPr="004E2021">
        <w:t>Wn</w:t>
      </w:r>
      <w:proofErr w:type="spellEnd"/>
      <w:r w:rsidRPr="004E2021">
        <w:t xml:space="preserve"> konta 961 Wynik wykonania bu</w:t>
      </w:r>
      <w:r>
        <w:t>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Przeniesienie sumy osiągniętych wydatków budżetowych pod datą ostatniego dnia roku budżetowego</w:t>
            </w:r>
          </w:p>
        </w:tc>
        <w:tc>
          <w:tcPr>
            <w:tcW w:w="1664" w:type="dxa"/>
          </w:tcPr>
          <w:p w:rsidR="005D5BA1" w:rsidRPr="00CE5929" w:rsidRDefault="005D5BA1" w:rsidP="000F2EB3">
            <w:pPr>
              <w:spacing w:line="360" w:lineRule="auto"/>
              <w:jc w:val="center"/>
              <w:rPr>
                <w:szCs w:val="24"/>
              </w:rPr>
            </w:pPr>
            <w:r>
              <w:rPr>
                <w:szCs w:val="24"/>
              </w:rPr>
              <w:t>902</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Przeksięgowanie pod datą zatwierdzenia sprawozdania z wykonania budżetu za rok poprzedni, nadwyżki z wykonania budżetu</w:t>
            </w:r>
          </w:p>
        </w:tc>
        <w:tc>
          <w:tcPr>
            <w:tcW w:w="1664" w:type="dxa"/>
          </w:tcPr>
          <w:p w:rsidR="005D5BA1" w:rsidRPr="00CE5929" w:rsidRDefault="005D5BA1" w:rsidP="000F2EB3">
            <w:pPr>
              <w:spacing w:line="360" w:lineRule="auto"/>
              <w:jc w:val="center"/>
              <w:rPr>
                <w:szCs w:val="24"/>
              </w:rPr>
            </w:pPr>
            <w:r>
              <w:rPr>
                <w:szCs w:val="24"/>
              </w:rPr>
              <w:t>960</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3.</w:t>
            </w:r>
          </w:p>
        </w:tc>
        <w:tc>
          <w:tcPr>
            <w:tcW w:w="7230" w:type="dxa"/>
          </w:tcPr>
          <w:p w:rsidR="005D5BA1" w:rsidRPr="00CE5929" w:rsidRDefault="005D5BA1" w:rsidP="000F2EB3">
            <w:pPr>
              <w:spacing w:line="360" w:lineRule="auto"/>
              <w:jc w:val="both"/>
              <w:rPr>
                <w:szCs w:val="24"/>
              </w:rPr>
            </w:pPr>
            <w:r>
              <w:rPr>
                <w:szCs w:val="24"/>
              </w:rPr>
              <w:t>Przeniesienie sumy niewykonanych wydatków zatwierdzonych uchwałą Rady Miejskiej do realizacji w roku następnym pod datą ostatniego dnia roku budżetowego</w:t>
            </w:r>
          </w:p>
        </w:tc>
        <w:tc>
          <w:tcPr>
            <w:tcW w:w="1664" w:type="dxa"/>
          </w:tcPr>
          <w:p w:rsidR="005D5BA1" w:rsidRPr="00CE5929" w:rsidRDefault="005D5BA1" w:rsidP="000F2EB3">
            <w:pPr>
              <w:spacing w:line="360" w:lineRule="auto"/>
              <w:jc w:val="center"/>
              <w:rPr>
                <w:szCs w:val="24"/>
              </w:rPr>
            </w:pPr>
            <w:r>
              <w:rPr>
                <w:szCs w:val="24"/>
              </w:rPr>
              <w:t>903</w:t>
            </w:r>
          </w:p>
        </w:tc>
      </w:tr>
    </w:tbl>
    <w:p w:rsidR="005D5BA1" w:rsidRDefault="005D5BA1" w:rsidP="005D5BA1">
      <w:pPr>
        <w:pStyle w:val="Tekstpodstawowy2"/>
        <w:spacing w:line="360" w:lineRule="auto"/>
        <w:jc w:val="both"/>
      </w:pPr>
    </w:p>
    <w:p w:rsidR="005D5BA1" w:rsidRDefault="005D5BA1" w:rsidP="005D5BA1">
      <w:pPr>
        <w:pStyle w:val="Tekstpodstawowy2"/>
        <w:spacing w:line="360" w:lineRule="auto"/>
        <w:jc w:val="both"/>
      </w:pPr>
      <w:r w:rsidRPr="004E2021">
        <w:t xml:space="preserve">Typowe zapisy strony </w:t>
      </w:r>
      <w:r>
        <w:t>Ma konta 961 Wynik wykonania budżetu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Przeniesienie sumy osiągniętych dochodów budżetowych pod datą ostatniego dnia roku budżetowego</w:t>
            </w:r>
          </w:p>
        </w:tc>
        <w:tc>
          <w:tcPr>
            <w:tcW w:w="1664" w:type="dxa"/>
          </w:tcPr>
          <w:p w:rsidR="005D5BA1" w:rsidRPr="00CE5929" w:rsidRDefault="005D5BA1" w:rsidP="000F2EB3">
            <w:pPr>
              <w:spacing w:line="360" w:lineRule="auto"/>
              <w:jc w:val="center"/>
              <w:rPr>
                <w:szCs w:val="24"/>
              </w:rPr>
            </w:pPr>
            <w:r>
              <w:rPr>
                <w:szCs w:val="24"/>
              </w:rPr>
              <w:t>901</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lastRenderedPageBreak/>
              <w:t>2.</w:t>
            </w:r>
          </w:p>
        </w:tc>
        <w:tc>
          <w:tcPr>
            <w:tcW w:w="7230" w:type="dxa"/>
          </w:tcPr>
          <w:p w:rsidR="005D5BA1" w:rsidRPr="00CE5929" w:rsidRDefault="005D5BA1" w:rsidP="000F2EB3">
            <w:pPr>
              <w:spacing w:line="360" w:lineRule="auto"/>
              <w:jc w:val="both"/>
              <w:rPr>
                <w:szCs w:val="24"/>
              </w:rPr>
            </w:pPr>
            <w:r>
              <w:rPr>
                <w:szCs w:val="24"/>
              </w:rPr>
              <w:t>Przeksięgowanie pod datą zatwierdzenia sprawozdania z wykonania budżetu za rok poprzedni, niedoboru z wykonania budżetu</w:t>
            </w:r>
          </w:p>
        </w:tc>
        <w:tc>
          <w:tcPr>
            <w:tcW w:w="1664" w:type="dxa"/>
          </w:tcPr>
          <w:p w:rsidR="005D5BA1" w:rsidRPr="00CE5929" w:rsidRDefault="005D5BA1" w:rsidP="000F2EB3">
            <w:pPr>
              <w:spacing w:line="360" w:lineRule="auto"/>
              <w:jc w:val="center"/>
              <w:rPr>
                <w:szCs w:val="24"/>
              </w:rPr>
            </w:pPr>
            <w:r>
              <w:rPr>
                <w:szCs w:val="24"/>
              </w:rPr>
              <w:t>960</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Na koniec roku budżetowego saldo może wykazywać salda </w:t>
      </w:r>
      <w:proofErr w:type="spellStart"/>
      <w:r w:rsidRPr="004E2021">
        <w:t>Wn</w:t>
      </w:r>
      <w:proofErr w:type="spellEnd"/>
      <w:r w:rsidRPr="004E2021">
        <w:t xml:space="preserve"> lub saldo Ma. Saldo </w:t>
      </w:r>
      <w:proofErr w:type="spellStart"/>
      <w:r w:rsidRPr="004E2021">
        <w:t>Wn</w:t>
      </w:r>
      <w:proofErr w:type="spellEnd"/>
      <w:r w:rsidRPr="004E2021">
        <w:t xml:space="preserve"> oznacza stan deficytu budżetu, a saldo Ma stan nadwyżki budżetu.</w:t>
      </w:r>
    </w:p>
    <w:p w:rsidR="005D5BA1" w:rsidRPr="004E2021" w:rsidRDefault="005D5BA1" w:rsidP="005D5BA1">
      <w:pPr>
        <w:pStyle w:val="Tekstpodstawowy2"/>
        <w:spacing w:line="360" w:lineRule="auto"/>
        <w:jc w:val="both"/>
      </w:pPr>
      <w:r w:rsidRPr="004E2021">
        <w:t xml:space="preserve"> W roku następnym pod datą zatwierdzenia budżetu saldo konta 961 przenosi się na konto 960.</w:t>
      </w:r>
    </w:p>
    <w:p w:rsidR="005D5BA1" w:rsidRPr="004E2021" w:rsidRDefault="005D5BA1" w:rsidP="005D5BA1">
      <w:pPr>
        <w:pStyle w:val="Tekstpodstawowy2"/>
        <w:spacing w:line="360" w:lineRule="auto"/>
        <w:jc w:val="both"/>
      </w:pPr>
      <w:r w:rsidRPr="004E2021">
        <w:t>Ewidencja analityczna powinna być prowadzona w sposób umożliwiający ustalenie źródeł zwiększeń i rodzaje zmniejszeń wyniku wykonania budżetu, stosownie do potrzeb sprawozdawczości.</w:t>
      </w:r>
    </w:p>
    <w:p w:rsidR="005D5BA1" w:rsidRDefault="005D5BA1" w:rsidP="005D5BA1">
      <w:pPr>
        <w:pStyle w:val="Tekstpodstawowy2"/>
        <w:spacing w:line="360" w:lineRule="auto"/>
        <w:jc w:val="both"/>
      </w:pPr>
      <w:r w:rsidRPr="004E2021">
        <w:t>Konto 961 jest kontem bilansowym, jego saldo występuje w sprawozdaniu – Bilans z wykonania budżetu. Dane dotyczące niedoboru lub nadwyżki budżetu ujmowane są w sprawozdaniu NDS – o</w:t>
      </w:r>
      <w:r>
        <w:t xml:space="preserve"> </w:t>
      </w:r>
      <w:r w:rsidRPr="004E2021">
        <w:t>nadwyżce/deficycie.</w:t>
      </w:r>
    </w:p>
    <w:p w:rsidR="005D5BA1" w:rsidRPr="004B6E99" w:rsidRDefault="005D5BA1" w:rsidP="005D5BA1">
      <w:pPr>
        <w:pStyle w:val="Tekstpodstawowy2"/>
        <w:spacing w:line="360" w:lineRule="auto"/>
        <w:jc w:val="both"/>
      </w:pPr>
      <w:r w:rsidRPr="004B6E99">
        <w:t>Konto 962</w:t>
      </w:r>
      <w:r>
        <w:t xml:space="preserve"> - </w:t>
      </w:r>
      <w:r w:rsidRPr="004B6E99">
        <w:t>Wynik na pozostałych operacjach</w:t>
      </w:r>
    </w:p>
    <w:p w:rsidR="005D5BA1" w:rsidRPr="004E2021" w:rsidRDefault="005D5BA1" w:rsidP="005D5BA1">
      <w:pPr>
        <w:pStyle w:val="Tekstpodstawowy2"/>
        <w:spacing w:line="360" w:lineRule="auto"/>
        <w:jc w:val="both"/>
      </w:pPr>
      <w:r w:rsidRPr="004E2021">
        <w:t xml:space="preserve">Konto służy do ewidencji pozostałych operacji </w:t>
      </w:r>
      <w:proofErr w:type="spellStart"/>
      <w:r>
        <w:t>niekasowych</w:t>
      </w:r>
      <w:proofErr w:type="spellEnd"/>
      <w:r>
        <w:t>,</w:t>
      </w:r>
      <w:r w:rsidRPr="004E2021">
        <w:t xml:space="preserve"> wpływających na wynik wykonania budżetu.</w:t>
      </w:r>
    </w:p>
    <w:p w:rsidR="005D5BA1" w:rsidRPr="004E2021" w:rsidRDefault="005D5BA1" w:rsidP="005D5BA1">
      <w:pPr>
        <w:pStyle w:val="Tekstpodstawowy2"/>
        <w:spacing w:line="360" w:lineRule="auto"/>
        <w:jc w:val="both"/>
      </w:pPr>
      <w:r w:rsidRPr="004E2021">
        <w:t>Na koncie tym ewidencjonuje się:</w:t>
      </w:r>
    </w:p>
    <w:p w:rsidR="005D5BA1" w:rsidRPr="004E2021" w:rsidRDefault="005D5BA1" w:rsidP="005D5BA1">
      <w:pPr>
        <w:pStyle w:val="Tekstpodstawowy2"/>
        <w:numPr>
          <w:ilvl w:val="0"/>
          <w:numId w:val="45"/>
        </w:numPr>
        <w:spacing w:line="360" w:lineRule="auto"/>
        <w:ind w:left="357" w:hanging="357"/>
        <w:jc w:val="both"/>
      </w:pPr>
      <w:r w:rsidRPr="004E2021">
        <w:t>przychody finansowe, koszty finansowe oraz pozostałe przychody i koszty operacyjne związane z operacjami budżetowymi np. odsetki od lokat, częściowe lub całkowite umorzenie kredytów i pożyczek</w:t>
      </w:r>
    </w:p>
    <w:p w:rsidR="005D5BA1" w:rsidRPr="004E2021" w:rsidRDefault="005D5BA1" w:rsidP="005D5BA1">
      <w:pPr>
        <w:pStyle w:val="Tekstpodstawowy2"/>
        <w:spacing w:line="360" w:lineRule="auto"/>
        <w:jc w:val="both"/>
      </w:pPr>
      <w:r w:rsidRPr="004E2021">
        <w:t xml:space="preserve">Typowe zapisy strony </w:t>
      </w:r>
      <w:proofErr w:type="spellStart"/>
      <w:r w:rsidRPr="004E2021">
        <w:t>Wn</w:t>
      </w:r>
      <w:proofErr w:type="spellEnd"/>
      <w:r w:rsidRPr="004E2021">
        <w:t xml:space="preserve"> konta 962 </w:t>
      </w:r>
      <w:r>
        <w:t>Wynik na pozostałych operacjach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sidRPr="00CE5929">
              <w:rPr>
                <w:szCs w:val="24"/>
              </w:rPr>
              <w:t>Lp.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 xml:space="preserve">Przeksięgowanie pod datą zatwierdzenia sprawozdania z wykonania budżetu za rok poprzedni nadwyżki przychodów finansowych zaliczanych do operacji </w:t>
            </w:r>
            <w:proofErr w:type="spellStart"/>
            <w:r>
              <w:rPr>
                <w:szCs w:val="24"/>
              </w:rPr>
              <w:t>niekasowych</w:t>
            </w:r>
            <w:proofErr w:type="spellEnd"/>
            <w:r>
              <w:rPr>
                <w:szCs w:val="24"/>
              </w:rPr>
              <w:t>, zrealizowanych w roku poprzednim, nad kosztami z tych operacji</w:t>
            </w:r>
          </w:p>
        </w:tc>
        <w:tc>
          <w:tcPr>
            <w:tcW w:w="1664" w:type="dxa"/>
          </w:tcPr>
          <w:p w:rsidR="005D5BA1" w:rsidRPr="00CE5929" w:rsidRDefault="005D5BA1" w:rsidP="000F2EB3">
            <w:pPr>
              <w:spacing w:line="360" w:lineRule="auto"/>
              <w:jc w:val="center"/>
              <w:rPr>
                <w:szCs w:val="24"/>
              </w:rPr>
            </w:pPr>
            <w:r>
              <w:rPr>
                <w:szCs w:val="24"/>
              </w:rPr>
              <w:t>960</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Umorzenie udzielonych pożyczek</w:t>
            </w:r>
          </w:p>
        </w:tc>
        <w:tc>
          <w:tcPr>
            <w:tcW w:w="1664" w:type="dxa"/>
          </w:tcPr>
          <w:p w:rsidR="005D5BA1" w:rsidRPr="00CE5929" w:rsidRDefault="005D5BA1" w:rsidP="000F2EB3">
            <w:pPr>
              <w:spacing w:line="360" w:lineRule="auto"/>
              <w:jc w:val="center"/>
              <w:rPr>
                <w:szCs w:val="24"/>
              </w:rPr>
            </w:pPr>
            <w:r>
              <w:rPr>
                <w:szCs w:val="24"/>
              </w:rPr>
              <w:t>250</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lastRenderedPageBreak/>
        <w:t xml:space="preserve">Typowe zapisy strony </w:t>
      </w:r>
      <w:r>
        <w:t>Ma konta 962 Wynik na pozostałych operacjach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4"/>
      </w:tblGrid>
      <w:tr w:rsidR="005D5BA1" w:rsidRPr="00CE5929" w:rsidTr="000F2EB3">
        <w:tc>
          <w:tcPr>
            <w:tcW w:w="675" w:type="dxa"/>
          </w:tcPr>
          <w:p w:rsidR="005D5BA1" w:rsidRPr="00CE5929" w:rsidRDefault="005D5BA1" w:rsidP="000F2EB3">
            <w:pPr>
              <w:spacing w:line="360" w:lineRule="auto"/>
              <w:jc w:val="center"/>
              <w:rPr>
                <w:szCs w:val="24"/>
              </w:rPr>
            </w:pPr>
            <w:r>
              <w:rPr>
                <w:szCs w:val="24"/>
              </w:rPr>
              <w:t>L</w:t>
            </w:r>
            <w:r w:rsidRPr="00CE5929">
              <w:rPr>
                <w:szCs w:val="24"/>
              </w:rPr>
              <w:t>p.</w:t>
            </w:r>
          </w:p>
        </w:tc>
        <w:tc>
          <w:tcPr>
            <w:tcW w:w="7230" w:type="dxa"/>
          </w:tcPr>
          <w:p w:rsidR="005D5BA1" w:rsidRPr="00CE5929" w:rsidRDefault="005D5BA1" w:rsidP="000F2EB3">
            <w:pPr>
              <w:spacing w:line="360" w:lineRule="auto"/>
              <w:jc w:val="center"/>
              <w:rPr>
                <w:szCs w:val="24"/>
              </w:rPr>
            </w:pPr>
            <w:r w:rsidRPr="00CE5929">
              <w:rPr>
                <w:szCs w:val="24"/>
              </w:rPr>
              <w:t>Treść operacji</w:t>
            </w:r>
          </w:p>
        </w:tc>
        <w:tc>
          <w:tcPr>
            <w:tcW w:w="1664" w:type="dxa"/>
          </w:tcPr>
          <w:p w:rsidR="005D5BA1" w:rsidRPr="00CE5929" w:rsidRDefault="005D5BA1" w:rsidP="000F2EB3">
            <w:pPr>
              <w:spacing w:line="360" w:lineRule="auto"/>
              <w:jc w:val="center"/>
              <w:rPr>
                <w:szCs w:val="24"/>
              </w:rPr>
            </w:pPr>
            <w:r w:rsidRPr="00CE5929">
              <w:rPr>
                <w:szCs w:val="24"/>
              </w:rPr>
              <w:t>Konto przeciwstawne</w:t>
            </w:r>
          </w:p>
        </w:tc>
      </w:tr>
      <w:tr w:rsidR="005D5BA1" w:rsidRPr="00CE5929" w:rsidTr="000F2EB3">
        <w:tc>
          <w:tcPr>
            <w:tcW w:w="675" w:type="dxa"/>
          </w:tcPr>
          <w:p w:rsidR="005D5BA1" w:rsidRPr="00CE5929" w:rsidRDefault="005D5BA1" w:rsidP="000F2EB3">
            <w:pPr>
              <w:spacing w:line="360" w:lineRule="auto"/>
              <w:jc w:val="center"/>
              <w:rPr>
                <w:szCs w:val="24"/>
              </w:rPr>
            </w:pPr>
            <w:r>
              <w:rPr>
                <w:szCs w:val="24"/>
              </w:rPr>
              <w:t>1.</w:t>
            </w:r>
          </w:p>
        </w:tc>
        <w:tc>
          <w:tcPr>
            <w:tcW w:w="7230" w:type="dxa"/>
          </w:tcPr>
          <w:p w:rsidR="005D5BA1" w:rsidRPr="00CE5929" w:rsidRDefault="005D5BA1" w:rsidP="000F2EB3">
            <w:pPr>
              <w:spacing w:line="360" w:lineRule="auto"/>
              <w:jc w:val="both"/>
              <w:rPr>
                <w:szCs w:val="24"/>
              </w:rPr>
            </w:pPr>
            <w:r>
              <w:rPr>
                <w:szCs w:val="24"/>
              </w:rPr>
              <w:t>Umorzenie zaciągniętych pożyczek i kredytów</w:t>
            </w:r>
          </w:p>
        </w:tc>
        <w:tc>
          <w:tcPr>
            <w:tcW w:w="1664" w:type="dxa"/>
          </w:tcPr>
          <w:p w:rsidR="005D5BA1" w:rsidRPr="00CE5929" w:rsidRDefault="005D5BA1" w:rsidP="000F2EB3">
            <w:pPr>
              <w:spacing w:line="360" w:lineRule="auto"/>
              <w:jc w:val="center"/>
              <w:rPr>
                <w:szCs w:val="24"/>
              </w:rPr>
            </w:pPr>
            <w:r>
              <w:rPr>
                <w:szCs w:val="24"/>
              </w:rPr>
              <w:t>134, 260</w:t>
            </w:r>
          </w:p>
        </w:tc>
      </w:tr>
      <w:tr w:rsidR="005D5BA1" w:rsidRPr="00CE5929" w:rsidTr="000F2EB3">
        <w:tblPrEx>
          <w:tblLook w:val="04A0" w:firstRow="1" w:lastRow="0" w:firstColumn="1" w:lastColumn="0" w:noHBand="0" w:noVBand="1"/>
        </w:tblPrEx>
        <w:tc>
          <w:tcPr>
            <w:tcW w:w="675" w:type="dxa"/>
          </w:tcPr>
          <w:p w:rsidR="005D5BA1" w:rsidRPr="00CE5929" w:rsidRDefault="005D5BA1" w:rsidP="000F2EB3">
            <w:pPr>
              <w:spacing w:line="360" w:lineRule="auto"/>
              <w:jc w:val="center"/>
              <w:rPr>
                <w:szCs w:val="24"/>
              </w:rPr>
            </w:pPr>
            <w:r>
              <w:rPr>
                <w:szCs w:val="24"/>
              </w:rPr>
              <w:t>2.</w:t>
            </w:r>
          </w:p>
        </w:tc>
        <w:tc>
          <w:tcPr>
            <w:tcW w:w="7230" w:type="dxa"/>
          </w:tcPr>
          <w:p w:rsidR="005D5BA1" w:rsidRPr="00CE5929" w:rsidRDefault="005D5BA1" w:rsidP="000F2EB3">
            <w:pPr>
              <w:spacing w:line="360" w:lineRule="auto"/>
              <w:jc w:val="both"/>
              <w:rPr>
                <w:szCs w:val="24"/>
              </w:rPr>
            </w:pPr>
            <w:r>
              <w:rPr>
                <w:szCs w:val="24"/>
              </w:rPr>
              <w:t xml:space="preserve">Przeksięgowanie pod datą zatwierdzenia sprawozdania z wykonania budżetu za rok poprzedni nadwyżki kosztów finansowych zaliczanych do operacji </w:t>
            </w:r>
            <w:proofErr w:type="spellStart"/>
            <w:r>
              <w:rPr>
                <w:szCs w:val="24"/>
              </w:rPr>
              <w:t>niekasowych</w:t>
            </w:r>
            <w:proofErr w:type="spellEnd"/>
            <w:r>
              <w:rPr>
                <w:szCs w:val="24"/>
              </w:rPr>
              <w:t>, zrealizowanych w roku poprzednim, nad przychodami z tych operacji</w:t>
            </w:r>
          </w:p>
        </w:tc>
        <w:tc>
          <w:tcPr>
            <w:tcW w:w="1664" w:type="dxa"/>
          </w:tcPr>
          <w:p w:rsidR="005D5BA1" w:rsidRPr="00CE5929" w:rsidRDefault="005D5BA1" w:rsidP="000F2EB3">
            <w:pPr>
              <w:spacing w:line="360" w:lineRule="auto"/>
              <w:jc w:val="center"/>
              <w:rPr>
                <w:szCs w:val="24"/>
              </w:rPr>
            </w:pPr>
            <w:r>
              <w:rPr>
                <w:szCs w:val="24"/>
              </w:rPr>
              <w:t>960</w:t>
            </w:r>
          </w:p>
        </w:tc>
      </w:tr>
    </w:tbl>
    <w:p w:rsidR="005D5BA1" w:rsidRDefault="005D5BA1" w:rsidP="005D5BA1">
      <w:pPr>
        <w:pStyle w:val="Tekstpodstawowy2"/>
        <w:spacing w:line="360" w:lineRule="auto"/>
        <w:jc w:val="both"/>
      </w:pPr>
    </w:p>
    <w:p w:rsidR="005D5BA1" w:rsidRPr="004E2021" w:rsidRDefault="005D5BA1" w:rsidP="005D5BA1">
      <w:pPr>
        <w:pStyle w:val="Tekstpodstawowy2"/>
        <w:spacing w:line="360" w:lineRule="auto"/>
        <w:jc w:val="both"/>
      </w:pPr>
      <w:r w:rsidRPr="004E2021">
        <w:t xml:space="preserve">Konto 962 może wykazywać saldo </w:t>
      </w:r>
      <w:proofErr w:type="spellStart"/>
      <w:r w:rsidRPr="004E2021">
        <w:t>Wn</w:t>
      </w:r>
      <w:proofErr w:type="spellEnd"/>
      <w:r w:rsidRPr="004E2021">
        <w:t xml:space="preserve"> oznaczające nadwyżkę kosztów nad przychodami lub saldo Ma konta 962 oznaczające nadwyżkę przychodów nad kosztami.</w:t>
      </w:r>
    </w:p>
    <w:p w:rsidR="005D5BA1" w:rsidRPr="004E2021" w:rsidRDefault="005D5BA1" w:rsidP="005D5BA1">
      <w:pPr>
        <w:pStyle w:val="Tekstpodstawowy2"/>
        <w:spacing w:line="360" w:lineRule="auto"/>
        <w:jc w:val="both"/>
      </w:pPr>
      <w:r w:rsidRPr="004E2021">
        <w:t>W roku następnym, pod datą zatwierdzenia sprawozdania z wykonania budżetu, saldo konta 962 przenosi się na konto 960.</w:t>
      </w:r>
    </w:p>
    <w:p w:rsidR="005D5BA1" w:rsidRPr="004E2021" w:rsidRDefault="005D5BA1" w:rsidP="005D5BA1">
      <w:pPr>
        <w:pStyle w:val="Tekstpodstawowy2"/>
        <w:spacing w:line="360" w:lineRule="auto"/>
        <w:jc w:val="both"/>
      </w:pPr>
      <w:r w:rsidRPr="004E2021">
        <w:t xml:space="preserve">Ewidencja szczegółowa do konta 962 powinna umożliwić ustalenie stanu poszczególnych operacji. </w:t>
      </w:r>
    </w:p>
    <w:p w:rsidR="005D5BA1" w:rsidRPr="004E2021" w:rsidRDefault="005D5BA1" w:rsidP="005D5BA1">
      <w:pPr>
        <w:pStyle w:val="Tekstpodstawowy2"/>
        <w:spacing w:line="360" w:lineRule="auto"/>
        <w:jc w:val="both"/>
      </w:pPr>
      <w:r w:rsidRPr="004E2021">
        <w:t>Konto 962 jest kontem bilansowym a jego saldo występuje w sprawozdaniu finansowym – Bilans z wykonania budżetu.</w:t>
      </w:r>
    </w:p>
    <w:p w:rsidR="005D5BA1" w:rsidRPr="00DA4115" w:rsidRDefault="005D5BA1" w:rsidP="005D5BA1">
      <w:pPr>
        <w:pStyle w:val="Nagwek2"/>
        <w:tabs>
          <w:tab w:val="left" w:pos="567"/>
          <w:tab w:val="left" w:pos="851"/>
        </w:tabs>
        <w:spacing w:line="360" w:lineRule="auto"/>
        <w:jc w:val="center"/>
        <w:rPr>
          <w:rFonts w:ascii="Times New Roman" w:hAnsi="Times New Roman" w:cs="Times New Roman"/>
          <w:i/>
          <w:sz w:val="24"/>
          <w:szCs w:val="24"/>
        </w:rPr>
      </w:pPr>
      <w:r w:rsidRPr="00DA4115">
        <w:rPr>
          <w:rFonts w:ascii="Times New Roman" w:hAnsi="Times New Roman" w:cs="Times New Roman"/>
          <w:i/>
          <w:sz w:val="24"/>
          <w:szCs w:val="24"/>
        </w:rPr>
        <w:t xml:space="preserve">OPIS KONT </w:t>
      </w:r>
      <w:r>
        <w:rPr>
          <w:rFonts w:ascii="Times New Roman" w:hAnsi="Times New Roman" w:cs="Times New Roman"/>
          <w:i/>
          <w:sz w:val="24"/>
          <w:szCs w:val="24"/>
        </w:rPr>
        <w:t>POZA</w:t>
      </w:r>
      <w:r w:rsidRPr="00DA4115">
        <w:rPr>
          <w:rFonts w:ascii="Times New Roman" w:hAnsi="Times New Roman" w:cs="Times New Roman"/>
          <w:i/>
          <w:sz w:val="24"/>
          <w:szCs w:val="24"/>
        </w:rPr>
        <w:t>BILANSOWYCH</w:t>
      </w:r>
    </w:p>
    <w:p w:rsidR="005D5BA1" w:rsidRDefault="005D5BA1" w:rsidP="005D5BA1">
      <w:pPr>
        <w:pStyle w:val="Tekstpodstawowy2"/>
        <w:spacing w:after="0" w:line="360" w:lineRule="auto"/>
        <w:jc w:val="both"/>
        <w:rPr>
          <w:b/>
        </w:rPr>
      </w:pPr>
      <w:r>
        <w:rPr>
          <w:b/>
        </w:rPr>
        <w:t>Konta pozabilansowe</w:t>
      </w:r>
    </w:p>
    <w:p w:rsidR="005D5BA1" w:rsidRDefault="005D5BA1" w:rsidP="005D5BA1">
      <w:pPr>
        <w:pStyle w:val="Tekstpodstawowy2"/>
        <w:spacing w:after="0" w:line="360" w:lineRule="auto"/>
        <w:jc w:val="both"/>
        <w:rPr>
          <w:b/>
        </w:rPr>
      </w:pPr>
    </w:p>
    <w:p w:rsidR="005D5BA1" w:rsidRDefault="005D5BA1" w:rsidP="005D5BA1">
      <w:pPr>
        <w:pStyle w:val="Tekstpodstawowy2"/>
        <w:spacing w:after="0" w:line="360" w:lineRule="auto"/>
        <w:jc w:val="both"/>
      </w:pPr>
      <w:r w:rsidRPr="00320570">
        <w:t>Konto 291 – Zobowiązania warunkowe</w:t>
      </w:r>
    </w:p>
    <w:p w:rsidR="005D5BA1" w:rsidRDefault="005D5BA1" w:rsidP="005D5BA1">
      <w:pPr>
        <w:pStyle w:val="Tekstpodstawowy2"/>
        <w:spacing w:after="0" w:line="360" w:lineRule="auto"/>
        <w:jc w:val="both"/>
      </w:pPr>
      <w:r>
        <w:t>Konto służy do ewidencji zobowiązań warunkowych z tytułu udzielonych poręczeń.</w:t>
      </w:r>
    </w:p>
    <w:p w:rsidR="005D5BA1" w:rsidRDefault="005D5BA1" w:rsidP="005D5BA1">
      <w:pPr>
        <w:pStyle w:val="Tekstpodstawowy2"/>
        <w:spacing w:after="0" w:line="360" w:lineRule="auto"/>
        <w:jc w:val="both"/>
      </w:pPr>
      <w:r>
        <w:t>Na koncie tym ujmuje się:</w:t>
      </w:r>
    </w:p>
    <w:p w:rsidR="005D5BA1" w:rsidRDefault="005D5BA1" w:rsidP="005D5BA1">
      <w:pPr>
        <w:pStyle w:val="Tekstpodstawowy2"/>
        <w:spacing w:after="0" w:line="360" w:lineRule="auto"/>
        <w:jc w:val="both"/>
      </w:pPr>
      <w:r>
        <w:t>- udzielone poręczenia</w:t>
      </w:r>
    </w:p>
    <w:p w:rsidR="005D5BA1" w:rsidRDefault="005D5BA1" w:rsidP="005D5BA1">
      <w:pPr>
        <w:pStyle w:val="Tekstpodstawowy2"/>
        <w:spacing w:after="0" w:line="360" w:lineRule="auto"/>
        <w:jc w:val="both"/>
      </w:pPr>
      <w:r>
        <w:t>- zmiany powodujące zwiększenie bądź zmniejszenie udzielonych poręczeń.</w:t>
      </w:r>
    </w:p>
    <w:p w:rsidR="005D5BA1" w:rsidRDefault="005D5BA1" w:rsidP="005D5BA1">
      <w:pPr>
        <w:pStyle w:val="Tekstpodstawowy2"/>
        <w:spacing w:after="0" w:line="360" w:lineRule="auto"/>
        <w:jc w:val="both"/>
      </w:pPr>
      <w:r>
        <w:t>Konto może wykazywać saldo Ma, które określa stan zobowiązań warunkowych.</w:t>
      </w:r>
    </w:p>
    <w:p w:rsidR="005D5BA1" w:rsidRDefault="005D5BA1" w:rsidP="005D5BA1">
      <w:pPr>
        <w:pStyle w:val="Tekstpodstawowy2"/>
        <w:spacing w:after="0" w:line="360" w:lineRule="auto"/>
        <w:jc w:val="both"/>
      </w:pPr>
      <w:r>
        <w:t>Ewidencję analityczną prowadzi się do poszczególnych kontrahentów.</w:t>
      </w:r>
    </w:p>
    <w:p w:rsidR="005D5BA1" w:rsidRDefault="005D5BA1" w:rsidP="005D5BA1">
      <w:pPr>
        <w:pStyle w:val="Tekstpodstawowy2"/>
        <w:spacing w:after="0" w:line="360" w:lineRule="auto"/>
        <w:jc w:val="both"/>
      </w:pPr>
      <w:r>
        <w:t xml:space="preserve">Na stronie </w:t>
      </w:r>
      <w:proofErr w:type="spellStart"/>
      <w:r>
        <w:t>Wn</w:t>
      </w:r>
      <w:proofErr w:type="spellEnd"/>
      <w:r>
        <w:t xml:space="preserve"> konta ewidencjonuje się wygaśnięcie zobowiązania nie rzadziej niż raz na kwartał. Na stronie Ma konta 291 księguje się powstanie zobowiązania warunkowego.</w:t>
      </w:r>
    </w:p>
    <w:p w:rsidR="005D5BA1" w:rsidRDefault="005D5BA1" w:rsidP="005D5BA1">
      <w:pPr>
        <w:pStyle w:val="Tekstpodstawowy2"/>
        <w:spacing w:after="0" w:line="360" w:lineRule="auto"/>
        <w:jc w:val="both"/>
      </w:pPr>
      <w:r>
        <w:t>Saldo konta nie występuje w bilansie.</w:t>
      </w:r>
    </w:p>
    <w:p w:rsidR="005D5BA1" w:rsidRDefault="005D5BA1" w:rsidP="005D5BA1">
      <w:pPr>
        <w:pStyle w:val="Tekstpodstawowy2"/>
        <w:spacing w:after="0" w:line="360" w:lineRule="auto"/>
        <w:jc w:val="both"/>
      </w:pPr>
      <w:r>
        <w:lastRenderedPageBreak/>
        <w:t>Udzielone poręczenie ewidencjonuje się w kwocie wymaganej zapłaty tj. łącznie z kwotami ubocznymi tj. odsetkami.</w:t>
      </w:r>
    </w:p>
    <w:p w:rsidR="005D5BA1" w:rsidRDefault="005D5BA1" w:rsidP="005D5BA1">
      <w:pPr>
        <w:pStyle w:val="Tekstpodstawowy2"/>
        <w:spacing w:line="360" w:lineRule="auto"/>
        <w:jc w:val="both"/>
      </w:pPr>
    </w:p>
    <w:p w:rsidR="005D5BA1" w:rsidRPr="00D2444D" w:rsidRDefault="005D5BA1" w:rsidP="005D5BA1">
      <w:pPr>
        <w:pStyle w:val="Tekstpodstawowy2"/>
        <w:spacing w:line="360" w:lineRule="auto"/>
        <w:jc w:val="both"/>
      </w:pPr>
      <w:r w:rsidRPr="00D2444D">
        <w:t>Konto 991 – Planowane dochody budżetu</w:t>
      </w:r>
    </w:p>
    <w:p w:rsidR="005D5BA1" w:rsidRPr="004E2021" w:rsidRDefault="005D5BA1" w:rsidP="005D5BA1">
      <w:pPr>
        <w:pStyle w:val="Tekstpodstawowy2"/>
        <w:spacing w:after="0" w:line="360" w:lineRule="auto"/>
        <w:jc w:val="both"/>
      </w:pPr>
      <w:r w:rsidRPr="004E2021">
        <w:t>Konto służy do ewidencji planu dochodów budżetowych oraz jego zmian.</w:t>
      </w:r>
    </w:p>
    <w:p w:rsidR="005D5BA1" w:rsidRPr="004E2021" w:rsidRDefault="005D5BA1" w:rsidP="005D5BA1">
      <w:pPr>
        <w:pStyle w:val="Tekstpodstawowy2"/>
        <w:spacing w:after="0" w:line="360" w:lineRule="auto"/>
        <w:jc w:val="both"/>
      </w:pPr>
      <w:r w:rsidRPr="004E2021">
        <w:t>Na koncie tym ujmuje się:</w:t>
      </w:r>
    </w:p>
    <w:p w:rsidR="005D5BA1" w:rsidRPr="004E2021" w:rsidRDefault="005D5BA1" w:rsidP="005D5BA1">
      <w:pPr>
        <w:pStyle w:val="Tekstpodstawowy2"/>
        <w:numPr>
          <w:ilvl w:val="0"/>
          <w:numId w:val="45"/>
        </w:numPr>
        <w:spacing w:after="0" w:line="360" w:lineRule="auto"/>
        <w:jc w:val="both"/>
      </w:pPr>
      <w:r w:rsidRPr="004E2021">
        <w:t>planowane dochody budżetu</w:t>
      </w:r>
    </w:p>
    <w:p w:rsidR="005D5BA1" w:rsidRPr="004E2021" w:rsidRDefault="005D5BA1" w:rsidP="005D5BA1">
      <w:pPr>
        <w:pStyle w:val="Tekstpodstawowy2"/>
        <w:numPr>
          <w:ilvl w:val="0"/>
          <w:numId w:val="45"/>
        </w:numPr>
        <w:spacing w:after="0" w:line="360" w:lineRule="auto"/>
        <w:jc w:val="both"/>
      </w:pPr>
      <w:r w:rsidRPr="004E2021">
        <w:t>zmiany budżetu zwiększające planowane dochody</w:t>
      </w:r>
    </w:p>
    <w:p w:rsidR="005D5BA1" w:rsidRPr="004E2021" w:rsidRDefault="005D5BA1" w:rsidP="005D5BA1">
      <w:pPr>
        <w:pStyle w:val="Tekstpodstawowy2"/>
        <w:numPr>
          <w:ilvl w:val="0"/>
          <w:numId w:val="45"/>
        </w:numPr>
        <w:spacing w:after="0" w:line="360" w:lineRule="auto"/>
        <w:ind w:left="357" w:hanging="357"/>
        <w:jc w:val="both"/>
      </w:pPr>
      <w:r w:rsidRPr="004E2021">
        <w:t>zmiany budżetu zmniejszające plan dochodów budżetu</w:t>
      </w:r>
    </w:p>
    <w:p w:rsidR="005D5BA1" w:rsidRPr="004E2021" w:rsidRDefault="005D5BA1" w:rsidP="005D5BA1">
      <w:pPr>
        <w:pStyle w:val="Tekstpodstawowy2"/>
        <w:spacing w:after="0" w:line="360" w:lineRule="auto"/>
        <w:jc w:val="both"/>
      </w:pPr>
      <w:r w:rsidRPr="004E2021">
        <w:t xml:space="preserve">Na koniec roku budżetowego konto nie wykazuje salda. W ciągu roku konto wykazuje saldo Ma. Oznacza ono wysokość planu dochodów budżetu gminy. Pod datą ostatniego dnia roku budżetowego kwotę równą saldu Ma konta ujmuje się na stronie </w:t>
      </w:r>
      <w:proofErr w:type="spellStart"/>
      <w:r w:rsidRPr="004E2021">
        <w:t>Wn</w:t>
      </w:r>
      <w:proofErr w:type="spellEnd"/>
      <w:r w:rsidRPr="004E2021">
        <w:t xml:space="preserve"> konta 991 i w ten sposób równoważy się obroty konta.</w:t>
      </w:r>
    </w:p>
    <w:p w:rsidR="005D5BA1" w:rsidRDefault="005D5BA1" w:rsidP="005D5BA1">
      <w:pPr>
        <w:pStyle w:val="Tekstpodstawowy2"/>
        <w:spacing w:after="0" w:line="360" w:lineRule="auto"/>
        <w:jc w:val="both"/>
      </w:pPr>
      <w:r w:rsidRPr="004E2021">
        <w:t>Ewidencję analityczną prowadzi wg podziałek klasyfikacji budżetowej</w:t>
      </w:r>
      <w:r>
        <w:t>.</w:t>
      </w:r>
    </w:p>
    <w:p w:rsidR="005D5BA1" w:rsidRPr="004E2021" w:rsidRDefault="005D5BA1" w:rsidP="005D5BA1">
      <w:pPr>
        <w:pStyle w:val="Tekstpodstawowy2"/>
        <w:spacing w:after="0" w:line="360" w:lineRule="auto"/>
        <w:jc w:val="both"/>
      </w:pPr>
      <w:r w:rsidRPr="004E2021">
        <w:t>Saldo konta nie występuje w bilansie. Konto służy do bieżącej analizy zrealizowanych dochodów budżetowych w porównaniu do wielkości ujętych w planie budżetu.</w:t>
      </w:r>
    </w:p>
    <w:p w:rsidR="005D5BA1" w:rsidRDefault="005D5BA1" w:rsidP="005D5BA1">
      <w:pPr>
        <w:pStyle w:val="Tekstpodstawowy2"/>
        <w:spacing w:after="0" w:line="360" w:lineRule="auto"/>
        <w:jc w:val="both"/>
      </w:pPr>
      <w:r w:rsidRPr="004E2021">
        <w:t>Wzory ksi</w:t>
      </w:r>
      <w:r>
        <w:t xml:space="preserve">ęgowań na stronie </w:t>
      </w:r>
      <w:proofErr w:type="spellStart"/>
      <w:r>
        <w:t>Wn</w:t>
      </w:r>
      <w:proofErr w:type="spellEnd"/>
      <w:r>
        <w:t xml:space="preserve"> konta 991 Planowane dochody budżetu</w:t>
      </w:r>
    </w:p>
    <w:p w:rsidR="005D5BA1" w:rsidRPr="004E2021" w:rsidRDefault="005D5BA1" w:rsidP="005D5BA1">
      <w:pPr>
        <w:pStyle w:val="Tekstpodstawowy2"/>
        <w:spacing w:after="0" w:line="360" w:lineRule="auto"/>
        <w:jc w:val="both"/>
      </w:pPr>
      <w:r w:rsidRPr="004E2021">
        <w:t>Treść księgowania:</w:t>
      </w:r>
    </w:p>
    <w:p w:rsidR="005D5BA1" w:rsidRPr="004E2021" w:rsidRDefault="005D5BA1" w:rsidP="005D5BA1">
      <w:pPr>
        <w:pStyle w:val="Tekstpodstawowy2"/>
        <w:numPr>
          <w:ilvl w:val="0"/>
          <w:numId w:val="99"/>
        </w:numPr>
        <w:spacing w:after="0" w:line="360" w:lineRule="auto"/>
        <w:jc w:val="both"/>
      </w:pPr>
      <w:r w:rsidRPr="004E2021">
        <w:t>Zmiany w budżecie gminy – w trakcie roku budżetowego – powodujące zmniejszenie planu obchodów budżetowych.</w:t>
      </w:r>
    </w:p>
    <w:p w:rsidR="005D5BA1" w:rsidRPr="004E2021" w:rsidRDefault="005D5BA1" w:rsidP="005D5BA1">
      <w:pPr>
        <w:pStyle w:val="Tekstpodstawowy2"/>
        <w:numPr>
          <w:ilvl w:val="0"/>
          <w:numId w:val="99"/>
        </w:numPr>
        <w:spacing w:after="0" w:line="360" w:lineRule="auto"/>
        <w:jc w:val="both"/>
      </w:pPr>
      <w:r w:rsidRPr="004E2021">
        <w:t>Zamknięcie na koniec roku konta 991 poprzez wpisanie pod datą 31 grudnia kwoty równej saldu Ma tego konta (polecenie księgowania)</w:t>
      </w:r>
    </w:p>
    <w:p w:rsidR="005D5BA1" w:rsidRPr="004E2021" w:rsidRDefault="005D5BA1" w:rsidP="005D5BA1">
      <w:pPr>
        <w:pStyle w:val="Tekstpodstawowy2"/>
        <w:spacing w:after="0" w:line="360" w:lineRule="auto"/>
        <w:jc w:val="both"/>
      </w:pPr>
      <w:r w:rsidRPr="004E2021">
        <w:t>Wzory księgowań na stron</w:t>
      </w:r>
      <w:r>
        <w:t>ie Ma konta 991 Planowane dochody budżetu</w:t>
      </w:r>
    </w:p>
    <w:p w:rsidR="005D5BA1" w:rsidRPr="004E2021" w:rsidRDefault="005D5BA1" w:rsidP="005D5BA1">
      <w:pPr>
        <w:pStyle w:val="Tekstpodstawowy2"/>
        <w:numPr>
          <w:ilvl w:val="0"/>
          <w:numId w:val="100"/>
        </w:numPr>
        <w:spacing w:after="0" w:line="360" w:lineRule="auto"/>
        <w:jc w:val="both"/>
      </w:pPr>
      <w:r w:rsidRPr="004E2021">
        <w:t>Ujęcie planu dochodów budżetu gminy – na podstawie budżetu uchwalonego przez Radę na rok bieżący.</w:t>
      </w:r>
    </w:p>
    <w:p w:rsidR="005D5BA1" w:rsidRPr="004E2021" w:rsidRDefault="005D5BA1" w:rsidP="005D5BA1">
      <w:pPr>
        <w:pStyle w:val="Tekstpodstawowy2"/>
        <w:numPr>
          <w:ilvl w:val="0"/>
          <w:numId w:val="100"/>
        </w:numPr>
        <w:spacing w:after="0" w:line="360" w:lineRule="auto"/>
        <w:jc w:val="both"/>
      </w:pPr>
      <w:r w:rsidRPr="004E2021">
        <w:t>Zmiany w budżecie gminy – w trakcie roku budżetowego – powodujące zwiększenie planu dochodów budżetowych.</w:t>
      </w:r>
    </w:p>
    <w:p w:rsidR="005D5BA1" w:rsidRPr="004E2021" w:rsidRDefault="005D5BA1" w:rsidP="005D5BA1">
      <w:pPr>
        <w:pStyle w:val="Tekstpodstawowy2"/>
        <w:spacing w:line="360" w:lineRule="auto"/>
        <w:jc w:val="both"/>
      </w:pPr>
    </w:p>
    <w:p w:rsidR="005D5BA1" w:rsidRDefault="005D5BA1" w:rsidP="005D5BA1">
      <w:pPr>
        <w:pStyle w:val="Tekstpodstawowy2"/>
        <w:spacing w:line="360" w:lineRule="auto"/>
        <w:jc w:val="both"/>
      </w:pPr>
    </w:p>
    <w:p w:rsidR="005D5BA1" w:rsidRPr="00116BB7" w:rsidRDefault="005D5BA1" w:rsidP="005D5BA1">
      <w:pPr>
        <w:pStyle w:val="Tekstpodstawowy2"/>
        <w:spacing w:line="360" w:lineRule="auto"/>
        <w:jc w:val="both"/>
      </w:pPr>
      <w:r w:rsidRPr="00116BB7">
        <w:t>Konto 992 – Planowane wydatki budżetu</w:t>
      </w:r>
    </w:p>
    <w:p w:rsidR="005D5BA1" w:rsidRPr="004E2021" w:rsidRDefault="005D5BA1" w:rsidP="005D5BA1">
      <w:pPr>
        <w:pStyle w:val="Tekstpodstawowy2"/>
        <w:spacing w:after="0" w:line="360" w:lineRule="auto"/>
        <w:jc w:val="both"/>
      </w:pPr>
      <w:r w:rsidRPr="004E2021">
        <w:t>Konto służy do ewidencji planu wydatków budżetowych oraz jego zmian.</w:t>
      </w:r>
    </w:p>
    <w:p w:rsidR="005D5BA1" w:rsidRPr="004E2021" w:rsidRDefault="005D5BA1" w:rsidP="005D5BA1">
      <w:pPr>
        <w:pStyle w:val="Tekstpodstawowy2"/>
        <w:spacing w:after="0" w:line="360" w:lineRule="auto"/>
        <w:jc w:val="both"/>
      </w:pPr>
      <w:r w:rsidRPr="004E2021">
        <w:t>Na koncie tym ujmuje się:</w:t>
      </w:r>
    </w:p>
    <w:p w:rsidR="005D5BA1" w:rsidRPr="004E2021" w:rsidRDefault="005D5BA1" w:rsidP="005D5BA1">
      <w:pPr>
        <w:pStyle w:val="Tekstpodstawowy2"/>
        <w:numPr>
          <w:ilvl w:val="0"/>
          <w:numId w:val="45"/>
        </w:numPr>
        <w:spacing w:after="0" w:line="360" w:lineRule="auto"/>
        <w:jc w:val="both"/>
      </w:pPr>
      <w:r w:rsidRPr="004E2021">
        <w:lastRenderedPageBreak/>
        <w:t>planowane wydatki budżetu</w:t>
      </w:r>
    </w:p>
    <w:p w:rsidR="005D5BA1" w:rsidRPr="004E2021" w:rsidRDefault="005D5BA1" w:rsidP="005D5BA1">
      <w:pPr>
        <w:pStyle w:val="Tekstpodstawowy2"/>
        <w:numPr>
          <w:ilvl w:val="0"/>
          <w:numId w:val="45"/>
        </w:numPr>
        <w:spacing w:after="0" w:line="360" w:lineRule="auto"/>
        <w:jc w:val="both"/>
      </w:pPr>
      <w:r w:rsidRPr="004E2021">
        <w:t>zmiany budżetu powodujące zwiększenie planowanych wydatków</w:t>
      </w:r>
    </w:p>
    <w:p w:rsidR="005D5BA1" w:rsidRPr="004E2021" w:rsidRDefault="005D5BA1" w:rsidP="005D5BA1">
      <w:pPr>
        <w:pStyle w:val="Tekstpodstawowy2"/>
        <w:numPr>
          <w:ilvl w:val="0"/>
          <w:numId w:val="45"/>
        </w:numPr>
        <w:spacing w:after="0" w:line="360" w:lineRule="auto"/>
        <w:ind w:left="357" w:hanging="357"/>
        <w:jc w:val="both"/>
      </w:pPr>
      <w:r w:rsidRPr="004E2021">
        <w:t>zmiany budżetu zmniejszające plan wydatków lub wydatki zablokowane</w:t>
      </w:r>
    </w:p>
    <w:p w:rsidR="005D5BA1" w:rsidRPr="004E2021" w:rsidRDefault="005D5BA1" w:rsidP="005D5BA1">
      <w:pPr>
        <w:pStyle w:val="Tekstpodstawowy2"/>
        <w:spacing w:after="0" w:line="360" w:lineRule="auto"/>
        <w:jc w:val="both"/>
      </w:pPr>
      <w:r w:rsidRPr="004E2021">
        <w:t xml:space="preserve">Na koniec roku konto nie wykazuje salda. W ciągu roku konto wykazuje saldo </w:t>
      </w:r>
      <w:proofErr w:type="spellStart"/>
      <w:r w:rsidRPr="004E2021">
        <w:t>Wn</w:t>
      </w:r>
      <w:proofErr w:type="spellEnd"/>
      <w:r w:rsidRPr="004E2021">
        <w:t xml:space="preserve">. Oznacza ono wysokość planu budżetu gminy w zakresie wydatków budżetowych. Pod datą ostatniego dnia roku budżetowego kwotę równą saldu </w:t>
      </w:r>
      <w:proofErr w:type="spellStart"/>
      <w:r w:rsidRPr="004E2021">
        <w:t>Wn</w:t>
      </w:r>
      <w:proofErr w:type="spellEnd"/>
      <w:r w:rsidRPr="004E2021">
        <w:t xml:space="preserve"> konta wpisuje się po stronie Ma i w ten sposób równoważy się obroty konta.</w:t>
      </w:r>
    </w:p>
    <w:p w:rsidR="005D5BA1" w:rsidRPr="004E2021" w:rsidRDefault="005D5BA1" w:rsidP="005D5BA1">
      <w:pPr>
        <w:pStyle w:val="Tekstpodstawowy2"/>
        <w:spacing w:after="0" w:line="360" w:lineRule="auto"/>
        <w:jc w:val="both"/>
      </w:pPr>
      <w:r w:rsidRPr="004E2021">
        <w:t xml:space="preserve">Ewidencję analityczną prowadzi się na formularzach wg podziałek klasyfikacji budżetowej, zgodnie z uchwałami Rady i Zarządzeniami </w:t>
      </w:r>
      <w:r>
        <w:t>Burmistrza</w:t>
      </w:r>
    </w:p>
    <w:p w:rsidR="005D5BA1" w:rsidRDefault="005D5BA1" w:rsidP="005D5BA1">
      <w:pPr>
        <w:pStyle w:val="Tekstpodstawowy2"/>
        <w:spacing w:after="0" w:line="360" w:lineRule="auto"/>
        <w:jc w:val="both"/>
      </w:pPr>
      <w:r w:rsidRPr="004E2021">
        <w:t xml:space="preserve">Wzory księgowań na stronie </w:t>
      </w:r>
      <w:proofErr w:type="spellStart"/>
      <w:r w:rsidRPr="004E2021">
        <w:t>Wn</w:t>
      </w:r>
      <w:proofErr w:type="spellEnd"/>
      <w:r w:rsidRPr="004E2021">
        <w:t xml:space="preserve"> konta 992 Planowane wydatki</w:t>
      </w:r>
      <w:r>
        <w:t xml:space="preserve"> budżetu</w:t>
      </w:r>
    </w:p>
    <w:p w:rsidR="005D5BA1" w:rsidRPr="004E2021" w:rsidRDefault="005D5BA1" w:rsidP="005D5BA1">
      <w:pPr>
        <w:pStyle w:val="Tekstpodstawowy2"/>
        <w:spacing w:line="360" w:lineRule="auto"/>
        <w:jc w:val="both"/>
      </w:pPr>
      <w:r w:rsidRPr="004E2021">
        <w:t>Treść księgowania:</w:t>
      </w:r>
    </w:p>
    <w:p w:rsidR="005D5BA1" w:rsidRPr="004E2021" w:rsidRDefault="005D5BA1" w:rsidP="005D5BA1">
      <w:pPr>
        <w:pStyle w:val="Tekstpodstawowy2"/>
        <w:numPr>
          <w:ilvl w:val="0"/>
          <w:numId w:val="101"/>
        </w:numPr>
        <w:spacing w:after="0" w:line="360" w:lineRule="auto"/>
        <w:jc w:val="both"/>
      </w:pPr>
      <w:r w:rsidRPr="004E2021">
        <w:t>Ujęcie planu wydatków budżetu gminy na podstawie budżetu uchwalonego przez Radę na rok bieżący.</w:t>
      </w:r>
    </w:p>
    <w:p w:rsidR="005D5BA1" w:rsidRPr="004E2021" w:rsidRDefault="005D5BA1" w:rsidP="005D5BA1">
      <w:pPr>
        <w:pStyle w:val="Tekstpodstawowy2"/>
        <w:numPr>
          <w:ilvl w:val="0"/>
          <w:numId w:val="101"/>
        </w:numPr>
        <w:spacing w:after="0" w:line="360" w:lineRule="auto"/>
        <w:jc w:val="both"/>
      </w:pPr>
      <w:r w:rsidRPr="004E2021">
        <w:t>Zmiany wprowadzone w ciągu roku budżetowego powodujące zwiększenie planu wydatków budżetowych.</w:t>
      </w:r>
    </w:p>
    <w:p w:rsidR="005D5BA1" w:rsidRPr="004E2021" w:rsidRDefault="005D5BA1" w:rsidP="005D5BA1">
      <w:pPr>
        <w:pStyle w:val="Tekstpodstawowy2"/>
        <w:spacing w:after="0" w:line="360" w:lineRule="auto"/>
        <w:jc w:val="both"/>
      </w:pPr>
      <w:r w:rsidRPr="004E2021">
        <w:t>Wzory księgowań na stronie Ma konta 992 „Planowane wydatki budżetu”</w:t>
      </w:r>
    </w:p>
    <w:p w:rsidR="005D5BA1" w:rsidRPr="004E2021" w:rsidRDefault="005D5BA1" w:rsidP="005D5BA1">
      <w:pPr>
        <w:pStyle w:val="Tekstpodstawowy2"/>
        <w:numPr>
          <w:ilvl w:val="0"/>
          <w:numId w:val="102"/>
        </w:numPr>
        <w:spacing w:after="0" w:line="360" w:lineRule="auto"/>
        <w:jc w:val="both"/>
      </w:pPr>
      <w:r w:rsidRPr="004E2021">
        <w:t>Zmiany wprowadzone w ciągu roku budżetowego powodujące zmniejszenie planu wydatków budżetowych.</w:t>
      </w:r>
    </w:p>
    <w:p w:rsidR="005D5BA1" w:rsidRPr="004E2021" w:rsidRDefault="005D5BA1" w:rsidP="005D5BA1">
      <w:pPr>
        <w:pStyle w:val="Tekstpodstawowy2"/>
        <w:numPr>
          <w:ilvl w:val="0"/>
          <w:numId w:val="102"/>
        </w:numPr>
        <w:spacing w:after="0" w:line="360" w:lineRule="auto"/>
        <w:jc w:val="both"/>
      </w:pPr>
      <w:r w:rsidRPr="004E2021">
        <w:t xml:space="preserve">Zamknięcie na koniec roku konta 992 poprzez wpisanie pod datą 31 grudnia kwoty równej saldu </w:t>
      </w:r>
      <w:proofErr w:type="spellStart"/>
      <w:r w:rsidRPr="004E2021">
        <w:t>Wn</w:t>
      </w:r>
      <w:proofErr w:type="spellEnd"/>
      <w:r w:rsidRPr="004E2021">
        <w:t xml:space="preserve"> tego konta (polecenie księgowania)</w:t>
      </w:r>
    </w:p>
    <w:p w:rsidR="005D5BA1" w:rsidRPr="004E2021" w:rsidRDefault="005D5BA1" w:rsidP="005D5BA1">
      <w:pPr>
        <w:pStyle w:val="Tekstpodstawowy2"/>
        <w:spacing w:line="360" w:lineRule="auto"/>
        <w:jc w:val="both"/>
      </w:pPr>
    </w:p>
    <w:p w:rsidR="005D5BA1" w:rsidRPr="00116BB7" w:rsidRDefault="005D5BA1" w:rsidP="005D5BA1">
      <w:pPr>
        <w:pStyle w:val="Tekstpodstawowy2"/>
        <w:spacing w:line="360" w:lineRule="auto"/>
        <w:jc w:val="both"/>
      </w:pPr>
      <w:r w:rsidRPr="00116BB7">
        <w:t>Konto 993 –</w:t>
      </w:r>
      <w:r>
        <w:t xml:space="preserve"> </w:t>
      </w:r>
      <w:r w:rsidRPr="00116BB7">
        <w:t>Rozliczenia z innymi budżetami</w:t>
      </w:r>
    </w:p>
    <w:p w:rsidR="005D5BA1" w:rsidRPr="004E2021" w:rsidRDefault="005D5BA1" w:rsidP="005D5BA1">
      <w:pPr>
        <w:pStyle w:val="Tekstpodstawowy2"/>
        <w:spacing w:after="0" w:line="360" w:lineRule="auto"/>
        <w:jc w:val="both"/>
      </w:pPr>
      <w:r w:rsidRPr="004E2021">
        <w:t>Konto służy do pozabilansowej ewidencji rozliczeń z innymi budżetami w ciągu roku, które nie podlegają ewidencji na kontach bilansowych.</w:t>
      </w:r>
    </w:p>
    <w:p w:rsidR="005D5BA1" w:rsidRPr="004E2021" w:rsidRDefault="005D5BA1" w:rsidP="005D5BA1">
      <w:pPr>
        <w:pStyle w:val="Tekstpodstawowy2"/>
        <w:spacing w:after="0" w:line="360" w:lineRule="auto"/>
        <w:jc w:val="both"/>
      </w:pPr>
      <w:r w:rsidRPr="004E2021">
        <w:t xml:space="preserve">Konto może wykazywać dwa salda – saldo </w:t>
      </w:r>
      <w:proofErr w:type="spellStart"/>
      <w:r w:rsidRPr="004E2021">
        <w:t>Wn</w:t>
      </w:r>
      <w:proofErr w:type="spellEnd"/>
      <w:r w:rsidRPr="004E2021">
        <w:t xml:space="preserve"> i Ma. Saldo </w:t>
      </w:r>
      <w:proofErr w:type="spellStart"/>
      <w:r w:rsidRPr="004E2021">
        <w:t>Wn</w:t>
      </w:r>
      <w:proofErr w:type="spellEnd"/>
      <w:r w:rsidRPr="004E2021">
        <w:t xml:space="preserve"> oznacza stan należności od innych budżetów, saldo Ma – stan zobowiązań wobec innych budżetów.</w:t>
      </w:r>
    </w:p>
    <w:p w:rsidR="005D5BA1" w:rsidRPr="004E2021" w:rsidRDefault="005D5BA1" w:rsidP="005D5BA1">
      <w:pPr>
        <w:pStyle w:val="Tekstpodstawowy2"/>
        <w:spacing w:after="0" w:line="360" w:lineRule="auto"/>
        <w:jc w:val="both"/>
      </w:pPr>
      <w:r w:rsidRPr="004E2021">
        <w:t>Ewidencję analityczną należy prowadzić odrębnie dla każdego budżetu lub jednostki z podziałem na tytuły należności i zobowiązań wg podziałek klasyfikacji budżetowej.</w:t>
      </w:r>
    </w:p>
    <w:p w:rsidR="005D5BA1" w:rsidRPr="004E2021" w:rsidRDefault="005D5BA1" w:rsidP="005D5BA1">
      <w:pPr>
        <w:pStyle w:val="Tekstpodstawowy2"/>
        <w:spacing w:after="0" w:line="360" w:lineRule="auto"/>
        <w:jc w:val="both"/>
      </w:pPr>
      <w:r w:rsidRPr="004E2021">
        <w:t xml:space="preserve">Po stronie </w:t>
      </w:r>
      <w:proofErr w:type="spellStart"/>
      <w:r w:rsidRPr="004E2021">
        <w:t>Wn</w:t>
      </w:r>
      <w:proofErr w:type="spellEnd"/>
      <w:r w:rsidRPr="004E2021">
        <w:t xml:space="preserve"> konta 993 ujmuje się należności z innych budżetów oraz spłatę zobowiązań wobec innych budżetów.</w:t>
      </w:r>
    </w:p>
    <w:p w:rsidR="005D5BA1" w:rsidRPr="004E2021" w:rsidRDefault="005D5BA1" w:rsidP="005D5BA1">
      <w:pPr>
        <w:pStyle w:val="Tekstpodstawowy2"/>
        <w:spacing w:after="0" w:line="360" w:lineRule="auto"/>
        <w:jc w:val="both"/>
      </w:pPr>
      <w:r w:rsidRPr="004E2021">
        <w:t>Po stronie Ma konta 993 ujmuje się zobowiązania wobec innych budżetów oraz wpłaty należności otrzymane z innych budżetów.</w:t>
      </w:r>
    </w:p>
    <w:p w:rsidR="005D5BA1" w:rsidRPr="004E2021" w:rsidRDefault="005D5BA1" w:rsidP="005D5BA1">
      <w:pPr>
        <w:pStyle w:val="Tekstpodstawowy2"/>
        <w:spacing w:after="0" w:line="360" w:lineRule="auto"/>
        <w:jc w:val="both"/>
      </w:pPr>
      <w:r>
        <w:t>S</w:t>
      </w:r>
      <w:r w:rsidRPr="004E2021">
        <w:t xml:space="preserve">aldo konta nie występuje w bilansie. </w:t>
      </w:r>
    </w:p>
    <w:p w:rsidR="005D5BA1" w:rsidRPr="004E2021" w:rsidRDefault="005D5BA1" w:rsidP="005D5BA1">
      <w:pPr>
        <w:spacing w:line="360" w:lineRule="auto"/>
        <w:jc w:val="both"/>
        <w:rPr>
          <w:b/>
          <w:szCs w:val="24"/>
        </w:rPr>
      </w:pPr>
      <w:r w:rsidRPr="004E2021">
        <w:rPr>
          <w:b/>
          <w:szCs w:val="24"/>
        </w:rPr>
        <w:lastRenderedPageBreak/>
        <w:t xml:space="preserve">                  </w:t>
      </w:r>
    </w:p>
    <w:p w:rsidR="005D5BA1" w:rsidRDefault="005D5BA1" w:rsidP="005D5BA1">
      <w:pPr>
        <w:pStyle w:val="Nagwek2"/>
        <w:tabs>
          <w:tab w:val="left" w:pos="567"/>
          <w:tab w:val="left" w:pos="851"/>
        </w:tabs>
        <w:spacing w:line="360" w:lineRule="auto"/>
        <w:jc w:val="center"/>
        <w:rPr>
          <w:rFonts w:ascii="Times New Roman" w:hAnsi="Times New Roman" w:cs="Times New Roman"/>
          <w:i/>
          <w:sz w:val="24"/>
          <w:szCs w:val="24"/>
        </w:rPr>
      </w:pPr>
      <w:r>
        <w:rPr>
          <w:rFonts w:ascii="Times New Roman" w:hAnsi="Times New Roman" w:cs="Times New Roman"/>
          <w:i/>
          <w:sz w:val="24"/>
          <w:szCs w:val="24"/>
        </w:rPr>
        <w:t>USTALENIE WYNIKU FINANSOWEGO BUDŻETU</w:t>
      </w:r>
    </w:p>
    <w:p w:rsidR="005D5BA1" w:rsidRDefault="005D5BA1" w:rsidP="005D5BA1"/>
    <w:p w:rsidR="005D5BA1" w:rsidRPr="007F71F3" w:rsidRDefault="005D5BA1" w:rsidP="005D5BA1">
      <w:pPr>
        <w:spacing w:line="360" w:lineRule="auto"/>
        <w:rPr>
          <w:szCs w:val="24"/>
        </w:rPr>
      </w:pPr>
      <w:r w:rsidRPr="007F71F3">
        <w:rPr>
          <w:szCs w:val="24"/>
        </w:rPr>
        <w:t>W jednostce samorządu terytorialnego, jako ustalenie wyniku finansowego w budżecie należy traktować rozliczenie kont:</w:t>
      </w:r>
    </w:p>
    <w:p w:rsidR="005D5BA1" w:rsidRPr="007F71F3" w:rsidRDefault="005D5BA1" w:rsidP="005D5BA1">
      <w:pPr>
        <w:numPr>
          <w:ilvl w:val="0"/>
          <w:numId w:val="104"/>
        </w:numPr>
        <w:spacing w:after="0" w:line="360" w:lineRule="auto"/>
        <w:rPr>
          <w:szCs w:val="24"/>
        </w:rPr>
      </w:pPr>
      <w:r w:rsidRPr="007F71F3">
        <w:rPr>
          <w:szCs w:val="24"/>
        </w:rPr>
        <w:t>960 – skumulowane wyniki budżetu</w:t>
      </w:r>
    </w:p>
    <w:p w:rsidR="005D5BA1" w:rsidRPr="007F71F3" w:rsidRDefault="005D5BA1" w:rsidP="005D5BA1">
      <w:pPr>
        <w:numPr>
          <w:ilvl w:val="0"/>
          <w:numId w:val="104"/>
        </w:numPr>
        <w:spacing w:after="0" w:line="360" w:lineRule="auto"/>
        <w:rPr>
          <w:szCs w:val="24"/>
        </w:rPr>
      </w:pPr>
      <w:r w:rsidRPr="007F71F3">
        <w:rPr>
          <w:szCs w:val="24"/>
        </w:rPr>
        <w:t>961 – wynik wykonania budżetu</w:t>
      </w:r>
    </w:p>
    <w:p w:rsidR="005D5BA1" w:rsidRPr="007F71F3" w:rsidRDefault="005D5BA1" w:rsidP="005D5BA1">
      <w:pPr>
        <w:numPr>
          <w:ilvl w:val="0"/>
          <w:numId w:val="104"/>
        </w:numPr>
        <w:spacing w:after="0" w:line="360" w:lineRule="auto"/>
        <w:rPr>
          <w:szCs w:val="24"/>
        </w:rPr>
      </w:pPr>
      <w:r w:rsidRPr="007F71F3">
        <w:rPr>
          <w:szCs w:val="24"/>
        </w:rPr>
        <w:t>962 – wynik na pozostałych operacjach</w:t>
      </w:r>
    </w:p>
    <w:p w:rsidR="005D5BA1" w:rsidRPr="007F71F3" w:rsidRDefault="005D5BA1" w:rsidP="005D5BA1">
      <w:pPr>
        <w:spacing w:line="360" w:lineRule="auto"/>
        <w:rPr>
          <w:szCs w:val="24"/>
        </w:rPr>
      </w:pPr>
    </w:p>
    <w:p w:rsidR="005D5BA1" w:rsidRPr="007F71F3" w:rsidRDefault="005D5BA1" w:rsidP="005D5BA1">
      <w:pPr>
        <w:spacing w:line="360" w:lineRule="auto"/>
        <w:rPr>
          <w:szCs w:val="24"/>
        </w:rPr>
      </w:pPr>
      <w:r w:rsidRPr="007F71F3">
        <w:rPr>
          <w:szCs w:val="24"/>
        </w:rPr>
        <w:t>Zasady wyliczeni</w:t>
      </w:r>
      <w:r>
        <w:rPr>
          <w:szCs w:val="24"/>
        </w:rPr>
        <w:t>a</w:t>
      </w:r>
      <w:r w:rsidRPr="007F71F3">
        <w:rPr>
          <w:szCs w:val="24"/>
        </w:rPr>
        <w:t xml:space="preserve"> niedoboru lub nadwyżki budżetu:</w:t>
      </w:r>
    </w:p>
    <w:p w:rsidR="005D5BA1" w:rsidRPr="007F71F3" w:rsidRDefault="005D5BA1" w:rsidP="005D5BA1">
      <w:pPr>
        <w:spacing w:line="360" w:lineRule="auto"/>
        <w:rPr>
          <w:szCs w:val="24"/>
        </w:rPr>
      </w:pPr>
    </w:p>
    <w:p w:rsidR="005D5BA1" w:rsidRPr="007F71F3" w:rsidRDefault="005D5BA1" w:rsidP="005D5BA1">
      <w:pPr>
        <w:numPr>
          <w:ilvl w:val="0"/>
          <w:numId w:val="105"/>
        </w:numPr>
        <w:spacing w:after="0" w:line="360" w:lineRule="auto"/>
        <w:rPr>
          <w:szCs w:val="24"/>
        </w:rPr>
      </w:pPr>
      <w:r w:rsidRPr="007F71F3">
        <w:rPr>
          <w:szCs w:val="24"/>
        </w:rPr>
        <w:t>Po zrealizowanych i ustalonych wartościowo dochodach budżetowych dokonuje się przeksięgowania wyrażonego ich salda według schematu:</w:t>
      </w:r>
    </w:p>
    <w:p w:rsidR="005D5BA1" w:rsidRPr="007F71F3" w:rsidRDefault="005D5BA1" w:rsidP="005D5BA1">
      <w:pPr>
        <w:spacing w:line="360" w:lineRule="auto"/>
        <w:ind w:left="720"/>
        <w:rPr>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901</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961</w:t>
            </w:r>
          </w:p>
        </w:tc>
      </w:tr>
    </w:tbl>
    <w:p w:rsidR="005D5BA1" w:rsidRDefault="005D5BA1" w:rsidP="005D5BA1">
      <w:pPr>
        <w:ind w:left="720"/>
      </w:pPr>
    </w:p>
    <w:p w:rsidR="005D5BA1" w:rsidRDefault="005D5BA1" w:rsidP="005D5BA1">
      <w:pPr>
        <w:numPr>
          <w:ilvl w:val="0"/>
          <w:numId w:val="105"/>
        </w:numPr>
        <w:spacing w:after="0" w:line="360" w:lineRule="auto"/>
        <w:rPr>
          <w:szCs w:val="24"/>
        </w:rPr>
      </w:pPr>
      <w:r w:rsidRPr="007F71F3">
        <w:rPr>
          <w:szCs w:val="24"/>
        </w:rPr>
        <w:t>Po zrealizowanych i ustalonych wartościowo wydatkach budżetowych dokuje się przeksięgowania wyrażonego ich salda według schematu:</w:t>
      </w:r>
    </w:p>
    <w:p w:rsidR="005D5BA1" w:rsidRPr="007F71F3" w:rsidRDefault="005D5BA1" w:rsidP="005D5BA1">
      <w:pPr>
        <w:spacing w:line="360" w:lineRule="auto"/>
        <w:ind w:left="720"/>
        <w:rPr>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961</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902</w:t>
            </w:r>
          </w:p>
        </w:tc>
      </w:tr>
    </w:tbl>
    <w:p w:rsidR="005D5BA1" w:rsidRPr="007F71F3" w:rsidRDefault="005D5BA1" w:rsidP="005D5BA1">
      <w:pPr>
        <w:numPr>
          <w:ilvl w:val="0"/>
          <w:numId w:val="105"/>
        </w:numPr>
        <w:spacing w:after="0" w:line="360" w:lineRule="auto"/>
        <w:rPr>
          <w:szCs w:val="24"/>
        </w:rPr>
      </w:pPr>
      <w:r w:rsidRPr="007F71F3">
        <w:rPr>
          <w:szCs w:val="24"/>
        </w:rPr>
        <w:t>Po ustaleniu i rozliczeniu wydatków niewykonanych dokonuje się przeksięgowania ich wysokości według schematu:</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961</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903</w:t>
            </w:r>
          </w:p>
        </w:tc>
      </w:tr>
    </w:tbl>
    <w:p w:rsidR="005D5BA1" w:rsidRDefault="005D5BA1" w:rsidP="005D5BA1">
      <w:pPr>
        <w:spacing w:line="360" w:lineRule="auto"/>
        <w:rPr>
          <w:szCs w:val="24"/>
        </w:rPr>
      </w:pPr>
    </w:p>
    <w:p w:rsidR="005D5BA1" w:rsidRDefault="005D5BA1" w:rsidP="005D5BA1">
      <w:pPr>
        <w:numPr>
          <w:ilvl w:val="0"/>
          <w:numId w:val="105"/>
        </w:numPr>
        <w:spacing w:after="0" w:line="360" w:lineRule="auto"/>
        <w:rPr>
          <w:szCs w:val="24"/>
        </w:rPr>
      </w:pPr>
      <w:r>
        <w:rPr>
          <w:szCs w:val="24"/>
        </w:rPr>
        <w:lastRenderedPageBreak/>
        <w:t>Rozliczenie wyniku finansowego budżetu po przyjęciu ?zatwierdzeniu? sprawozdania w roku bieżącym za rok ubiegły:</w:t>
      </w:r>
    </w:p>
    <w:p w:rsidR="005D5BA1" w:rsidRDefault="005D5BA1" w:rsidP="005D5BA1">
      <w:pPr>
        <w:numPr>
          <w:ilvl w:val="0"/>
          <w:numId w:val="106"/>
        </w:numPr>
        <w:spacing w:after="0" w:line="360" w:lineRule="auto"/>
        <w:rPr>
          <w:szCs w:val="24"/>
        </w:rPr>
      </w:pPr>
      <w:r>
        <w:rPr>
          <w:szCs w:val="24"/>
        </w:rPr>
        <w:t>sporządzenie PK – wartości ujemnej /niedoboru/ budżetu z roku ubiegłego</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960</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961</w:t>
            </w:r>
          </w:p>
        </w:tc>
      </w:tr>
    </w:tbl>
    <w:p w:rsidR="005D5BA1" w:rsidRDefault="005D5BA1" w:rsidP="005D5BA1">
      <w:pPr>
        <w:spacing w:line="360" w:lineRule="auto"/>
        <w:ind w:left="1080"/>
        <w:rPr>
          <w:szCs w:val="24"/>
        </w:rPr>
      </w:pPr>
    </w:p>
    <w:p w:rsidR="005D5BA1" w:rsidRPr="007F71F3" w:rsidRDefault="005D5BA1" w:rsidP="005D5BA1">
      <w:pPr>
        <w:numPr>
          <w:ilvl w:val="0"/>
          <w:numId w:val="106"/>
        </w:numPr>
        <w:spacing w:after="0" w:line="360" w:lineRule="auto"/>
        <w:rPr>
          <w:szCs w:val="24"/>
        </w:rPr>
      </w:pPr>
      <w:r w:rsidRPr="007F71F3">
        <w:rPr>
          <w:szCs w:val="24"/>
        </w:rPr>
        <w:t>sporządzenie PK – wartości dodatniej ?nadwyżki? budżetu z roku ubiegłego</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961</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960</w:t>
            </w:r>
          </w:p>
        </w:tc>
      </w:tr>
    </w:tbl>
    <w:p w:rsidR="005D5BA1" w:rsidRDefault="005D5BA1" w:rsidP="005D5BA1">
      <w:pPr>
        <w:spacing w:line="360" w:lineRule="auto"/>
        <w:jc w:val="both"/>
        <w:rPr>
          <w:snapToGrid w:val="0"/>
          <w:szCs w:val="24"/>
        </w:rPr>
      </w:pPr>
    </w:p>
    <w:p w:rsidR="005D5BA1" w:rsidRDefault="005D5BA1" w:rsidP="005D5BA1">
      <w:pPr>
        <w:numPr>
          <w:ilvl w:val="0"/>
          <w:numId w:val="105"/>
        </w:numPr>
        <w:spacing w:after="0" w:line="360" w:lineRule="auto"/>
        <w:jc w:val="both"/>
        <w:rPr>
          <w:snapToGrid w:val="0"/>
          <w:szCs w:val="24"/>
        </w:rPr>
      </w:pPr>
      <w:r w:rsidRPr="007553DA">
        <w:rPr>
          <w:snapToGrid w:val="0"/>
          <w:szCs w:val="24"/>
        </w:rPr>
        <w:t>Rozliczenie konta 962 – wynik na pozostałych operacjach</w:t>
      </w:r>
    </w:p>
    <w:p w:rsidR="005D5BA1" w:rsidRDefault="005D5BA1" w:rsidP="005D5BA1">
      <w:pPr>
        <w:numPr>
          <w:ilvl w:val="0"/>
          <w:numId w:val="107"/>
        </w:numPr>
        <w:spacing w:after="0" w:line="360" w:lineRule="auto"/>
        <w:jc w:val="both"/>
        <w:rPr>
          <w:snapToGrid w:val="0"/>
          <w:szCs w:val="24"/>
        </w:rPr>
      </w:pPr>
      <w:r>
        <w:rPr>
          <w:snapToGrid w:val="0"/>
          <w:szCs w:val="24"/>
        </w:rPr>
        <w:t xml:space="preserve">przeksięgowanie pod datą zatwierdzenia sprawozdania z wykonania budżetu za poprzedni rok salda obrotów rozliczenia operacji gospodarczych strony </w:t>
      </w:r>
      <w:proofErr w:type="spellStart"/>
      <w:r>
        <w:rPr>
          <w:snapToGrid w:val="0"/>
          <w:szCs w:val="24"/>
        </w:rPr>
        <w:t>Wn</w:t>
      </w:r>
      <w:proofErr w:type="spellEnd"/>
      <w:r>
        <w:rPr>
          <w:snapToGrid w:val="0"/>
          <w:szCs w:val="24"/>
        </w:rPr>
        <w:t xml:space="preserve"> na podstawie faktycznej wartości na dzień 31 grudnia roku ubiegłego </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960</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962</w:t>
            </w:r>
          </w:p>
        </w:tc>
      </w:tr>
    </w:tbl>
    <w:p w:rsidR="005D5BA1" w:rsidRDefault="005D5BA1" w:rsidP="005D5BA1">
      <w:pPr>
        <w:numPr>
          <w:ilvl w:val="0"/>
          <w:numId w:val="107"/>
        </w:numPr>
        <w:spacing w:after="0" w:line="360" w:lineRule="auto"/>
        <w:jc w:val="both"/>
        <w:rPr>
          <w:snapToGrid w:val="0"/>
          <w:szCs w:val="24"/>
        </w:rPr>
      </w:pPr>
      <w:r>
        <w:rPr>
          <w:snapToGrid w:val="0"/>
          <w:szCs w:val="24"/>
        </w:rPr>
        <w:t xml:space="preserve">przeksięgowanie pod datą zatwierdzenia sprawozdania z wykonania budżetu za poprzedni rok salda obrotów rozliczenia operacji gospodarczych strony Ma na podstawie faktycznej wartości na dzień 31 grudnia roku ubiegłego </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193"/>
      </w:tblGrid>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 xml:space="preserve">Strona </w:t>
            </w:r>
            <w:proofErr w:type="spellStart"/>
            <w:r w:rsidRPr="00366E69">
              <w:rPr>
                <w:szCs w:val="24"/>
              </w:rPr>
              <w:t>Wn</w:t>
            </w:r>
            <w:proofErr w:type="spellEnd"/>
          </w:p>
        </w:tc>
        <w:tc>
          <w:tcPr>
            <w:tcW w:w="2193" w:type="dxa"/>
            <w:shd w:val="clear" w:color="auto" w:fill="auto"/>
          </w:tcPr>
          <w:p w:rsidR="005D5BA1" w:rsidRPr="00366E69" w:rsidRDefault="005D5BA1" w:rsidP="000F2EB3">
            <w:pPr>
              <w:spacing w:line="360" w:lineRule="auto"/>
              <w:jc w:val="center"/>
              <w:rPr>
                <w:szCs w:val="24"/>
              </w:rPr>
            </w:pPr>
            <w:r w:rsidRPr="00366E69">
              <w:rPr>
                <w:szCs w:val="24"/>
              </w:rPr>
              <w:t>Strona Ma</w:t>
            </w:r>
          </w:p>
        </w:tc>
      </w:tr>
      <w:tr w:rsidR="005D5BA1" w:rsidRPr="00366E69" w:rsidTr="000F2EB3">
        <w:tc>
          <w:tcPr>
            <w:tcW w:w="2343" w:type="dxa"/>
            <w:shd w:val="clear" w:color="auto" w:fill="auto"/>
          </w:tcPr>
          <w:p w:rsidR="005D5BA1" w:rsidRPr="00366E69" w:rsidRDefault="005D5BA1" w:rsidP="000F2EB3">
            <w:pPr>
              <w:spacing w:line="360" w:lineRule="auto"/>
              <w:jc w:val="center"/>
              <w:rPr>
                <w:szCs w:val="24"/>
              </w:rPr>
            </w:pPr>
            <w:r w:rsidRPr="00366E69">
              <w:rPr>
                <w:szCs w:val="24"/>
              </w:rPr>
              <w:t>962</w:t>
            </w:r>
          </w:p>
        </w:tc>
        <w:tc>
          <w:tcPr>
            <w:tcW w:w="2193" w:type="dxa"/>
            <w:shd w:val="clear" w:color="auto" w:fill="auto"/>
          </w:tcPr>
          <w:p w:rsidR="005D5BA1" w:rsidRPr="00366E69" w:rsidRDefault="005D5BA1" w:rsidP="000F2EB3">
            <w:pPr>
              <w:spacing w:line="360" w:lineRule="auto"/>
              <w:jc w:val="center"/>
              <w:rPr>
                <w:szCs w:val="24"/>
              </w:rPr>
            </w:pPr>
            <w:r w:rsidRPr="00366E69">
              <w:rPr>
                <w:szCs w:val="24"/>
              </w:rPr>
              <w:t>960</w:t>
            </w:r>
          </w:p>
        </w:tc>
      </w:tr>
    </w:tbl>
    <w:p w:rsidR="005D5BA1" w:rsidRPr="007553DA" w:rsidRDefault="005D5BA1" w:rsidP="005D5BA1">
      <w:pPr>
        <w:spacing w:line="360" w:lineRule="auto"/>
        <w:ind w:left="720"/>
        <w:jc w:val="both"/>
        <w:rPr>
          <w:snapToGrid w:val="0"/>
          <w:szCs w:val="24"/>
        </w:rPr>
      </w:pPr>
    </w:p>
    <w:p w:rsidR="005D5BA1" w:rsidRDefault="005D5BA1">
      <w:r>
        <w:br w:type="page"/>
      </w:r>
    </w:p>
    <w:p w:rsidR="005D5BA1" w:rsidRDefault="005D5BA1" w:rsidP="005D5BA1">
      <w:pPr>
        <w:spacing w:afterLines="60" w:after="144" w:line="240" w:lineRule="auto"/>
        <w:ind w:left="5664"/>
      </w:pPr>
      <w:r>
        <w:lastRenderedPageBreak/>
        <w:t>Załącznik Nr 6</w:t>
      </w:r>
    </w:p>
    <w:p w:rsidR="005D5BA1" w:rsidRDefault="005D5BA1" w:rsidP="005D5BA1">
      <w:pPr>
        <w:spacing w:afterLines="60" w:after="144" w:line="240" w:lineRule="auto"/>
        <w:ind w:left="5664"/>
        <w:jc w:val="both"/>
        <w:rPr>
          <w:szCs w:val="24"/>
        </w:rPr>
      </w:pPr>
      <w:r>
        <w:rPr>
          <w:szCs w:val="24"/>
        </w:rPr>
        <w:t>do zarządzenia Nr 233/K/2018</w:t>
      </w:r>
    </w:p>
    <w:p w:rsidR="005D5BA1" w:rsidRDefault="005D5BA1" w:rsidP="005D5BA1">
      <w:pPr>
        <w:spacing w:afterLines="60" w:after="144" w:line="240" w:lineRule="auto"/>
        <w:ind w:left="5664"/>
        <w:jc w:val="both"/>
        <w:rPr>
          <w:szCs w:val="24"/>
        </w:rPr>
      </w:pPr>
      <w:r>
        <w:rPr>
          <w:szCs w:val="24"/>
        </w:rPr>
        <w:t>Burmistrza Gostynia</w:t>
      </w:r>
    </w:p>
    <w:p w:rsidR="005D5BA1" w:rsidRDefault="005D5BA1" w:rsidP="005D5BA1">
      <w:pPr>
        <w:spacing w:afterLines="60" w:after="144" w:line="240" w:lineRule="auto"/>
        <w:ind w:left="5664"/>
        <w:jc w:val="both"/>
        <w:rPr>
          <w:szCs w:val="24"/>
        </w:rPr>
      </w:pPr>
      <w:r>
        <w:rPr>
          <w:szCs w:val="24"/>
        </w:rPr>
        <w:t>z dnia 22 listopada 2018 r.</w:t>
      </w:r>
    </w:p>
    <w:p w:rsidR="005D5BA1" w:rsidRDefault="005D5BA1" w:rsidP="005D5BA1">
      <w:pPr>
        <w:spacing w:after="0" w:line="360" w:lineRule="auto"/>
        <w:ind w:left="7081"/>
        <w:jc w:val="right"/>
      </w:pPr>
    </w:p>
    <w:p w:rsidR="005D5BA1" w:rsidRDefault="005D5BA1" w:rsidP="005D5BA1">
      <w:pPr>
        <w:spacing w:after="0" w:line="360" w:lineRule="auto"/>
        <w:ind w:left="709" w:hanging="709"/>
        <w:jc w:val="both"/>
      </w:pPr>
    </w:p>
    <w:p w:rsidR="005D5BA1" w:rsidRDefault="005D5BA1" w:rsidP="005D5BA1">
      <w:pPr>
        <w:spacing w:after="0" w:line="360" w:lineRule="auto"/>
        <w:ind w:left="709" w:hanging="709"/>
        <w:jc w:val="center"/>
      </w:pPr>
      <w:r>
        <w:t xml:space="preserve">Zasady ewidencji księgowej oraz plan kont dla potrzeb centralizacji podatku </w:t>
      </w:r>
      <w:r>
        <w:br/>
        <w:t>od towarów i usług VAT.</w:t>
      </w:r>
    </w:p>
    <w:p w:rsidR="005D5BA1" w:rsidRDefault="005D5BA1" w:rsidP="005D5BA1">
      <w:pPr>
        <w:spacing w:after="0" w:line="360" w:lineRule="auto"/>
        <w:ind w:left="709" w:hanging="709"/>
      </w:pPr>
    </w:p>
    <w:p w:rsidR="005D5BA1" w:rsidRDefault="005D5BA1" w:rsidP="005D5BA1">
      <w:pPr>
        <w:pStyle w:val="Akapitzlist"/>
        <w:numPr>
          <w:ilvl w:val="1"/>
          <w:numId w:val="108"/>
        </w:numPr>
        <w:spacing w:after="0" w:line="360" w:lineRule="auto"/>
        <w:ind w:left="426" w:hanging="426"/>
        <w:jc w:val="both"/>
      </w:pPr>
      <w:r>
        <w:t>Zasady rozliczania podatku od towarów i usług prowadzone są zgodnie z zarządzeniem Nr 439/K/2016 Burmistrza Gostynia z dnia 22.12.2016 r. w sprawie scentralizowanych zasad rozliczania podatku od towarów i usług dla transakcji dokonywanych w Gminie Gostyń.</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Ewidencja rozliczeń scentralizowanego podatku od towarów i usług VAT prowadzona jest przez Wydział Finansowy, w wyodrębnionych księgach rachunkowych urzędu na podstawie cząstkowych deklaracji VAT sporządzanych przez jednostki organizacyjne objęte centralizacją.</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Zbiorcza deklaracja VAT sporządzana jest przez służby finansowo-księgowe urzędu na podstawie deklaracji cząstkowych sporządzanych przez jednostki organizacyjne.</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Rozliczenia pieniężne z tytułu podatku VAT dokonywane są za pośrednictwem otwartego w tym celu odrębnego rachunku bankowego urzędu.</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Zwrot podatku VAT z Urzędu Skarbowego w przypadku nadwyżki VAT naliczonego nad należnym jest dochodem budżetowym wynikającym z rozliczeń podatku VAT.</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Gmina nie przekazuje do jednostek organizacyjnych objętych centralizacją VAT środków z tytułu rozliczeń – podatek VAT do zwrotu.</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Rozliczanie podatku VAT pomiędzy jednostkami organizacyjnymi a urzędem odbywa się metodą wynikową tj. saldem podatku VAT należnego i naliczonego poprzez wyodrębniony rachunek bankowy VAT.</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Odsetki od środków na wyodrębnionym rachunku bankowym służącym do rozliczeń VAT stanowią dochody budżetowe i należy je ujmować na koncie 750 – Przychody finansowe.</w:t>
      </w:r>
    </w:p>
    <w:p w:rsidR="005D5BA1" w:rsidRDefault="005D5BA1" w:rsidP="005D5BA1">
      <w:pPr>
        <w:pStyle w:val="Akapitzlist"/>
        <w:numPr>
          <w:ilvl w:val="0"/>
          <w:numId w:val="108"/>
        </w:numPr>
        <w:spacing w:line="360" w:lineRule="auto"/>
        <w:ind w:left="426" w:hanging="426"/>
        <w:jc w:val="both"/>
        <w:rPr>
          <w:rFonts w:cs="Times New Roman"/>
          <w:szCs w:val="24"/>
        </w:rPr>
      </w:pPr>
      <w:r>
        <w:rPr>
          <w:rFonts w:cs="Times New Roman"/>
          <w:szCs w:val="24"/>
        </w:rPr>
        <w:t>Do ewidencji rozliczeń podatku od towarów i usług w ramach centralizacji służą konta bilansowe:</w:t>
      </w:r>
    </w:p>
    <w:p w:rsidR="005D5BA1" w:rsidRDefault="005D5BA1" w:rsidP="005D5BA1">
      <w:pPr>
        <w:pStyle w:val="Akapitzlist"/>
        <w:spacing w:line="360" w:lineRule="auto"/>
        <w:ind w:left="426"/>
        <w:jc w:val="both"/>
        <w:rPr>
          <w:rFonts w:cs="Times New Roman"/>
          <w:szCs w:val="24"/>
        </w:rPr>
      </w:pPr>
      <w:r>
        <w:rPr>
          <w:rFonts w:cs="Times New Roman"/>
          <w:szCs w:val="24"/>
        </w:rPr>
        <w:t>129 – Rachunek bieżący VAT</w:t>
      </w:r>
    </w:p>
    <w:p w:rsidR="005D5BA1" w:rsidRDefault="005D5BA1" w:rsidP="005D5BA1">
      <w:pPr>
        <w:pStyle w:val="Akapitzlist"/>
        <w:spacing w:line="360" w:lineRule="auto"/>
        <w:ind w:left="426"/>
        <w:jc w:val="both"/>
        <w:rPr>
          <w:rFonts w:cs="Times New Roman"/>
          <w:szCs w:val="24"/>
        </w:rPr>
      </w:pPr>
      <w:r>
        <w:rPr>
          <w:rFonts w:cs="Times New Roman"/>
          <w:szCs w:val="24"/>
        </w:rPr>
        <w:t>141 – Środki pieniężne w drodze</w:t>
      </w:r>
    </w:p>
    <w:p w:rsidR="005D5BA1" w:rsidRDefault="005D5BA1" w:rsidP="005D5BA1">
      <w:pPr>
        <w:pStyle w:val="Akapitzlist"/>
        <w:spacing w:line="360" w:lineRule="auto"/>
        <w:ind w:left="426"/>
        <w:jc w:val="both"/>
        <w:rPr>
          <w:rFonts w:cs="Times New Roman"/>
          <w:szCs w:val="24"/>
        </w:rPr>
      </w:pPr>
      <w:r>
        <w:rPr>
          <w:rFonts w:cs="Times New Roman"/>
          <w:szCs w:val="24"/>
        </w:rPr>
        <w:t>220 – Rozliczenie VAT z deklaracji</w:t>
      </w:r>
    </w:p>
    <w:p w:rsidR="005D5BA1" w:rsidRDefault="005D5BA1" w:rsidP="005D5BA1">
      <w:pPr>
        <w:pStyle w:val="Akapitzlist"/>
        <w:spacing w:line="360" w:lineRule="auto"/>
        <w:ind w:left="426"/>
        <w:jc w:val="both"/>
        <w:rPr>
          <w:rFonts w:cs="Times New Roman"/>
          <w:szCs w:val="24"/>
        </w:rPr>
      </w:pPr>
      <w:r>
        <w:rPr>
          <w:rFonts w:cs="Times New Roman"/>
          <w:szCs w:val="24"/>
        </w:rPr>
        <w:lastRenderedPageBreak/>
        <w:t>225 – Rozrachunki z budżetami (rozliczenie VAT z Urzędem Skarbowym)</w:t>
      </w:r>
    </w:p>
    <w:p w:rsidR="005D5BA1" w:rsidRDefault="005D5BA1" w:rsidP="005D5BA1">
      <w:pPr>
        <w:pStyle w:val="Akapitzlist"/>
        <w:spacing w:line="360" w:lineRule="auto"/>
        <w:ind w:left="426"/>
        <w:jc w:val="both"/>
        <w:rPr>
          <w:rFonts w:cs="Times New Roman"/>
          <w:szCs w:val="24"/>
        </w:rPr>
      </w:pPr>
      <w:r>
        <w:rPr>
          <w:rFonts w:cs="Times New Roman"/>
          <w:szCs w:val="24"/>
        </w:rPr>
        <w:t>271 – Rozliczenia VAT należnego z jednostkami organizacyjnymi</w:t>
      </w:r>
    </w:p>
    <w:p w:rsidR="005D5BA1" w:rsidRDefault="005D5BA1" w:rsidP="005D5BA1">
      <w:pPr>
        <w:pStyle w:val="Akapitzlist"/>
        <w:spacing w:line="360" w:lineRule="auto"/>
        <w:ind w:left="426"/>
        <w:jc w:val="both"/>
        <w:rPr>
          <w:rFonts w:cs="Times New Roman"/>
          <w:szCs w:val="24"/>
        </w:rPr>
      </w:pPr>
      <w:r>
        <w:rPr>
          <w:rFonts w:cs="Times New Roman"/>
          <w:szCs w:val="24"/>
        </w:rPr>
        <w:t>272 - Rozliczenia VAT naliczonego z jednostkami organizacyjnymi</w:t>
      </w:r>
    </w:p>
    <w:p w:rsidR="005D5BA1" w:rsidRDefault="005D5BA1" w:rsidP="005D5BA1">
      <w:pPr>
        <w:pStyle w:val="Akapitzlist"/>
        <w:spacing w:line="360" w:lineRule="auto"/>
        <w:ind w:left="426"/>
        <w:jc w:val="both"/>
        <w:rPr>
          <w:rFonts w:cs="Times New Roman"/>
          <w:szCs w:val="24"/>
        </w:rPr>
      </w:pPr>
      <w:r>
        <w:rPr>
          <w:rFonts w:cs="Times New Roman"/>
          <w:szCs w:val="24"/>
        </w:rPr>
        <w:t>750 – Przychody finansowe</w:t>
      </w:r>
    </w:p>
    <w:p w:rsidR="005D5BA1" w:rsidRDefault="005D5BA1" w:rsidP="005D5BA1">
      <w:pPr>
        <w:pStyle w:val="Akapitzlist"/>
        <w:spacing w:line="360" w:lineRule="auto"/>
        <w:ind w:left="426"/>
        <w:jc w:val="both"/>
        <w:rPr>
          <w:rFonts w:cs="Times New Roman"/>
          <w:szCs w:val="24"/>
        </w:rPr>
      </w:pPr>
      <w:r>
        <w:rPr>
          <w:rFonts w:cs="Times New Roman"/>
          <w:szCs w:val="24"/>
        </w:rPr>
        <w:t>760 – Pozostałe przychody operacyjne</w:t>
      </w:r>
    </w:p>
    <w:p w:rsidR="005D5BA1" w:rsidRDefault="005D5BA1" w:rsidP="005D5BA1">
      <w:pPr>
        <w:pStyle w:val="Akapitzlist"/>
        <w:spacing w:line="360" w:lineRule="auto"/>
        <w:ind w:left="426"/>
        <w:jc w:val="both"/>
        <w:rPr>
          <w:rFonts w:cs="Times New Roman"/>
          <w:szCs w:val="24"/>
        </w:rPr>
      </w:pPr>
      <w:r>
        <w:rPr>
          <w:rFonts w:cs="Times New Roman"/>
          <w:szCs w:val="24"/>
        </w:rPr>
        <w:t>761 – Pozostałe koszty operacyjne</w:t>
      </w:r>
    </w:p>
    <w:p w:rsidR="005D5BA1" w:rsidRDefault="005D5BA1" w:rsidP="005D5BA1">
      <w:pPr>
        <w:pStyle w:val="Akapitzlist"/>
        <w:spacing w:line="360" w:lineRule="auto"/>
        <w:ind w:left="426"/>
        <w:jc w:val="both"/>
        <w:rPr>
          <w:rFonts w:cs="Times New Roman"/>
          <w:szCs w:val="24"/>
        </w:rPr>
      </w:pPr>
      <w:r>
        <w:rPr>
          <w:rFonts w:cs="Times New Roman"/>
          <w:szCs w:val="24"/>
        </w:rPr>
        <w:t>800 – Fundusz jednostki</w:t>
      </w:r>
    </w:p>
    <w:p w:rsidR="005D5BA1" w:rsidRPr="00813C64" w:rsidRDefault="005D5BA1" w:rsidP="005D5BA1">
      <w:pPr>
        <w:pStyle w:val="Akapitzlist"/>
        <w:spacing w:line="360" w:lineRule="auto"/>
        <w:ind w:left="426"/>
        <w:jc w:val="both"/>
        <w:rPr>
          <w:rFonts w:cs="Times New Roman"/>
          <w:szCs w:val="24"/>
        </w:rPr>
      </w:pPr>
      <w:r w:rsidRPr="00813C64">
        <w:rPr>
          <w:rFonts w:cs="Times New Roman"/>
          <w:szCs w:val="24"/>
        </w:rPr>
        <w:t>860 – Wynik finansowy</w:t>
      </w:r>
    </w:p>
    <w:p w:rsidR="005D5BA1" w:rsidRPr="00813C64" w:rsidRDefault="005D5BA1" w:rsidP="005D5BA1">
      <w:pPr>
        <w:spacing w:line="360" w:lineRule="auto"/>
        <w:jc w:val="both"/>
        <w:rPr>
          <w:rFonts w:cs="Times New Roman"/>
          <w:szCs w:val="24"/>
        </w:rPr>
      </w:pPr>
      <w:r w:rsidRPr="00813C64">
        <w:rPr>
          <w:rFonts w:cs="Times New Roman"/>
          <w:szCs w:val="24"/>
        </w:rPr>
        <w:t>Opis kont bilansowych</w:t>
      </w:r>
    </w:p>
    <w:p w:rsidR="005D5BA1" w:rsidRPr="00104B46" w:rsidRDefault="005D5BA1" w:rsidP="005D5BA1">
      <w:pPr>
        <w:jc w:val="both"/>
        <w:rPr>
          <w:rFonts w:cs="Times New Roman"/>
          <w:b/>
          <w:szCs w:val="24"/>
        </w:rPr>
      </w:pPr>
      <w:r w:rsidRPr="00104B46">
        <w:rPr>
          <w:rFonts w:cs="Times New Roman"/>
          <w:b/>
          <w:szCs w:val="24"/>
        </w:rPr>
        <w:t>Konto 129 – Rachunek bieżący VAT</w:t>
      </w:r>
    </w:p>
    <w:p w:rsidR="005D5BA1" w:rsidRDefault="005D5BA1" w:rsidP="005D5BA1">
      <w:pPr>
        <w:pStyle w:val="Akapitzlist"/>
        <w:spacing w:line="360" w:lineRule="auto"/>
        <w:ind w:left="0"/>
        <w:jc w:val="both"/>
        <w:rPr>
          <w:rFonts w:cs="Times New Roman"/>
          <w:szCs w:val="24"/>
        </w:rPr>
      </w:pPr>
      <w:r>
        <w:rPr>
          <w:rFonts w:cs="Times New Roman"/>
          <w:szCs w:val="24"/>
        </w:rPr>
        <w:t xml:space="preserve">Konto służy do operacji pieniężnych dokonywanych na wyodrębnionym rachunku bankowym z tytułu podatku od towarów i usług VAT. </w:t>
      </w:r>
    </w:p>
    <w:p w:rsidR="005D5BA1" w:rsidRPr="00813C64" w:rsidRDefault="005D5BA1" w:rsidP="005D5BA1">
      <w:pPr>
        <w:jc w:val="both"/>
        <w:rPr>
          <w:rFonts w:cs="Times New Roman"/>
          <w:szCs w:val="24"/>
        </w:rPr>
      </w:pPr>
      <w:r w:rsidRPr="00250718">
        <w:rPr>
          <w:szCs w:val="24"/>
        </w:rPr>
        <w:t>Typowe zapisy str</w:t>
      </w:r>
      <w:r>
        <w:rPr>
          <w:szCs w:val="24"/>
        </w:rPr>
        <w:t xml:space="preserve">ony </w:t>
      </w:r>
      <w:proofErr w:type="spellStart"/>
      <w:r>
        <w:rPr>
          <w:szCs w:val="24"/>
        </w:rPr>
        <w:t>Wn</w:t>
      </w:r>
      <w:proofErr w:type="spellEnd"/>
      <w:r>
        <w:rPr>
          <w:szCs w:val="24"/>
        </w:rPr>
        <w:t xml:space="preserve"> konta 129 </w:t>
      </w:r>
      <w:r w:rsidRPr="00813C64">
        <w:rPr>
          <w:rFonts w:cs="Times New Roman"/>
          <w:szCs w:val="24"/>
        </w:rPr>
        <w:t>Rachunek bieżący VAT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wpływ należnego podatku VAT od urzędu oraz jednostek organizacyjnych gminy</w:t>
            </w:r>
          </w:p>
        </w:tc>
        <w:tc>
          <w:tcPr>
            <w:tcW w:w="2336" w:type="dxa"/>
          </w:tcPr>
          <w:p w:rsidR="005D5BA1" w:rsidRPr="00250718" w:rsidRDefault="005D5BA1" w:rsidP="000F2EB3">
            <w:pPr>
              <w:pStyle w:val="Tekstpodstawowy"/>
              <w:spacing w:line="360" w:lineRule="auto"/>
              <w:rPr>
                <w:szCs w:val="24"/>
              </w:rPr>
            </w:pPr>
            <w:r>
              <w:rPr>
                <w:szCs w:val="24"/>
              </w:rPr>
              <w:t>220</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2</w:t>
            </w:r>
            <w:r>
              <w:rPr>
                <w:szCs w:val="24"/>
              </w:rPr>
              <w:t>.</w:t>
            </w:r>
          </w:p>
        </w:tc>
        <w:tc>
          <w:tcPr>
            <w:tcW w:w="6378" w:type="dxa"/>
          </w:tcPr>
          <w:p w:rsidR="005D5BA1" w:rsidRDefault="005D5BA1" w:rsidP="000F2EB3">
            <w:pPr>
              <w:pStyle w:val="Tekstpodstawowy"/>
              <w:spacing w:line="360" w:lineRule="auto"/>
              <w:jc w:val="left"/>
              <w:rPr>
                <w:szCs w:val="24"/>
              </w:rPr>
            </w:pPr>
            <w:r>
              <w:rPr>
                <w:szCs w:val="24"/>
              </w:rPr>
              <w:t>zwrot z urzędu skarbowego nadwyżki podatku VAT  naliczonego nad należnym</w:t>
            </w:r>
          </w:p>
          <w:p w:rsidR="005D5BA1" w:rsidRPr="00250718" w:rsidRDefault="005D5BA1" w:rsidP="000F2EB3">
            <w:pPr>
              <w:pStyle w:val="Tekstpodstawowy"/>
              <w:spacing w:line="360" w:lineRule="auto"/>
              <w:jc w:val="left"/>
              <w:rPr>
                <w:szCs w:val="24"/>
              </w:rPr>
            </w:pPr>
            <w:r>
              <w:rPr>
                <w:szCs w:val="24"/>
              </w:rPr>
              <w:t>wpływy odsetek od zaległości podatkowych</w:t>
            </w:r>
          </w:p>
        </w:tc>
        <w:tc>
          <w:tcPr>
            <w:tcW w:w="2336" w:type="dxa"/>
          </w:tcPr>
          <w:p w:rsidR="005D5BA1" w:rsidRPr="00250718" w:rsidRDefault="005D5BA1" w:rsidP="000F2EB3">
            <w:pPr>
              <w:pStyle w:val="Tekstpodstawowy"/>
              <w:spacing w:line="360" w:lineRule="auto"/>
              <w:rPr>
                <w:szCs w:val="24"/>
              </w:rPr>
            </w:pPr>
            <w:r>
              <w:rPr>
                <w:szCs w:val="24"/>
              </w:rPr>
              <w:t>225</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3.</w:t>
            </w:r>
          </w:p>
        </w:tc>
        <w:tc>
          <w:tcPr>
            <w:tcW w:w="6378" w:type="dxa"/>
          </w:tcPr>
          <w:p w:rsidR="005D5BA1" w:rsidRPr="00250718" w:rsidRDefault="005D5BA1" w:rsidP="000F2EB3">
            <w:pPr>
              <w:pStyle w:val="Tekstpodstawowy"/>
              <w:spacing w:line="360" w:lineRule="auto"/>
              <w:jc w:val="left"/>
              <w:rPr>
                <w:szCs w:val="24"/>
              </w:rPr>
            </w:pPr>
            <w:r>
              <w:rPr>
                <w:szCs w:val="24"/>
              </w:rPr>
              <w:t>wpływ środków z tytułu odsetek od środków zgromadzonych na rachunku bankowym</w:t>
            </w:r>
          </w:p>
        </w:tc>
        <w:tc>
          <w:tcPr>
            <w:tcW w:w="2336" w:type="dxa"/>
          </w:tcPr>
          <w:p w:rsidR="005D5BA1" w:rsidRPr="00250718" w:rsidRDefault="005D5BA1" w:rsidP="000F2EB3">
            <w:pPr>
              <w:pStyle w:val="Tekstpodstawowy"/>
              <w:spacing w:line="360" w:lineRule="auto"/>
              <w:rPr>
                <w:szCs w:val="24"/>
              </w:rPr>
            </w:pPr>
            <w:r>
              <w:rPr>
                <w:szCs w:val="24"/>
              </w:rPr>
              <w:t>750</w:t>
            </w:r>
          </w:p>
        </w:tc>
      </w:tr>
    </w:tbl>
    <w:p w:rsidR="005D5BA1" w:rsidRDefault="005D5BA1" w:rsidP="005D5BA1">
      <w:pPr>
        <w:spacing w:after="0"/>
        <w:jc w:val="both"/>
        <w:rPr>
          <w:szCs w:val="24"/>
        </w:rPr>
      </w:pPr>
    </w:p>
    <w:p w:rsidR="005D5BA1" w:rsidRPr="00813C64" w:rsidRDefault="005D5BA1" w:rsidP="005D5BA1">
      <w:pPr>
        <w:jc w:val="both"/>
        <w:rPr>
          <w:rFonts w:cs="Times New Roman"/>
          <w:szCs w:val="24"/>
        </w:rPr>
      </w:pPr>
      <w:r w:rsidRPr="00250718">
        <w:rPr>
          <w:szCs w:val="24"/>
        </w:rPr>
        <w:t>Typowe zapisy str</w:t>
      </w:r>
      <w:r>
        <w:rPr>
          <w:szCs w:val="24"/>
        </w:rPr>
        <w:t xml:space="preserve">ony Ma konta 129 </w:t>
      </w:r>
      <w:r w:rsidRPr="00813C64">
        <w:rPr>
          <w:rFonts w:cs="Times New Roman"/>
          <w:szCs w:val="24"/>
        </w:rPr>
        <w:t>Rachunek bieżący VAT</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Default="005D5BA1" w:rsidP="000F2EB3">
            <w:pPr>
              <w:pStyle w:val="Tekstpodstawowy"/>
              <w:spacing w:line="360" w:lineRule="auto"/>
              <w:jc w:val="left"/>
              <w:rPr>
                <w:szCs w:val="24"/>
              </w:rPr>
            </w:pPr>
            <w:r>
              <w:rPr>
                <w:szCs w:val="24"/>
              </w:rPr>
              <w:t>przelew należnego podatku VAT do Urzędu Skarbowego na podstawie zbiorczej deklaracji VAT</w:t>
            </w:r>
          </w:p>
          <w:p w:rsidR="005D5BA1" w:rsidRPr="00250718" w:rsidRDefault="005D5BA1" w:rsidP="000F2EB3">
            <w:pPr>
              <w:pStyle w:val="Tekstpodstawowy"/>
              <w:spacing w:line="360" w:lineRule="auto"/>
              <w:jc w:val="left"/>
              <w:rPr>
                <w:szCs w:val="24"/>
              </w:rPr>
            </w:pPr>
            <w:r>
              <w:rPr>
                <w:szCs w:val="24"/>
              </w:rPr>
              <w:t>przelew odsetek od zaległości podatkowych</w:t>
            </w:r>
          </w:p>
        </w:tc>
        <w:tc>
          <w:tcPr>
            <w:tcW w:w="2336" w:type="dxa"/>
          </w:tcPr>
          <w:p w:rsidR="005D5BA1" w:rsidRPr="00250718" w:rsidRDefault="005D5BA1" w:rsidP="000F2EB3">
            <w:pPr>
              <w:pStyle w:val="Tekstpodstawowy"/>
              <w:spacing w:line="360" w:lineRule="auto"/>
              <w:rPr>
                <w:szCs w:val="24"/>
              </w:rPr>
            </w:pPr>
            <w:r>
              <w:rPr>
                <w:szCs w:val="24"/>
              </w:rPr>
              <w:t>225</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2</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przelew odsetek</w:t>
            </w:r>
            <w:r w:rsidRPr="00EC0BFD">
              <w:rPr>
                <w:szCs w:val="24"/>
              </w:rPr>
              <w:t xml:space="preserve"> </w:t>
            </w:r>
            <w:r>
              <w:rPr>
                <w:szCs w:val="24"/>
              </w:rPr>
              <w:t>od środków zgromadzonych na rachunku bankowym</w:t>
            </w:r>
          </w:p>
        </w:tc>
        <w:tc>
          <w:tcPr>
            <w:tcW w:w="2336" w:type="dxa"/>
          </w:tcPr>
          <w:p w:rsidR="005D5BA1" w:rsidRPr="00250718" w:rsidRDefault="005D5BA1" w:rsidP="000F2EB3">
            <w:pPr>
              <w:pStyle w:val="Tekstpodstawowy"/>
              <w:spacing w:line="360" w:lineRule="auto"/>
              <w:rPr>
                <w:szCs w:val="24"/>
              </w:rPr>
            </w:pPr>
            <w:r>
              <w:rPr>
                <w:szCs w:val="24"/>
              </w:rPr>
              <w:t>750</w:t>
            </w:r>
          </w:p>
        </w:tc>
      </w:tr>
    </w:tbl>
    <w:p w:rsidR="005D5BA1" w:rsidRPr="00813C64" w:rsidRDefault="005D5BA1" w:rsidP="005D5BA1">
      <w:pPr>
        <w:spacing w:after="0" w:line="360" w:lineRule="auto"/>
        <w:jc w:val="both"/>
        <w:rPr>
          <w:rFonts w:cs="Times New Roman"/>
          <w:szCs w:val="24"/>
        </w:rPr>
      </w:pPr>
    </w:p>
    <w:p w:rsidR="005D5BA1" w:rsidRPr="005C1291" w:rsidRDefault="005D5BA1" w:rsidP="005D5BA1">
      <w:pPr>
        <w:spacing w:after="0" w:line="360" w:lineRule="auto"/>
        <w:jc w:val="both"/>
        <w:rPr>
          <w:rFonts w:cs="Times New Roman"/>
          <w:szCs w:val="24"/>
        </w:rPr>
      </w:pPr>
      <w:r w:rsidRPr="005C1291">
        <w:rPr>
          <w:rFonts w:cs="Times New Roman"/>
          <w:szCs w:val="24"/>
        </w:rPr>
        <w:t>Do konta prowadzi się konta analityczne odrębnie dla każdej jednostki organizacyjnej.</w:t>
      </w:r>
    </w:p>
    <w:p w:rsidR="005D5BA1" w:rsidRPr="005C1291" w:rsidRDefault="005D5BA1" w:rsidP="005D5BA1">
      <w:pPr>
        <w:spacing w:after="0" w:line="360" w:lineRule="auto"/>
        <w:jc w:val="both"/>
        <w:rPr>
          <w:rFonts w:cs="Times New Roman"/>
          <w:szCs w:val="24"/>
        </w:rPr>
      </w:pPr>
      <w:r w:rsidRPr="005C1291">
        <w:rPr>
          <w:rFonts w:cs="Times New Roman"/>
          <w:szCs w:val="24"/>
        </w:rPr>
        <w:lastRenderedPageBreak/>
        <w:t xml:space="preserve">Saldo </w:t>
      </w:r>
      <w:proofErr w:type="spellStart"/>
      <w:r w:rsidRPr="005C1291">
        <w:rPr>
          <w:rFonts w:cs="Times New Roman"/>
          <w:szCs w:val="24"/>
        </w:rPr>
        <w:t>Wn</w:t>
      </w:r>
      <w:proofErr w:type="spellEnd"/>
      <w:r w:rsidRPr="005C1291">
        <w:rPr>
          <w:rFonts w:cs="Times New Roman"/>
          <w:szCs w:val="24"/>
        </w:rPr>
        <w:t xml:space="preserve"> konta 129 oznacza stan środków pieniężnych na rachunku bankowym.</w:t>
      </w:r>
    </w:p>
    <w:p w:rsidR="005D5BA1" w:rsidRDefault="005D5BA1" w:rsidP="005D5BA1">
      <w:pPr>
        <w:spacing w:after="0" w:line="360" w:lineRule="auto"/>
        <w:jc w:val="both"/>
        <w:rPr>
          <w:rFonts w:cs="Times New Roman"/>
          <w:b/>
          <w:szCs w:val="24"/>
        </w:rPr>
      </w:pPr>
    </w:p>
    <w:p w:rsidR="005D5BA1"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Default="005D5BA1" w:rsidP="005D5BA1">
      <w:pPr>
        <w:pStyle w:val="Tekstpodstawowy"/>
        <w:spacing w:line="360" w:lineRule="auto"/>
        <w:rPr>
          <w:szCs w:val="24"/>
          <w:u w:val="single"/>
        </w:rPr>
      </w:pPr>
    </w:p>
    <w:p w:rsidR="005D5BA1" w:rsidRPr="00A0312A" w:rsidRDefault="005D5BA1" w:rsidP="005D5BA1">
      <w:pPr>
        <w:pStyle w:val="Tekstpodstawowy"/>
        <w:spacing w:line="360" w:lineRule="auto"/>
        <w:rPr>
          <w:szCs w:val="24"/>
        </w:rPr>
      </w:pPr>
      <w:r w:rsidRPr="00A0312A">
        <w:rPr>
          <w:szCs w:val="24"/>
        </w:rPr>
        <w:t>Konto 141 – Środki pieniężne w drodze</w:t>
      </w:r>
    </w:p>
    <w:p w:rsidR="005D5BA1" w:rsidRPr="00250718" w:rsidRDefault="005D5BA1" w:rsidP="005D5BA1">
      <w:pPr>
        <w:pStyle w:val="Tekstpodstawowy"/>
        <w:spacing w:line="360" w:lineRule="auto"/>
        <w:rPr>
          <w:szCs w:val="24"/>
        </w:rPr>
      </w:pPr>
      <w:r w:rsidRPr="00250718">
        <w:rPr>
          <w:szCs w:val="24"/>
          <w:u w:val="single"/>
        </w:rPr>
        <w:t>F</w:t>
      </w:r>
      <w:r w:rsidRPr="00250718">
        <w:rPr>
          <w:szCs w:val="24"/>
          <w:u w:val="words"/>
        </w:rPr>
        <w:t>unkcja konta.</w:t>
      </w:r>
    </w:p>
    <w:p w:rsidR="005D5BA1" w:rsidRPr="00250718" w:rsidRDefault="005D5BA1" w:rsidP="005D5BA1">
      <w:pPr>
        <w:pStyle w:val="Tekstpodstawowy"/>
        <w:spacing w:line="360" w:lineRule="auto"/>
        <w:rPr>
          <w:szCs w:val="24"/>
        </w:rPr>
      </w:pPr>
      <w:r>
        <w:rPr>
          <w:szCs w:val="24"/>
        </w:rPr>
        <w:t>Konto 141 służy w</w:t>
      </w:r>
      <w:r w:rsidRPr="00250718">
        <w:rPr>
          <w:szCs w:val="24"/>
        </w:rPr>
        <w:t xml:space="preserve"> do ewidencji środków pieniężnych w drodze. Na koncie tym księguje się zwiększenia i zmniejszenia stanu środków pieniężnych w drodze.</w:t>
      </w:r>
    </w:p>
    <w:p w:rsidR="005D5BA1" w:rsidRPr="00250718" w:rsidRDefault="005D5BA1" w:rsidP="005D5BA1">
      <w:pPr>
        <w:pStyle w:val="Tekstpodstawowy"/>
        <w:spacing w:line="360" w:lineRule="auto"/>
        <w:rPr>
          <w:szCs w:val="24"/>
        </w:rPr>
      </w:pPr>
      <w:r w:rsidRPr="00250718">
        <w:rPr>
          <w:szCs w:val="24"/>
        </w:rPr>
        <w:t xml:space="preserve">Typowe zapisy strony </w:t>
      </w:r>
      <w:proofErr w:type="spellStart"/>
      <w:r w:rsidRPr="00250718">
        <w:rPr>
          <w:szCs w:val="24"/>
        </w:rPr>
        <w:t>Wn</w:t>
      </w:r>
      <w:proofErr w:type="spellEnd"/>
      <w:r w:rsidRPr="00250718">
        <w:rPr>
          <w:szCs w:val="24"/>
        </w:rPr>
        <w:t xml:space="preserve"> k</w:t>
      </w:r>
      <w:r>
        <w:rPr>
          <w:szCs w:val="24"/>
        </w:rPr>
        <w:t>onta 141 Inne rachunki bankowe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03"/>
        <w:gridCol w:w="2411"/>
      </w:tblGrid>
      <w:tr w:rsidR="005D5BA1" w:rsidRPr="006B7096" w:rsidTr="000F2EB3">
        <w:trPr>
          <w:tblHeader/>
          <w:jc w:val="center"/>
        </w:trPr>
        <w:tc>
          <w:tcPr>
            <w:tcW w:w="496" w:type="dxa"/>
            <w:vAlign w:val="center"/>
          </w:tcPr>
          <w:p w:rsidR="005D5BA1" w:rsidRPr="006B7096" w:rsidRDefault="005D5BA1" w:rsidP="000F2EB3">
            <w:pPr>
              <w:spacing w:line="360" w:lineRule="auto"/>
              <w:jc w:val="center"/>
              <w:rPr>
                <w:rFonts w:cs="Times New Roman"/>
                <w:szCs w:val="24"/>
              </w:rPr>
            </w:pPr>
            <w:r w:rsidRPr="006B7096">
              <w:rPr>
                <w:rFonts w:cs="Times New Roman"/>
                <w:szCs w:val="24"/>
              </w:rPr>
              <w:t>Lp.</w:t>
            </w:r>
          </w:p>
        </w:tc>
        <w:tc>
          <w:tcPr>
            <w:tcW w:w="6303" w:type="dxa"/>
            <w:vAlign w:val="center"/>
          </w:tcPr>
          <w:p w:rsidR="005D5BA1" w:rsidRPr="006B7096" w:rsidRDefault="005D5BA1" w:rsidP="000F2EB3">
            <w:pPr>
              <w:spacing w:line="360" w:lineRule="auto"/>
              <w:jc w:val="center"/>
              <w:rPr>
                <w:rFonts w:cs="Times New Roman"/>
                <w:szCs w:val="24"/>
              </w:rPr>
            </w:pPr>
            <w:r w:rsidRPr="006B7096">
              <w:rPr>
                <w:rFonts w:cs="Times New Roman"/>
                <w:szCs w:val="24"/>
              </w:rPr>
              <w:t>Treść</w:t>
            </w:r>
          </w:p>
        </w:tc>
        <w:tc>
          <w:tcPr>
            <w:tcW w:w="2411" w:type="dxa"/>
            <w:vAlign w:val="center"/>
          </w:tcPr>
          <w:p w:rsidR="005D5BA1" w:rsidRPr="006B7096" w:rsidRDefault="005D5BA1" w:rsidP="000F2EB3">
            <w:pPr>
              <w:pStyle w:val="Nagwek8"/>
              <w:spacing w:before="0" w:line="360" w:lineRule="auto"/>
              <w:rPr>
                <w:rFonts w:ascii="Times New Roman" w:hAnsi="Times New Roman" w:cs="Times New Roman"/>
                <w:i/>
                <w:sz w:val="24"/>
                <w:szCs w:val="24"/>
              </w:rPr>
            </w:pPr>
            <w:r w:rsidRPr="006B7096">
              <w:rPr>
                <w:rFonts w:ascii="Times New Roman" w:hAnsi="Times New Roman" w:cs="Times New Roman"/>
                <w:sz w:val="24"/>
                <w:szCs w:val="24"/>
              </w:rPr>
              <w:t>Konta przeciwstawne</w:t>
            </w:r>
          </w:p>
        </w:tc>
      </w:tr>
      <w:tr w:rsidR="005D5BA1" w:rsidRPr="006B7096" w:rsidTr="000F2EB3">
        <w:trPr>
          <w:tblHeader/>
          <w:jc w:val="center"/>
        </w:trPr>
        <w:tc>
          <w:tcPr>
            <w:tcW w:w="496" w:type="dxa"/>
          </w:tcPr>
          <w:p w:rsidR="005D5BA1" w:rsidRPr="006B7096" w:rsidRDefault="005D5BA1" w:rsidP="000F2EB3">
            <w:pPr>
              <w:spacing w:line="360" w:lineRule="auto"/>
              <w:jc w:val="center"/>
              <w:rPr>
                <w:rFonts w:cs="Times New Roman"/>
                <w:szCs w:val="24"/>
              </w:rPr>
            </w:pPr>
            <w:r w:rsidRPr="006B7096">
              <w:rPr>
                <w:rFonts w:cs="Times New Roman"/>
                <w:szCs w:val="24"/>
              </w:rPr>
              <w:t>1.</w:t>
            </w:r>
          </w:p>
        </w:tc>
        <w:tc>
          <w:tcPr>
            <w:tcW w:w="6303" w:type="dxa"/>
          </w:tcPr>
          <w:p w:rsidR="005D5BA1" w:rsidRPr="006B7096" w:rsidRDefault="005D5BA1" w:rsidP="000F2EB3">
            <w:pPr>
              <w:spacing w:line="360" w:lineRule="auto"/>
              <w:rPr>
                <w:rFonts w:cs="Times New Roman"/>
                <w:szCs w:val="24"/>
              </w:rPr>
            </w:pPr>
            <w:r w:rsidRPr="006B7096">
              <w:rPr>
                <w:rFonts w:cs="Times New Roman"/>
                <w:szCs w:val="24"/>
              </w:rPr>
              <w:t>Przelewy między rachunkami bankowymi</w:t>
            </w:r>
          </w:p>
        </w:tc>
        <w:tc>
          <w:tcPr>
            <w:tcW w:w="2411" w:type="dxa"/>
          </w:tcPr>
          <w:p w:rsidR="005D5BA1" w:rsidRPr="006B7096" w:rsidRDefault="005D5BA1" w:rsidP="000F2EB3">
            <w:pPr>
              <w:pStyle w:val="Nagwek8"/>
              <w:spacing w:before="0" w:line="360" w:lineRule="auto"/>
              <w:rPr>
                <w:rFonts w:ascii="Times New Roman" w:hAnsi="Times New Roman" w:cs="Times New Roman"/>
                <w:i/>
                <w:sz w:val="24"/>
                <w:szCs w:val="24"/>
              </w:rPr>
            </w:pPr>
            <w:r w:rsidRPr="006B7096">
              <w:rPr>
                <w:rFonts w:ascii="Times New Roman" w:hAnsi="Times New Roman" w:cs="Times New Roman"/>
                <w:sz w:val="24"/>
                <w:szCs w:val="24"/>
              </w:rPr>
              <w:t>129</w:t>
            </w:r>
          </w:p>
        </w:tc>
      </w:tr>
    </w:tbl>
    <w:p w:rsidR="005D5BA1" w:rsidRPr="006B7096" w:rsidRDefault="005D5BA1" w:rsidP="005D5BA1">
      <w:pPr>
        <w:pStyle w:val="Tekstpodstawowy"/>
        <w:spacing w:line="360" w:lineRule="auto"/>
        <w:rPr>
          <w:szCs w:val="24"/>
        </w:rPr>
      </w:pPr>
    </w:p>
    <w:p w:rsidR="005D5BA1" w:rsidRPr="006B7096" w:rsidRDefault="005D5BA1" w:rsidP="005D5BA1">
      <w:pPr>
        <w:pStyle w:val="Tekstpodstawowy"/>
        <w:spacing w:line="360" w:lineRule="auto"/>
        <w:rPr>
          <w:szCs w:val="24"/>
        </w:rPr>
      </w:pPr>
      <w:r w:rsidRPr="006B7096">
        <w:rPr>
          <w:szCs w:val="24"/>
        </w:rPr>
        <w:t>Typowe zapisy strony Ma konta 141 Inne rachunki bankowe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03"/>
        <w:gridCol w:w="2411"/>
      </w:tblGrid>
      <w:tr w:rsidR="005D5BA1" w:rsidRPr="006B7096" w:rsidTr="000F2EB3">
        <w:trPr>
          <w:tblHeader/>
          <w:jc w:val="center"/>
        </w:trPr>
        <w:tc>
          <w:tcPr>
            <w:tcW w:w="496" w:type="dxa"/>
            <w:vAlign w:val="center"/>
          </w:tcPr>
          <w:p w:rsidR="005D5BA1" w:rsidRPr="006B7096" w:rsidRDefault="005D5BA1" w:rsidP="000F2EB3">
            <w:pPr>
              <w:spacing w:line="360" w:lineRule="auto"/>
              <w:jc w:val="center"/>
              <w:rPr>
                <w:rFonts w:cs="Times New Roman"/>
                <w:szCs w:val="24"/>
              </w:rPr>
            </w:pPr>
            <w:r w:rsidRPr="006B7096">
              <w:rPr>
                <w:rFonts w:cs="Times New Roman"/>
                <w:szCs w:val="24"/>
              </w:rPr>
              <w:t>Lp.</w:t>
            </w:r>
          </w:p>
        </w:tc>
        <w:tc>
          <w:tcPr>
            <w:tcW w:w="6303" w:type="dxa"/>
            <w:vAlign w:val="center"/>
          </w:tcPr>
          <w:p w:rsidR="005D5BA1" w:rsidRPr="006B7096" w:rsidRDefault="005D5BA1" w:rsidP="000F2EB3">
            <w:pPr>
              <w:spacing w:line="360" w:lineRule="auto"/>
              <w:jc w:val="center"/>
              <w:rPr>
                <w:rFonts w:cs="Times New Roman"/>
                <w:szCs w:val="24"/>
              </w:rPr>
            </w:pPr>
            <w:r w:rsidRPr="006B7096">
              <w:rPr>
                <w:rFonts w:cs="Times New Roman"/>
                <w:szCs w:val="24"/>
              </w:rPr>
              <w:t>Treść</w:t>
            </w:r>
          </w:p>
        </w:tc>
        <w:tc>
          <w:tcPr>
            <w:tcW w:w="2411" w:type="dxa"/>
            <w:vAlign w:val="center"/>
          </w:tcPr>
          <w:p w:rsidR="005D5BA1" w:rsidRPr="006B7096" w:rsidRDefault="005D5BA1" w:rsidP="000F2EB3">
            <w:pPr>
              <w:pStyle w:val="Nagwek8"/>
              <w:spacing w:before="0" w:line="360" w:lineRule="auto"/>
              <w:rPr>
                <w:rFonts w:ascii="Times New Roman" w:hAnsi="Times New Roman" w:cs="Times New Roman"/>
                <w:i/>
                <w:sz w:val="24"/>
                <w:szCs w:val="24"/>
              </w:rPr>
            </w:pPr>
            <w:r w:rsidRPr="006B7096">
              <w:rPr>
                <w:rFonts w:ascii="Times New Roman" w:hAnsi="Times New Roman" w:cs="Times New Roman"/>
                <w:sz w:val="24"/>
                <w:szCs w:val="24"/>
              </w:rPr>
              <w:t>Konta przeciwstawne</w:t>
            </w:r>
          </w:p>
        </w:tc>
      </w:tr>
      <w:tr w:rsidR="005D5BA1" w:rsidRPr="006B7096" w:rsidTr="000F2EB3">
        <w:trPr>
          <w:tblHeader/>
          <w:jc w:val="center"/>
        </w:trPr>
        <w:tc>
          <w:tcPr>
            <w:tcW w:w="496" w:type="dxa"/>
          </w:tcPr>
          <w:p w:rsidR="005D5BA1" w:rsidRPr="006B7096" w:rsidRDefault="005D5BA1" w:rsidP="000F2EB3">
            <w:pPr>
              <w:spacing w:line="360" w:lineRule="auto"/>
              <w:jc w:val="center"/>
              <w:rPr>
                <w:rFonts w:cs="Times New Roman"/>
                <w:szCs w:val="24"/>
              </w:rPr>
            </w:pPr>
            <w:r w:rsidRPr="006B7096">
              <w:rPr>
                <w:rFonts w:cs="Times New Roman"/>
                <w:szCs w:val="24"/>
              </w:rPr>
              <w:t>1.</w:t>
            </w:r>
          </w:p>
        </w:tc>
        <w:tc>
          <w:tcPr>
            <w:tcW w:w="6303" w:type="dxa"/>
          </w:tcPr>
          <w:p w:rsidR="005D5BA1" w:rsidRPr="006B7096" w:rsidRDefault="005D5BA1" w:rsidP="000F2EB3">
            <w:pPr>
              <w:spacing w:line="360" w:lineRule="auto"/>
              <w:rPr>
                <w:rFonts w:cs="Times New Roman"/>
                <w:szCs w:val="24"/>
              </w:rPr>
            </w:pPr>
            <w:r w:rsidRPr="006B7096">
              <w:rPr>
                <w:rFonts w:cs="Times New Roman"/>
                <w:szCs w:val="24"/>
              </w:rPr>
              <w:t>Przelewy między rachunkami bankowymi</w:t>
            </w:r>
          </w:p>
        </w:tc>
        <w:tc>
          <w:tcPr>
            <w:tcW w:w="2411" w:type="dxa"/>
          </w:tcPr>
          <w:p w:rsidR="005D5BA1" w:rsidRPr="006B7096" w:rsidRDefault="005D5BA1" w:rsidP="000F2EB3">
            <w:pPr>
              <w:pStyle w:val="Nagwek8"/>
              <w:spacing w:before="0" w:line="360" w:lineRule="auto"/>
              <w:rPr>
                <w:rFonts w:ascii="Times New Roman" w:hAnsi="Times New Roman" w:cs="Times New Roman"/>
                <w:i/>
                <w:sz w:val="24"/>
                <w:szCs w:val="24"/>
              </w:rPr>
            </w:pPr>
            <w:r w:rsidRPr="006B7096">
              <w:rPr>
                <w:rFonts w:ascii="Times New Roman" w:hAnsi="Times New Roman" w:cs="Times New Roman"/>
                <w:sz w:val="24"/>
                <w:szCs w:val="24"/>
              </w:rPr>
              <w:t>129</w:t>
            </w:r>
          </w:p>
        </w:tc>
      </w:tr>
    </w:tbl>
    <w:p w:rsidR="005D5BA1" w:rsidRPr="00250718" w:rsidRDefault="005D5BA1" w:rsidP="005D5BA1">
      <w:pPr>
        <w:pStyle w:val="Tekstpodstawowy"/>
        <w:spacing w:line="360" w:lineRule="auto"/>
        <w:rPr>
          <w:szCs w:val="24"/>
          <w:u w:val="single"/>
        </w:rPr>
      </w:pPr>
    </w:p>
    <w:p w:rsidR="005D5BA1" w:rsidRPr="00250718" w:rsidRDefault="005D5BA1" w:rsidP="005D5BA1">
      <w:pPr>
        <w:pStyle w:val="Tekstpodstawowy"/>
        <w:spacing w:line="360" w:lineRule="auto"/>
        <w:rPr>
          <w:szCs w:val="24"/>
        </w:rPr>
      </w:pPr>
      <w:r w:rsidRPr="00250718">
        <w:rPr>
          <w:szCs w:val="24"/>
          <w:u w:val="single"/>
        </w:rPr>
        <w:t>E</w:t>
      </w:r>
      <w:r w:rsidRPr="00250718">
        <w:rPr>
          <w:szCs w:val="24"/>
          <w:u w:val="words"/>
        </w:rPr>
        <w:t>widencja analityczna.</w:t>
      </w:r>
    </w:p>
    <w:p w:rsidR="005D5BA1" w:rsidRPr="00250718" w:rsidRDefault="005D5BA1" w:rsidP="005D5BA1">
      <w:pPr>
        <w:pStyle w:val="Tekstpodstawowy"/>
        <w:spacing w:line="360" w:lineRule="auto"/>
        <w:rPr>
          <w:szCs w:val="24"/>
        </w:rPr>
      </w:pPr>
      <w:r w:rsidRPr="00172F86">
        <w:rPr>
          <w:szCs w:val="24"/>
        </w:rPr>
        <w:t>Do konta 141 ewidencji szczegółowej nie prowadzi się. Stosownie do</w:t>
      </w:r>
      <w:r w:rsidRPr="00250718">
        <w:rPr>
          <w:szCs w:val="24"/>
        </w:rPr>
        <w:t xml:space="preserve"> przyjętej techniki księgowania, środki pieniężne w drodze mogą być ewidencjonowane na przełomie okresu sprawozdawczego.</w:t>
      </w:r>
    </w:p>
    <w:p w:rsidR="005D5BA1" w:rsidRPr="00250718" w:rsidRDefault="005D5BA1" w:rsidP="005D5BA1">
      <w:pPr>
        <w:pStyle w:val="Tekstpodstawowy"/>
        <w:spacing w:line="360" w:lineRule="auto"/>
        <w:rPr>
          <w:szCs w:val="24"/>
        </w:rPr>
      </w:pPr>
      <w:r w:rsidRPr="00250718">
        <w:rPr>
          <w:szCs w:val="24"/>
          <w:u w:val="single"/>
        </w:rPr>
        <w:t>C</w:t>
      </w:r>
      <w:r w:rsidRPr="00250718">
        <w:rPr>
          <w:szCs w:val="24"/>
          <w:u w:val="words"/>
        </w:rPr>
        <w:t>harakter salda.</w:t>
      </w:r>
    </w:p>
    <w:p w:rsidR="005D5BA1" w:rsidRPr="00250718" w:rsidRDefault="005D5BA1" w:rsidP="005D5BA1">
      <w:pPr>
        <w:pStyle w:val="Tekstpodstawowy"/>
        <w:spacing w:line="360" w:lineRule="auto"/>
        <w:rPr>
          <w:szCs w:val="24"/>
        </w:rPr>
      </w:pPr>
      <w:r w:rsidRPr="00250718">
        <w:rPr>
          <w:szCs w:val="24"/>
        </w:rPr>
        <w:t xml:space="preserve">Konto 141 może wykazywać saldo </w:t>
      </w:r>
      <w:proofErr w:type="spellStart"/>
      <w:r w:rsidRPr="00250718">
        <w:rPr>
          <w:szCs w:val="24"/>
        </w:rPr>
        <w:t>Wn</w:t>
      </w:r>
      <w:proofErr w:type="spellEnd"/>
      <w:r w:rsidRPr="00250718">
        <w:rPr>
          <w:szCs w:val="24"/>
        </w:rPr>
        <w:t>, które oznacza stan środków pieniężnych w drodze.</w:t>
      </w:r>
    </w:p>
    <w:p w:rsidR="005D5BA1" w:rsidRDefault="005D5BA1" w:rsidP="005D5BA1">
      <w:pPr>
        <w:spacing w:after="0" w:line="360" w:lineRule="auto"/>
        <w:jc w:val="both"/>
        <w:rPr>
          <w:rFonts w:cs="Times New Roman"/>
          <w:b/>
          <w:szCs w:val="24"/>
        </w:rPr>
      </w:pPr>
    </w:p>
    <w:p w:rsidR="005D5BA1" w:rsidRPr="00104B46" w:rsidRDefault="005D5BA1" w:rsidP="005D5BA1">
      <w:pPr>
        <w:spacing w:line="360" w:lineRule="auto"/>
        <w:jc w:val="both"/>
        <w:rPr>
          <w:rFonts w:cs="Times New Roman"/>
          <w:b/>
          <w:szCs w:val="24"/>
        </w:rPr>
      </w:pPr>
      <w:r w:rsidRPr="00104B46">
        <w:rPr>
          <w:rFonts w:cs="Times New Roman"/>
          <w:b/>
          <w:szCs w:val="24"/>
        </w:rPr>
        <w:t>Konto 220 – Rozliczenie VAT z deklaracji</w:t>
      </w:r>
    </w:p>
    <w:p w:rsidR="005D5BA1" w:rsidRPr="005C1291" w:rsidRDefault="005D5BA1" w:rsidP="005D5BA1">
      <w:pPr>
        <w:spacing w:after="0" w:line="360" w:lineRule="auto"/>
        <w:jc w:val="both"/>
        <w:rPr>
          <w:rFonts w:cs="Times New Roman"/>
          <w:szCs w:val="24"/>
        </w:rPr>
      </w:pPr>
      <w:r w:rsidRPr="005C1291">
        <w:rPr>
          <w:rFonts w:cs="Times New Roman"/>
          <w:szCs w:val="24"/>
        </w:rPr>
        <w:t>Konto służy do ewidencji rozliczeń z urzędem i jednostkami organizacyjnymi gminy w zakresie podatku od towarów i usług dotyczącego działalności poszczególnych jednostek.</w:t>
      </w:r>
    </w:p>
    <w:p w:rsidR="005D5BA1" w:rsidRDefault="005D5BA1" w:rsidP="005D5BA1">
      <w:pPr>
        <w:spacing w:after="0"/>
        <w:jc w:val="both"/>
        <w:rPr>
          <w:rFonts w:cs="Times New Roman"/>
          <w:szCs w:val="24"/>
        </w:rPr>
      </w:pPr>
      <w:r w:rsidRPr="00250718">
        <w:rPr>
          <w:szCs w:val="24"/>
        </w:rPr>
        <w:t>Typowe zapisy str</w:t>
      </w:r>
      <w:r>
        <w:rPr>
          <w:szCs w:val="24"/>
        </w:rPr>
        <w:t xml:space="preserve">ony </w:t>
      </w:r>
      <w:proofErr w:type="spellStart"/>
      <w:r>
        <w:rPr>
          <w:szCs w:val="24"/>
        </w:rPr>
        <w:t>Wn</w:t>
      </w:r>
      <w:proofErr w:type="spellEnd"/>
      <w:r>
        <w:rPr>
          <w:szCs w:val="24"/>
        </w:rPr>
        <w:t xml:space="preserve"> konta 220 </w:t>
      </w:r>
      <w:r w:rsidRPr="005C1291">
        <w:rPr>
          <w:rFonts w:cs="Times New Roman"/>
          <w:szCs w:val="24"/>
        </w:rPr>
        <w:t>Rozliczenie VAT z deklaracji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przypis należności z tytułu podatku VAT należnego, na podstawie deklaracji cząstkowych od jednostek podległych</w:t>
            </w:r>
          </w:p>
        </w:tc>
        <w:tc>
          <w:tcPr>
            <w:tcW w:w="2336" w:type="dxa"/>
          </w:tcPr>
          <w:p w:rsidR="005D5BA1" w:rsidRPr="00250718" w:rsidRDefault="005D5BA1" w:rsidP="000F2EB3">
            <w:pPr>
              <w:pStyle w:val="Tekstpodstawowy"/>
              <w:spacing w:line="360" w:lineRule="auto"/>
              <w:rPr>
                <w:szCs w:val="24"/>
              </w:rPr>
            </w:pPr>
            <w:r>
              <w:rPr>
                <w:szCs w:val="24"/>
              </w:rPr>
              <w:t>271</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lastRenderedPageBreak/>
              <w:t>2</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sidRPr="00BB167B">
              <w:rPr>
                <w:szCs w:val="24"/>
              </w:rPr>
              <w:t>przeksięgowanie na koniec roku zobowiązania wobec jednostki organizacyjnej z tytułu zwrotu podatku naliczonego</w:t>
            </w:r>
          </w:p>
        </w:tc>
        <w:tc>
          <w:tcPr>
            <w:tcW w:w="2336" w:type="dxa"/>
          </w:tcPr>
          <w:p w:rsidR="005D5BA1" w:rsidRPr="00250718" w:rsidRDefault="005D5BA1" w:rsidP="000F2EB3">
            <w:pPr>
              <w:pStyle w:val="Tekstpodstawowy"/>
              <w:spacing w:line="360" w:lineRule="auto"/>
              <w:rPr>
                <w:szCs w:val="24"/>
              </w:rPr>
            </w:pPr>
            <w:r>
              <w:rPr>
                <w:szCs w:val="24"/>
              </w:rPr>
              <w:t>800</w:t>
            </w:r>
          </w:p>
        </w:tc>
      </w:tr>
    </w:tbl>
    <w:p w:rsidR="005D5BA1" w:rsidRPr="005C1291" w:rsidRDefault="005D5BA1" w:rsidP="005D5BA1">
      <w:pPr>
        <w:jc w:val="both"/>
        <w:rPr>
          <w:rFonts w:cs="Times New Roman"/>
          <w:szCs w:val="24"/>
        </w:rPr>
      </w:pPr>
    </w:p>
    <w:p w:rsidR="005D5BA1" w:rsidRDefault="005D5BA1" w:rsidP="005D5BA1">
      <w:pPr>
        <w:jc w:val="both"/>
        <w:rPr>
          <w:rFonts w:cs="Times New Roman"/>
          <w:szCs w:val="24"/>
        </w:rPr>
      </w:pPr>
      <w:r w:rsidRPr="00250718">
        <w:rPr>
          <w:szCs w:val="24"/>
        </w:rPr>
        <w:t>Typowe zapisy str</w:t>
      </w:r>
      <w:r>
        <w:rPr>
          <w:szCs w:val="24"/>
        </w:rPr>
        <w:t xml:space="preserve">ony Ma konta 220 </w:t>
      </w:r>
      <w:r w:rsidRPr="005C1291">
        <w:rPr>
          <w:rFonts w:cs="Times New Roman"/>
          <w:szCs w:val="24"/>
        </w:rPr>
        <w:t>Rozliczenie VAT z deklaracji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wpływ należnego podatku VAT od urzędu oraz jednostek organizacyjnych gminy</w:t>
            </w:r>
          </w:p>
        </w:tc>
        <w:tc>
          <w:tcPr>
            <w:tcW w:w="2336" w:type="dxa"/>
          </w:tcPr>
          <w:p w:rsidR="005D5BA1" w:rsidRPr="00250718" w:rsidRDefault="005D5BA1" w:rsidP="000F2EB3">
            <w:pPr>
              <w:pStyle w:val="Tekstpodstawowy"/>
              <w:spacing w:line="360" w:lineRule="auto"/>
              <w:rPr>
                <w:szCs w:val="24"/>
              </w:rPr>
            </w:pPr>
            <w:r>
              <w:rPr>
                <w:szCs w:val="24"/>
              </w:rPr>
              <w:t>129</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2</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zobowiązania wobec urzędu skarbowego z tytułu podatku należnego wykazane w deklaracjach cząstkowych urzędu i jednostek organizacyjnych</w:t>
            </w:r>
          </w:p>
        </w:tc>
        <w:tc>
          <w:tcPr>
            <w:tcW w:w="2336" w:type="dxa"/>
          </w:tcPr>
          <w:p w:rsidR="005D5BA1" w:rsidRPr="00250718" w:rsidRDefault="005D5BA1" w:rsidP="000F2EB3">
            <w:pPr>
              <w:pStyle w:val="Tekstpodstawowy"/>
              <w:spacing w:line="360" w:lineRule="auto"/>
              <w:rPr>
                <w:szCs w:val="24"/>
              </w:rPr>
            </w:pPr>
            <w:r>
              <w:rPr>
                <w:szCs w:val="24"/>
              </w:rPr>
              <w:t>271</w:t>
            </w:r>
          </w:p>
        </w:tc>
      </w:tr>
      <w:tr w:rsidR="005D5BA1" w:rsidRPr="00250718" w:rsidTr="000F2EB3">
        <w:tc>
          <w:tcPr>
            <w:tcW w:w="496" w:type="dxa"/>
          </w:tcPr>
          <w:p w:rsidR="005D5BA1" w:rsidRDefault="005D5BA1" w:rsidP="000F2EB3">
            <w:pPr>
              <w:pStyle w:val="Tekstpodstawowy"/>
              <w:spacing w:line="360" w:lineRule="auto"/>
              <w:jc w:val="center"/>
              <w:rPr>
                <w:szCs w:val="24"/>
              </w:rPr>
            </w:pPr>
            <w:r>
              <w:rPr>
                <w:szCs w:val="24"/>
              </w:rPr>
              <w:t>3.</w:t>
            </w:r>
          </w:p>
        </w:tc>
        <w:tc>
          <w:tcPr>
            <w:tcW w:w="6378" w:type="dxa"/>
          </w:tcPr>
          <w:p w:rsidR="005D5BA1" w:rsidRDefault="005D5BA1" w:rsidP="000F2EB3">
            <w:pPr>
              <w:pStyle w:val="Tekstpodstawowy"/>
              <w:spacing w:line="360" w:lineRule="auto"/>
              <w:jc w:val="left"/>
              <w:rPr>
                <w:szCs w:val="24"/>
              </w:rPr>
            </w:pPr>
            <w:r>
              <w:rPr>
                <w:szCs w:val="24"/>
              </w:rPr>
              <w:t>należność wobec jednostki organizacyjnej z tytułu podatku naliczonego wykazanego w deklaracji cząstkowej</w:t>
            </w:r>
          </w:p>
        </w:tc>
        <w:tc>
          <w:tcPr>
            <w:tcW w:w="2336" w:type="dxa"/>
          </w:tcPr>
          <w:p w:rsidR="005D5BA1" w:rsidRDefault="005D5BA1" w:rsidP="000F2EB3">
            <w:pPr>
              <w:pStyle w:val="Tekstpodstawowy"/>
              <w:spacing w:line="360" w:lineRule="auto"/>
              <w:rPr>
                <w:szCs w:val="24"/>
              </w:rPr>
            </w:pPr>
            <w:r>
              <w:rPr>
                <w:szCs w:val="24"/>
              </w:rPr>
              <w:t>272</w:t>
            </w:r>
          </w:p>
        </w:tc>
      </w:tr>
    </w:tbl>
    <w:p w:rsidR="005D5BA1" w:rsidRDefault="005D5BA1" w:rsidP="005D5BA1">
      <w:pPr>
        <w:spacing w:after="120" w:line="360" w:lineRule="auto"/>
        <w:jc w:val="both"/>
        <w:rPr>
          <w:rFonts w:cs="Times New Roman"/>
          <w:szCs w:val="24"/>
        </w:rPr>
      </w:pPr>
    </w:p>
    <w:p w:rsidR="005D5BA1" w:rsidRPr="007E5B9F" w:rsidRDefault="005D5BA1" w:rsidP="005D5BA1">
      <w:pPr>
        <w:spacing w:after="120" w:line="360" w:lineRule="auto"/>
        <w:jc w:val="both"/>
        <w:rPr>
          <w:rFonts w:cs="Times New Roman"/>
          <w:szCs w:val="24"/>
        </w:rPr>
      </w:pPr>
      <w:r w:rsidRPr="007E5B9F">
        <w:rPr>
          <w:rFonts w:cs="Times New Roman"/>
          <w:szCs w:val="24"/>
        </w:rPr>
        <w:t>Do konta prowadzi się konta analityczne odrębnie dla każdej jednostki organizacyjnej.</w:t>
      </w:r>
    </w:p>
    <w:p w:rsidR="005D5BA1" w:rsidRPr="007E5B9F" w:rsidRDefault="005D5BA1" w:rsidP="005D5BA1">
      <w:pPr>
        <w:spacing w:after="120" w:line="360" w:lineRule="auto"/>
        <w:jc w:val="both"/>
        <w:rPr>
          <w:rFonts w:cs="Times New Roman"/>
          <w:szCs w:val="24"/>
        </w:rPr>
      </w:pPr>
      <w:r w:rsidRPr="007E5B9F">
        <w:rPr>
          <w:rFonts w:cs="Times New Roman"/>
          <w:szCs w:val="24"/>
        </w:rPr>
        <w:t>Konto może wykazywać dwa salda.</w:t>
      </w:r>
    </w:p>
    <w:p w:rsidR="005D5BA1" w:rsidRPr="00104B46" w:rsidRDefault="005D5BA1" w:rsidP="005D5BA1">
      <w:pPr>
        <w:spacing w:after="0" w:line="360" w:lineRule="auto"/>
        <w:jc w:val="both"/>
        <w:rPr>
          <w:rFonts w:cs="Times New Roman"/>
          <w:b/>
          <w:szCs w:val="24"/>
        </w:rPr>
      </w:pPr>
      <w:r w:rsidRPr="00104B46">
        <w:rPr>
          <w:rFonts w:cs="Times New Roman"/>
          <w:b/>
          <w:szCs w:val="24"/>
        </w:rPr>
        <w:t>Konto 225 – Rozrachunki z budżetami (rozliczenie VAT z urzędem skarbowym)</w:t>
      </w:r>
    </w:p>
    <w:p w:rsidR="005D5BA1" w:rsidRPr="007E5B9F" w:rsidRDefault="005D5BA1" w:rsidP="005D5BA1">
      <w:pPr>
        <w:spacing w:after="0" w:line="360" w:lineRule="auto"/>
        <w:jc w:val="both"/>
        <w:rPr>
          <w:rFonts w:cs="Times New Roman"/>
          <w:szCs w:val="24"/>
        </w:rPr>
      </w:pPr>
      <w:r w:rsidRPr="007E5B9F">
        <w:rPr>
          <w:rFonts w:cs="Times New Roman"/>
          <w:szCs w:val="24"/>
        </w:rPr>
        <w:t>Konto służy do ewidencji rozliczeń z urzędem skarbowym z tytułu podatku VAT.</w:t>
      </w:r>
    </w:p>
    <w:p w:rsidR="005D5BA1" w:rsidRDefault="005D5BA1" w:rsidP="005D5BA1">
      <w:pPr>
        <w:jc w:val="both"/>
        <w:rPr>
          <w:rFonts w:cs="Times New Roman"/>
          <w:szCs w:val="24"/>
        </w:rPr>
      </w:pPr>
      <w:r w:rsidRPr="00250718">
        <w:rPr>
          <w:szCs w:val="24"/>
        </w:rPr>
        <w:t>Typowe zapisy str</w:t>
      </w:r>
      <w:r>
        <w:rPr>
          <w:szCs w:val="24"/>
        </w:rPr>
        <w:t xml:space="preserve">ony </w:t>
      </w:r>
      <w:proofErr w:type="spellStart"/>
      <w:r>
        <w:rPr>
          <w:szCs w:val="24"/>
        </w:rPr>
        <w:t>Wn</w:t>
      </w:r>
      <w:proofErr w:type="spellEnd"/>
      <w:r>
        <w:rPr>
          <w:szCs w:val="24"/>
        </w:rPr>
        <w:t xml:space="preserve"> konta 2</w:t>
      </w:r>
      <w:r>
        <w:rPr>
          <w:rFonts w:cs="Times New Roman"/>
          <w:szCs w:val="24"/>
        </w:rPr>
        <w:t xml:space="preserve">25 </w:t>
      </w:r>
      <w:r w:rsidRPr="007E5B9F">
        <w:rPr>
          <w:rFonts w:cs="Times New Roman"/>
          <w:szCs w:val="24"/>
        </w:rPr>
        <w:t>Rozrachunki z budżetami (rozliczenie VAT z urzędem skarbo</w:t>
      </w:r>
      <w:r>
        <w:rPr>
          <w:rFonts w:cs="Times New Roman"/>
          <w:szCs w:val="24"/>
        </w:rPr>
        <w:t>wym)</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sidRPr="00250718">
              <w:rPr>
                <w:szCs w:val="24"/>
              </w:rPr>
              <w:t>1</w:t>
            </w:r>
            <w:r>
              <w:rPr>
                <w:szCs w:val="24"/>
              </w:rPr>
              <w:t>.</w:t>
            </w:r>
          </w:p>
        </w:tc>
        <w:tc>
          <w:tcPr>
            <w:tcW w:w="6378" w:type="dxa"/>
          </w:tcPr>
          <w:p w:rsidR="005D5BA1" w:rsidRDefault="005D5BA1" w:rsidP="000F2EB3">
            <w:pPr>
              <w:pStyle w:val="Tekstpodstawowy"/>
              <w:spacing w:line="360" w:lineRule="auto"/>
              <w:jc w:val="left"/>
              <w:rPr>
                <w:szCs w:val="24"/>
              </w:rPr>
            </w:pPr>
            <w:r>
              <w:rPr>
                <w:szCs w:val="24"/>
              </w:rPr>
              <w:t>przelew należnego podatku VAT do Urzędu Skarbowego na podstawie zbiorczej deklaracji VAT</w:t>
            </w:r>
          </w:p>
          <w:p w:rsidR="005D5BA1" w:rsidRPr="00250718" w:rsidRDefault="005D5BA1" w:rsidP="000F2EB3">
            <w:pPr>
              <w:pStyle w:val="Tekstpodstawowy"/>
              <w:spacing w:line="360" w:lineRule="auto"/>
              <w:jc w:val="left"/>
              <w:rPr>
                <w:szCs w:val="24"/>
              </w:rPr>
            </w:pPr>
            <w:r>
              <w:rPr>
                <w:szCs w:val="24"/>
              </w:rPr>
              <w:t>przelew odsetek od zaległości podatkowych</w:t>
            </w:r>
          </w:p>
        </w:tc>
        <w:tc>
          <w:tcPr>
            <w:tcW w:w="2336" w:type="dxa"/>
          </w:tcPr>
          <w:p w:rsidR="005D5BA1" w:rsidRPr="00250718" w:rsidRDefault="005D5BA1" w:rsidP="000F2EB3">
            <w:pPr>
              <w:pStyle w:val="Tekstpodstawowy"/>
              <w:spacing w:line="360" w:lineRule="auto"/>
              <w:rPr>
                <w:szCs w:val="24"/>
              </w:rPr>
            </w:pPr>
            <w:r>
              <w:rPr>
                <w:szCs w:val="24"/>
              </w:rPr>
              <w:t>129</w:t>
            </w:r>
          </w:p>
        </w:tc>
      </w:tr>
    </w:tbl>
    <w:p w:rsidR="005D5BA1" w:rsidRPr="007E5B9F" w:rsidRDefault="005D5BA1" w:rsidP="005D5BA1">
      <w:pPr>
        <w:spacing w:after="0"/>
        <w:jc w:val="both"/>
        <w:rPr>
          <w:rFonts w:cs="Times New Roman"/>
          <w:szCs w:val="24"/>
        </w:rPr>
      </w:pPr>
    </w:p>
    <w:p w:rsidR="005D5BA1" w:rsidRPr="00F27A32"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Ma  konta 225 Rozrachunki z budżetami (rozliczenie VAT z urzędem skarbowym)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zobowiązania wobec urzędu skarbowego z tytułu podatku należnego wykazane w deklaracjach cząstkowych urzędu i jednostek organizacyjnych</w:t>
            </w:r>
          </w:p>
        </w:tc>
        <w:tc>
          <w:tcPr>
            <w:tcW w:w="2336" w:type="dxa"/>
          </w:tcPr>
          <w:p w:rsidR="005D5BA1" w:rsidRPr="00250718" w:rsidRDefault="005D5BA1" w:rsidP="000F2EB3">
            <w:pPr>
              <w:pStyle w:val="Tekstpodstawowy"/>
              <w:spacing w:line="360" w:lineRule="auto"/>
              <w:rPr>
                <w:szCs w:val="24"/>
              </w:rPr>
            </w:pPr>
            <w:r>
              <w:rPr>
                <w:szCs w:val="24"/>
              </w:rPr>
              <w:t>271</w:t>
            </w:r>
          </w:p>
        </w:tc>
      </w:tr>
      <w:tr w:rsidR="005D5BA1" w:rsidTr="000F2EB3">
        <w:tc>
          <w:tcPr>
            <w:tcW w:w="496" w:type="dxa"/>
          </w:tcPr>
          <w:p w:rsidR="005D5BA1" w:rsidRDefault="005D5BA1" w:rsidP="000F2EB3">
            <w:pPr>
              <w:pStyle w:val="Tekstpodstawowy"/>
              <w:spacing w:line="360" w:lineRule="auto"/>
              <w:jc w:val="center"/>
              <w:rPr>
                <w:szCs w:val="24"/>
              </w:rPr>
            </w:pPr>
            <w:r>
              <w:rPr>
                <w:szCs w:val="24"/>
              </w:rPr>
              <w:t>2.</w:t>
            </w:r>
          </w:p>
        </w:tc>
        <w:tc>
          <w:tcPr>
            <w:tcW w:w="6378" w:type="dxa"/>
          </w:tcPr>
          <w:p w:rsidR="005D5BA1" w:rsidRDefault="005D5BA1" w:rsidP="000F2EB3">
            <w:pPr>
              <w:pStyle w:val="Tekstpodstawowy"/>
              <w:spacing w:line="360" w:lineRule="auto"/>
              <w:jc w:val="left"/>
              <w:rPr>
                <w:szCs w:val="24"/>
              </w:rPr>
            </w:pPr>
            <w:r>
              <w:rPr>
                <w:szCs w:val="24"/>
              </w:rPr>
              <w:t>należność wobec jednostki organizacyjnej z tytułu podatku naliczonego wykazanego w deklaracji cząstkowej</w:t>
            </w:r>
          </w:p>
        </w:tc>
        <w:tc>
          <w:tcPr>
            <w:tcW w:w="2336" w:type="dxa"/>
          </w:tcPr>
          <w:p w:rsidR="005D5BA1" w:rsidRDefault="005D5BA1" w:rsidP="000F2EB3">
            <w:pPr>
              <w:pStyle w:val="Tekstpodstawowy"/>
              <w:spacing w:line="360" w:lineRule="auto"/>
              <w:rPr>
                <w:szCs w:val="24"/>
              </w:rPr>
            </w:pPr>
            <w:r>
              <w:rPr>
                <w:szCs w:val="24"/>
              </w:rPr>
              <w:t>761</w:t>
            </w:r>
          </w:p>
        </w:tc>
      </w:tr>
      <w:tr w:rsidR="005D5BA1" w:rsidTr="000F2EB3">
        <w:tc>
          <w:tcPr>
            <w:tcW w:w="496" w:type="dxa"/>
          </w:tcPr>
          <w:p w:rsidR="005D5BA1" w:rsidRDefault="005D5BA1" w:rsidP="000F2EB3">
            <w:pPr>
              <w:pStyle w:val="Tekstpodstawowy"/>
              <w:spacing w:line="360" w:lineRule="auto"/>
              <w:jc w:val="center"/>
              <w:rPr>
                <w:szCs w:val="24"/>
              </w:rPr>
            </w:pPr>
            <w:r>
              <w:rPr>
                <w:szCs w:val="24"/>
              </w:rPr>
              <w:lastRenderedPageBreak/>
              <w:t>3.</w:t>
            </w:r>
          </w:p>
        </w:tc>
        <w:tc>
          <w:tcPr>
            <w:tcW w:w="6378" w:type="dxa"/>
          </w:tcPr>
          <w:p w:rsidR="005D5BA1" w:rsidRPr="00F27A32" w:rsidRDefault="005D5BA1" w:rsidP="000F2EB3">
            <w:pPr>
              <w:pStyle w:val="Tekstpodstawowy"/>
              <w:spacing w:line="360" w:lineRule="auto"/>
              <w:jc w:val="left"/>
              <w:rPr>
                <w:b/>
                <w:szCs w:val="24"/>
              </w:rPr>
            </w:pPr>
            <w:r>
              <w:rPr>
                <w:szCs w:val="24"/>
              </w:rPr>
              <w:t>zwrot z urzędu skarbowego nadwyżki podatku VAT  naliczonego nad należnym</w:t>
            </w:r>
          </w:p>
        </w:tc>
        <w:tc>
          <w:tcPr>
            <w:tcW w:w="2336" w:type="dxa"/>
          </w:tcPr>
          <w:p w:rsidR="005D5BA1" w:rsidRDefault="005D5BA1" w:rsidP="000F2EB3">
            <w:pPr>
              <w:pStyle w:val="Tekstpodstawowy"/>
              <w:spacing w:line="360" w:lineRule="auto"/>
              <w:rPr>
                <w:szCs w:val="24"/>
              </w:rPr>
            </w:pPr>
            <w:r>
              <w:rPr>
                <w:szCs w:val="24"/>
              </w:rPr>
              <w:t>129</w:t>
            </w:r>
          </w:p>
        </w:tc>
      </w:tr>
    </w:tbl>
    <w:p w:rsidR="005D5BA1" w:rsidRPr="00104B46" w:rsidRDefault="005D5BA1" w:rsidP="005D5BA1">
      <w:pPr>
        <w:spacing w:line="360" w:lineRule="auto"/>
        <w:jc w:val="both"/>
        <w:rPr>
          <w:rFonts w:cs="Times New Roman"/>
          <w:szCs w:val="24"/>
        </w:rPr>
      </w:pPr>
      <w:r w:rsidRPr="00104B46">
        <w:rPr>
          <w:rFonts w:cs="Times New Roman"/>
          <w:szCs w:val="24"/>
        </w:rPr>
        <w:t>Do konta prowadzi się konta analityczne odrębnie dla każdej jednostki organizacyjnej.</w:t>
      </w:r>
    </w:p>
    <w:p w:rsidR="005D5BA1" w:rsidRPr="00104B46" w:rsidRDefault="005D5BA1" w:rsidP="005D5BA1">
      <w:pPr>
        <w:spacing w:line="360" w:lineRule="auto"/>
        <w:jc w:val="both"/>
        <w:rPr>
          <w:rFonts w:cs="Times New Roman"/>
          <w:szCs w:val="24"/>
        </w:rPr>
      </w:pPr>
      <w:r w:rsidRPr="00104B46">
        <w:rPr>
          <w:rFonts w:cs="Times New Roman"/>
          <w:szCs w:val="24"/>
        </w:rPr>
        <w:t>Konto może wykazywać dwa salda.</w:t>
      </w:r>
    </w:p>
    <w:p w:rsidR="005D5BA1" w:rsidRPr="00104B46" w:rsidRDefault="005D5BA1" w:rsidP="005D5BA1">
      <w:pPr>
        <w:spacing w:line="360" w:lineRule="auto"/>
        <w:jc w:val="both"/>
        <w:rPr>
          <w:rFonts w:cs="Times New Roman"/>
          <w:b/>
          <w:szCs w:val="24"/>
        </w:rPr>
      </w:pPr>
      <w:r w:rsidRPr="00104B46">
        <w:rPr>
          <w:rFonts w:cs="Times New Roman"/>
          <w:b/>
          <w:szCs w:val="24"/>
        </w:rPr>
        <w:t>Konto 271 – Rozliczenia VAT należnego z jednostkami organizacyjnymi</w:t>
      </w:r>
    </w:p>
    <w:p w:rsidR="005D5BA1" w:rsidRDefault="005D5BA1" w:rsidP="005D5BA1">
      <w:pPr>
        <w:spacing w:after="0" w:line="360" w:lineRule="auto"/>
        <w:jc w:val="both"/>
        <w:rPr>
          <w:rFonts w:cs="Times New Roman"/>
          <w:szCs w:val="24"/>
        </w:rPr>
      </w:pPr>
      <w:r w:rsidRPr="00104B46">
        <w:rPr>
          <w:rFonts w:cs="Times New Roman"/>
          <w:szCs w:val="24"/>
        </w:rPr>
        <w:t>Konto 271 służy do rozliczenia podatku VAT należnego z urzędem i jednostkami organizacyjnymi.</w:t>
      </w: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proofErr w:type="spellStart"/>
      <w:r>
        <w:rPr>
          <w:rFonts w:cs="Times New Roman"/>
          <w:szCs w:val="24"/>
        </w:rPr>
        <w:t>Wn</w:t>
      </w:r>
      <w:proofErr w:type="spellEnd"/>
      <w:r w:rsidRPr="00F27A32">
        <w:rPr>
          <w:rFonts w:cs="Times New Roman"/>
          <w:szCs w:val="24"/>
        </w:rPr>
        <w:t xml:space="preserve">  konta </w:t>
      </w:r>
      <w:r w:rsidRPr="00104B46">
        <w:rPr>
          <w:rFonts w:cs="Times New Roman"/>
          <w:szCs w:val="24"/>
        </w:rPr>
        <w:t>271 Rozliczenia VAT należnego z jednostkami organizacyjn</w:t>
      </w:r>
      <w:r>
        <w:rPr>
          <w:rFonts w:cs="Times New Roman"/>
          <w:szCs w:val="24"/>
        </w:rPr>
        <w:t>ymi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należność od urzędu i jednostek organizacyjnych z tytułu VAT należnego</w:t>
            </w:r>
            <w:r w:rsidRPr="00886705">
              <w:rPr>
                <w:szCs w:val="24"/>
              </w:rPr>
              <w:t xml:space="preserve"> </w:t>
            </w:r>
            <w:r>
              <w:rPr>
                <w:szCs w:val="24"/>
              </w:rPr>
              <w:t>na podstawie deklaracji cząstkowych</w:t>
            </w:r>
          </w:p>
        </w:tc>
        <w:tc>
          <w:tcPr>
            <w:tcW w:w="2336" w:type="dxa"/>
          </w:tcPr>
          <w:p w:rsidR="005D5BA1" w:rsidRPr="00250718" w:rsidRDefault="005D5BA1" w:rsidP="000F2EB3">
            <w:pPr>
              <w:pStyle w:val="Tekstpodstawowy"/>
              <w:spacing w:line="360" w:lineRule="auto"/>
              <w:rPr>
                <w:szCs w:val="24"/>
              </w:rPr>
            </w:pPr>
            <w:r>
              <w:rPr>
                <w:szCs w:val="24"/>
              </w:rPr>
              <w:t>225</w:t>
            </w:r>
          </w:p>
        </w:tc>
      </w:tr>
    </w:tbl>
    <w:p w:rsidR="005D5BA1" w:rsidRPr="00104B46" w:rsidRDefault="005D5BA1" w:rsidP="005D5BA1">
      <w:pPr>
        <w:spacing w:after="0" w:line="360" w:lineRule="auto"/>
        <w:jc w:val="both"/>
        <w:rPr>
          <w:rFonts w:cs="Times New Roman"/>
          <w:szCs w:val="24"/>
        </w:rPr>
      </w:pP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r>
        <w:rPr>
          <w:rFonts w:cs="Times New Roman"/>
          <w:szCs w:val="24"/>
        </w:rPr>
        <w:t xml:space="preserve">Ma </w:t>
      </w:r>
      <w:r w:rsidRPr="00F27A32">
        <w:rPr>
          <w:rFonts w:cs="Times New Roman"/>
          <w:szCs w:val="24"/>
        </w:rPr>
        <w:t xml:space="preserve">konta </w:t>
      </w:r>
      <w:r w:rsidRPr="00104B46">
        <w:rPr>
          <w:rFonts w:cs="Times New Roman"/>
          <w:szCs w:val="24"/>
        </w:rPr>
        <w:t>271 Rozliczenia VAT należnego z jednostkami organizacyjn</w:t>
      </w:r>
      <w:r>
        <w:rPr>
          <w:rFonts w:cs="Times New Roman"/>
          <w:szCs w:val="24"/>
        </w:rPr>
        <w:t>ymi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przypis należności z tytułu podatku VAT należnego, na podstawie deklaracji cząstkowych od jednostek podległych</w:t>
            </w:r>
          </w:p>
        </w:tc>
        <w:tc>
          <w:tcPr>
            <w:tcW w:w="2336" w:type="dxa"/>
          </w:tcPr>
          <w:p w:rsidR="005D5BA1" w:rsidRPr="00250718" w:rsidRDefault="005D5BA1" w:rsidP="000F2EB3">
            <w:pPr>
              <w:pStyle w:val="Tekstpodstawowy"/>
              <w:spacing w:line="360" w:lineRule="auto"/>
              <w:rPr>
                <w:szCs w:val="24"/>
              </w:rPr>
            </w:pPr>
            <w:r>
              <w:rPr>
                <w:szCs w:val="24"/>
              </w:rPr>
              <w:t>220</w:t>
            </w:r>
          </w:p>
        </w:tc>
      </w:tr>
    </w:tbl>
    <w:p w:rsidR="005D5BA1" w:rsidRDefault="005D5BA1" w:rsidP="005D5BA1">
      <w:pPr>
        <w:spacing w:line="360" w:lineRule="auto"/>
        <w:jc w:val="both"/>
        <w:rPr>
          <w:rFonts w:cs="Times New Roman"/>
          <w:szCs w:val="24"/>
        </w:rPr>
      </w:pPr>
    </w:p>
    <w:p w:rsidR="005D5BA1" w:rsidRPr="00104B46" w:rsidRDefault="005D5BA1" w:rsidP="005D5BA1">
      <w:pPr>
        <w:spacing w:line="360" w:lineRule="auto"/>
        <w:jc w:val="both"/>
        <w:rPr>
          <w:rFonts w:cs="Times New Roman"/>
          <w:szCs w:val="24"/>
        </w:rPr>
      </w:pPr>
      <w:r w:rsidRPr="00104B46">
        <w:rPr>
          <w:rFonts w:cs="Times New Roman"/>
          <w:szCs w:val="24"/>
        </w:rPr>
        <w:t>Do konta prowadzi się konta analityczne odrębnie dla każdej jednostki organizacyjnej.</w:t>
      </w:r>
    </w:p>
    <w:p w:rsidR="005D5BA1" w:rsidRPr="00104B46" w:rsidRDefault="005D5BA1" w:rsidP="005D5BA1">
      <w:pPr>
        <w:spacing w:line="360" w:lineRule="auto"/>
        <w:jc w:val="both"/>
        <w:rPr>
          <w:rFonts w:cs="Times New Roman"/>
          <w:szCs w:val="24"/>
        </w:rPr>
      </w:pPr>
      <w:r w:rsidRPr="00104B46">
        <w:rPr>
          <w:rFonts w:cs="Times New Roman"/>
          <w:szCs w:val="24"/>
        </w:rPr>
        <w:t>Konto 271 na koniec roku nie wykazuje salda.</w:t>
      </w:r>
    </w:p>
    <w:p w:rsidR="005D5BA1" w:rsidRPr="00104B46" w:rsidRDefault="005D5BA1" w:rsidP="005D5BA1">
      <w:pPr>
        <w:spacing w:line="360" w:lineRule="auto"/>
        <w:jc w:val="both"/>
        <w:rPr>
          <w:rFonts w:cs="Times New Roman"/>
          <w:b/>
          <w:szCs w:val="24"/>
        </w:rPr>
      </w:pPr>
      <w:r w:rsidRPr="00104B46">
        <w:rPr>
          <w:rFonts w:cs="Times New Roman"/>
          <w:b/>
          <w:szCs w:val="24"/>
        </w:rPr>
        <w:t>Konto 272 - Rozliczenia VAT naliczonego z jednostkami organizacyjnymi</w:t>
      </w:r>
    </w:p>
    <w:p w:rsidR="005D5BA1" w:rsidRPr="00104B46" w:rsidRDefault="005D5BA1" w:rsidP="005D5BA1">
      <w:pPr>
        <w:spacing w:line="360" w:lineRule="auto"/>
        <w:jc w:val="both"/>
        <w:rPr>
          <w:rFonts w:cs="Times New Roman"/>
          <w:szCs w:val="24"/>
        </w:rPr>
      </w:pPr>
      <w:r w:rsidRPr="00104B46">
        <w:rPr>
          <w:rFonts w:cs="Times New Roman"/>
          <w:szCs w:val="24"/>
        </w:rPr>
        <w:t>Konto 272 służy do rozliczenia podatku VAT naliczonego z urzędem i jednostkami organizacyjnymi.</w:t>
      </w:r>
    </w:p>
    <w:p w:rsidR="005D5BA1" w:rsidRPr="00C07A7F" w:rsidRDefault="005D5BA1" w:rsidP="005D5BA1">
      <w:pPr>
        <w:spacing w:line="360" w:lineRule="auto"/>
        <w:jc w:val="both"/>
        <w:rPr>
          <w:rFonts w:cs="Times New Roman"/>
          <w:szCs w:val="24"/>
        </w:rPr>
      </w:pPr>
      <w:r>
        <w:rPr>
          <w:rFonts w:cs="Times New Roman"/>
          <w:szCs w:val="24"/>
        </w:rPr>
        <w:t>Typowe zapisy strony</w:t>
      </w:r>
      <w:r w:rsidRPr="00F27A32">
        <w:rPr>
          <w:rFonts w:cs="Times New Roman"/>
          <w:szCs w:val="24"/>
        </w:rPr>
        <w:t xml:space="preserve"> </w:t>
      </w:r>
      <w:proofErr w:type="spellStart"/>
      <w:r>
        <w:rPr>
          <w:rFonts w:cs="Times New Roman"/>
          <w:szCs w:val="24"/>
        </w:rPr>
        <w:t>Wn</w:t>
      </w:r>
      <w:proofErr w:type="spellEnd"/>
      <w:r>
        <w:rPr>
          <w:rFonts w:cs="Times New Roman"/>
          <w:szCs w:val="24"/>
        </w:rPr>
        <w:t xml:space="preserve"> konta 272 </w:t>
      </w:r>
      <w:r w:rsidRPr="00C07A7F">
        <w:rPr>
          <w:rFonts w:cs="Times New Roman"/>
          <w:szCs w:val="24"/>
        </w:rPr>
        <w:t>Rozliczenia VAT naliczonego z jednostkami orga</w:t>
      </w:r>
      <w:r>
        <w:rPr>
          <w:rFonts w:cs="Times New Roman"/>
          <w:szCs w:val="24"/>
        </w:rPr>
        <w:t>nizacyjnymi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sidRPr="00C07A7F">
              <w:rPr>
                <w:szCs w:val="24"/>
              </w:rPr>
              <w:t>należność wobec jednostki organizacyjnej z tytułu podatku naliczonego wykazanego w deklaracji cząstkowej</w:t>
            </w:r>
          </w:p>
        </w:tc>
        <w:tc>
          <w:tcPr>
            <w:tcW w:w="2336" w:type="dxa"/>
          </w:tcPr>
          <w:p w:rsidR="005D5BA1" w:rsidRPr="00250718" w:rsidRDefault="005D5BA1" w:rsidP="000F2EB3">
            <w:pPr>
              <w:pStyle w:val="Tekstpodstawowy"/>
              <w:spacing w:line="360" w:lineRule="auto"/>
              <w:rPr>
                <w:szCs w:val="24"/>
              </w:rPr>
            </w:pPr>
            <w:r>
              <w:rPr>
                <w:szCs w:val="24"/>
              </w:rPr>
              <w:t>220</w:t>
            </w:r>
          </w:p>
        </w:tc>
      </w:tr>
    </w:tbl>
    <w:p w:rsidR="005D5BA1" w:rsidRDefault="005D5BA1" w:rsidP="005D5BA1">
      <w:pPr>
        <w:spacing w:line="360" w:lineRule="auto"/>
        <w:jc w:val="both"/>
        <w:rPr>
          <w:rFonts w:cs="Times New Roman"/>
          <w:szCs w:val="24"/>
        </w:rPr>
      </w:pPr>
    </w:p>
    <w:p w:rsidR="005D5BA1" w:rsidRDefault="005D5BA1" w:rsidP="005D5BA1">
      <w:pPr>
        <w:spacing w:line="360" w:lineRule="auto"/>
        <w:jc w:val="both"/>
        <w:rPr>
          <w:rFonts w:cs="Times New Roman"/>
          <w:szCs w:val="24"/>
        </w:rPr>
      </w:pPr>
      <w:r>
        <w:rPr>
          <w:rFonts w:cs="Times New Roman"/>
          <w:szCs w:val="24"/>
        </w:rPr>
        <w:t>Typowe zapisy strony</w:t>
      </w:r>
      <w:r w:rsidRPr="00F27A32">
        <w:rPr>
          <w:rFonts w:cs="Times New Roman"/>
          <w:szCs w:val="24"/>
        </w:rPr>
        <w:t xml:space="preserve"> </w:t>
      </w:r>
      <w:r>
        <w:rPr>
          <w:rFonts w:cs="Times New Roman"/>
          <w:szCs w:val="24"/>
        </w:rPr>
        <w:t xml:space="preserve">Ma konta 272 </w:t>
      </w:r>
      <w:r w:rsidRPr="00C07A7F">
        <w:rPr>
          <w:rFonts w:cs="Times New Roman"/>
          <w:szCs w:val="24"/>
        </w:rPr>
        <w:t>Rozliczenia VAT naliczonego z jednostkami organ</w:t>
      </w:r>
      <w:r>
        <w:rPr>
          <w:rFonts w:cs="Times New Roman"/>
          <w:szCs w:val="24"/>
        </w:rPr>
        <w:t>izacyjnymi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Pr>
                <w:szCs w:val="24"/>
              </w:rPr>
              <w:t>przypis podatku VAT naliczonego według deklaracji cząstkowych od jednostek organizacyjnych i urzędu</w:t>
            </w:r>
          </w:p>
        </w:tc>
        <w:tc>
          <w:tcPr>
            <w:tcW w:w="2336" w:type="dxa"/>
          </w:tcPr>
          <w:p w:rsidR="005D5BA1" w:rsidRPr="00250718" w:rsidRDefault="005D5BA1" w:rsidP="000F2EB3">
            <w:pPr>
              <w:pStyle w:val="Tekstpodstawowy"/>
              <w:spacing w:line="360" w:lineRule="auto"/>
              <w:rPr>
                <w:szCs w:val="24"/>
              </w:rPr>
            </w:pPr>
            <w:r>
              <w:rPr>
                <w:szCs w:val="24"/>
              </w:rPr>
              <w:t>225</w:t>
            </w:r>
          </w:p>
        </w:tc>
      </w:tr>
    </w:tbl>
    <w:p w:rsidR="005D5BA1" w:rsidRDefault="005D5BA1" w:rsidP="005D5BA1">
      <w:pPr>
        <w:spacing w:after="0" w:line="360" w:lineRule="auto"/>
        <w:jc w:val="both"/>
        <w:rPr>
          <w:rFonts w:cs="Times New Roman"/>
          <w:szCs w:val="24"/>
        </w:rPr>
      </w:pPr>
    </w:p>
    <w:p w:rsidR="005D5BA1" w:rsidRPr="00C07A7F" w:rsidRDefault="005D5BA1" w:rsidP="005D5BA1">
      <w:pPr>
        <w:spacing w:after="0" w:line="360" w:lineRule="auto"/>
        <w:jc w:val="both"/>
        <w:rPr>
          <w:rFonts w:cs="Times New Roman"/>
          <w:szCs w:val="24"/>
        </w:rPr>
      </w:pPr>
      <w:r w:rsidRPr="00C07A7F">
        <w:rPr>
          <w:rFonts w:cs="Times New Roman"/>
          <w:szCs w:val="24"/>
        </w:rPr>
        <w:t>Do konta prowadzi się konta analityczne odrębnie dla każdej jednostki organizacyjnej.</w:t>
      </w:r>
    </w:p>
    <w:p w:rsidR="005D5BA1" w:rsidRPr="00C07A7F" w:rsidRDefault="005D5BA1" w:rsidP="005D5BA1">
      <w:pPr>
        <w:spacing w:after="0" w:line="360" w:lineRule="auto"/>
        <w:jc w:val="both"/>
        <w:rPr>
          <w:rFonts w:cs="Times New Roman"/>
          <w:szCs w:val="24"/>
        </w:rPr>
      </w:pPr>
      <w:r w:rsidRPr="00C07A7F">
        <w:rPr>
          <w:rFonts w:cs="Times New Roman"/>
          <w:szCs w:val="24"/>
        </w:rPr>
        <w:t>Konto 272 na koniec roku nie wykazuje salda.</w:t>
      </w:r>
    </w:p>
    <w:p w:rsidR="005D5BA1" w:rsidRDefault="005D5BA1" w:rsidP="005D5BA1">
      <w:pPr>
        <w:spacing w:after="0" w:line="360" w:lineRule="auto"/>
        <w:jc w:val="both"/>
        <w:rPr>
          <w:rFonts w:cs="Times New Roman"/>
          <w:szCs w:val="24"/>
        </w:rPr>
      </w:pPr>
    </w:p>
    <w:p w:rsidR="005D5BA1" w:rsidRPr="00C07A7F" w:rsidRDefault="005D5BA1" w:rsidP="005D5BA1">
      <w:pPr>
        <w:spacing w:after="0" w:line="360" w:lineRule="auto"/>
        <w:jc w:val="both"/>
        <w:rPr>
          <w:rFonts w:cs="Times New Roman"/>
          <w:szCs w:val="24"/>
        </w:rPr>
      </w:pPr>
      <w:r>
        <w:rPr>
          <w:rFonts w:cs="Times New Roman"/>
          <w:szCs w:val="24"/>
        </w:rPr>
        <w:t>Konto 750 Przychody finansowe</w:t>
      </w:r>
    </w:p>
    <w:p w:rsidR="005D5BA1" w:rsidRPr="00C07A7F" w:rsidRDefault="005D5BA1" w:rsidP="005D5BA1">
      <w:pPr>
        <w:spacing w:line="360" w:lineRule="auto"/>
        <w:jc w:val="both"/>
        <w:rPr>
          <w:rFonts w:cs="Times New Roman"/>
          <w:szCs w:val="24"/>
        </w:rPr>
      </w:pPr>
      <w:r w:rsidRPr="00C07A7F">
        <w:rPr>
          <w:rFonts w:cs="Times New Roman"/>
          <w:szCs w:val="24"/>
        </w:rPr>
        <w:t>Konto 750 służy do ewidencji przychodów z tytułu oprocentowania środków zgromadzonych na rachunku bankowym.</w:t>
      </w: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proofErr w:type="spellStart"/>
      <w:r>
        <w:rPr>
          <w:rFonts w:cs="Times New Roman"/>
          <w:szCs w:val="24"/>
        </w:rPr>
        <w:t>Wn</w:t>
      </w:r>
      <w:proofErr w:type="spellEnd"/>
      <w:r>
        <w:rPr>
          <w:rFonts w:cs="Times New Roman"/>
          <w:szCs w:val="24"/>
        </w:rPr>
        <w:t xml:space="preserve"> </w:t>
      </w:r>
      <w:r w:rsidRPr="00C07A7F">
        <w:rPr>
          <w:rFonts w:cs="Times New Roman"/>
          <w:szCs w:val="24"/>
        </w:rPr>
        <w:t>konta</w:t>
      </w:r>
      <w:r>
        <w:rPr>
          <w:rFonts w:cs="Times New Roman"/>
          <w:szCs w:val="24"/>
        </w:rPr>
        <w:t xml:space="preserve"> 750 </w:t>
      </w:r>
      <w:r w:rsidRPr="00C07A7F">
        <w:rPr>
          <w:rFonts w:cs="Times New Roman"/>
          <w:szCs w:val="24"/>
        </w:rPr>
        <w:t xml:space="preserve">Przychody finansowe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sidRPr="00C07A7F">
              <w:rPr>
                <w:szCs w:val="24"/>
              </w:rPr>
              <w:t>księguje się zwrot odsetek od środków zgromadzonych na rachunku bankowym</w:t>
            </w:r>
          </w:p>
        </w:tc>
        <w:tc>
          <w:tcPr>
            <w:tcW w:w="2336" w:type="dxa"/>
          </w:tcPr>
          <w:p w:rsidR="005D5BA1" w:rsidRPr="00250718" w:rsidRDefault="005D5BA1" w:rsidP="000F2EB3">
            <w:pPr>
              <w:pStyle w:val="Tekstpodstawowy"/>
              <w:spacing w:line="360" w:lineRule="auto"/>
              <w:rPr>
                <w:szCs w:val="24"/>
              </w:rPr>
            </w:pPr>
            <w:r>
              <w:rPr>
                <w:szCs w:val="24"/>
              </w:rPr>
              <w:t>129</w:t>
            </w:r>
          </w:p>
        </w:tc>
      </w:tr>
    </w:tbl>
    <w:p w:rsidR="005D5BA1" w:rsidRDefault="005D5BA1" w:rsidP="005D5BA1">
      <w:pPr>
        <w:spacing w:after="0" w:line="360" w:lineRule="auto"/>
        <w:jc w:val="both"/>
        <w:rPr>
          <w:rFonts w:cs="Times New Roman"/>
          <w:szCs w:val="24"/>
        </w:rPr>
      </w:pP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r>
        <w:rPr>
          <w:rFonts w:cs="Times New Roman"/>
          <w:szCs w:val="24"/>
        </w:rPr>
        <w:t xml:space="preserve">Ma </w:t>
      </w:r>
      <w:r w:rsidRPr="00C07A7F">
        <w:rPr>
          <w:rFonts w:cs="Times New Roman"/>
          <w:szCs w:val="24"/>
        </w:rPr>
        <w:t>konta</w:t>
      </w:r>
      <w:r>
        <w:rPr>
          <w:rFonts w:cs="Times New Roman"/>
          <w:szCs w:val="24"/>
        </w:rPr>
        <w:t xml:space="preserve"> 750 </w:t>
      </w:r>
      <w:r w:rsidRPr="00C07A7F">
        <w:rPr>
          <w:rFonts w:cs="Times New Roman"/>
          <w:szCs w:val="24"/>
        </w:rPr>
        <w:t xml:space="preserve">Przychody finansowe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250718" w:rsidRDefault="005D5BA1" w:rsidP="000F2EB3">
            <w:pPr>
              <w:pStyle w:val="Tekstpodstawowy"/>
              <w:spacing w:line="360" w:lineRule="auto"/>
              <w:jc w:val="left"/>
              <w:rPr>
                <w:szCs w:val="24"/>
              </w:rPr>
            </w:pPr>
            <w:r w:rsidRPr="00C07A7F">
              <w:rPr>
                <w:szCs w:val="24"/>
              </w:rPr>
              <w:t>wpływ środków z tytułu odsetek od środków zgromadzonych na rachunku bankowym</w:t>
            </w:r>
          </w:p>
        </w:tc>
        <w:tc>
          <w:tcPr>
            <w:tcW w:w="2336" w:type="dxa"/>
          </w:tcPr>
          <w:p w:rsidR="005D5BA1" w:rsidRPr="00250718" w:rsidRDefault="005D5BA1" w:rsidP="000F2EB3">
            <w:pPr>
              <w:pStyle w:val="Tekstpodstawowy"/>
              <w:spacing w:line="360" w:lineRule="auto"/>
              <w:rPr>
                <w:szCs w:val="24"/>
              </w:rPr>
            </w:pPr>
            <w:r>
              <w:rPr>
                <w:szCs w:val="24"/>
              </w:rPr>
              <w:t>129</w:t>
            </w:r>
          </w:p>
        </w:tc>
      </w:tr>
    </w:tbl>
    <w:p w:rsidR="005D5BA1" w:rsidRDefault="005D5BA1" w:rsidP="005D5BA1">
      <w:pPr>
        <w:spacing w:after="0" w:line="360" w:lineRule="auto"/>
        <w:contextualSpacing/>
        <w:jc w:val="both"/>
        <w:rPr>
          <w:rFonts w:cs="Times New Roman"/>
          <w:szCs w:val="24"/>
        </w:rPr>
      </w:pPr>
    </w:p>
    <w:p w:rsidR="005D5BA1" w:rsidRPr="00C07A7F" w:rsidRDefault="005D5BA1" w:rsidP="005D5BA1">
      <w:pPr>
        <w:spacing w:after="0" w:line="360" w:lineRule="auto"/>
        <w:contextualSpacing/>
        <w:jc w:val="both"/>
        <w:rPr>
          <w:rFonts w:cs="Times New Roman"/>
          <w:szCs w:val="24"/>
        </w:rPr>
      </w:pPr>
      <w:r w:rsidRPr="00C07A7F">
        <w:rPr>
          <w:rFonts w:cs="Times New Roman"/>
          <w:szCs w:val="24"/>
        </w:rPr>
        <w:t>Ewidencję analityczną prowadzi się wg podziałek klasyfikacji budżetowej.</w:t>
      </w:r>
    </w:p>
    <w:p w:rsidR="005D5BA1" w:rsidRDefault="005D5BA1" w:rsidP="005D5BA1">
      <w:pPr>
        <w:spacing w:after="0" w:line="360" w:lineRule="auto"/>
        <w:contextualSpacing/>
        <w:jc w:val="both"/>
        <w:rPr>
          <w:rFonts w:cs="Times New Roman"/>
          <w:szCs w:val="24"/>
        </w:rPr>
      </w:pPr>
      <w:r w:rsidRPr="00C07A7F">
        <w:rPr>
          <w:rFonts w:cs="Times New Roman"/>
          <w:szCs w:val="24"/>
        </w:rPr>
        <w:t>Na koniec roku konto 750 nie wykazuje salda.</w:t>
      </w:r>
    </w:p>
    <w:p w:rsidR="005D5BA1" w:rsidRPr="00C07A7F" w:rsidRDefault="005D5BA1" w:rsidP="005D5BA1">
      <w:pPr>
        <w:spacing w:after="0" w:line="360" w:lineRule="auto"/>
        <w:contextualSpacing/>
        <w:jc w:val="both"/>
        <w:rPr>
          <w:rFonts w:cs="Times New Roman"/>
          <w:szCs w:val="24"/>
        </w:rPr>
      </w:pPr>
    </w:p>
    <w:p w:rsidR="005D5BA1" w:rsidRPr="00C07A7F" w:rsidRDefault="005D5BA1" w:rsidP="005D5BA1">
      <w:pPr>
        <w:spacing w:line="360" w:lineRule="auto"/>
        <w:jc w:val="both"/>
        <w:rPr>
          <w:rFonts w:cs="Times New Roman"/>
          <w:b/>
          <w:szCs w:val="24"/>
        </w:rPr>
      </w:pPr>
      <w:r w:rsidRPr="00C07A7F">
        <w:rPr>
          <w:rFonts w:cs="Times New Roman"/>
          <w:b/>
          <w:szCs w:val="24"/>
        </w:rPr>
        <w:t>Konto 760 – Pozostałe przychody operacyjne</w:t>
      </w:r>
    </w:p>
    <w:p w:rsidR="005D5BA1" w:rsidRDefault="005D5BA1" w:rsidP="005D5BA1">
      <w:pPr>
        <w:spacing w:line="360" w:lineRule="auto"/>
        <w:jc w:val="both"/>
        <w:rPr>
          <w:rFonts w:cs="Times New Roman"/>
          <w:szCs w:val="24"/>
        </w:rPr>
      </w:pPr>
      <w:r w:rsidRPr="00C07A7F">
        <w:rPr>
          <w:rFonts w:cs="Times New Roman"/>
          <w:szCs w:val="24"/>
        </w:rPr>
        <w:t>Konto 760 służy do ewidencji pozostałych przychodów operacyjnych.</w:t>
      </w: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r>
        <w:rPr>
          <w:rFonts w:cs="Times New Roman"/>
          <w:szCs w:val="24"/>
        </w:rPr>
        <w:t xml:space="preserve">Ma </w:t>
      </w:r>
      <w:r w:rsidRPr="00C07A7F">
        <w:rPr>
          <w:rFonts w:cs="Times New Roman"/>
          <w:szCs w:val="24"/>
        </w:rPr>
        <w:t>konta</w:t>
      </w:r>
      <w:r>
        <w:rPr>
          <w:rFonts w:cs="Times New Roman"/>
          <w:szCs w:val="24"/>
        </w:rPr>
        <w:t xml:space="preserve"> 760 Pozostałe przychody operacyjne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185C87" w:rsidRDefault="005D5BA1" w:rsidP="000F2EB3">
            <w:pPr>
              <w:pStyle w:val="Tekstpodstawowy"/>
              <w:spacing w:line="360" w:lineRule="auto"/>
              <w:jc w:val="left"/>
              <w:rPr>
                <w:szCs w:val="24"/>
              </w:rPr>
            </w:pPr>
            <w:r w:rsidRPr="00185C87">
              <w:rPr>
                <w:szCs w:val="24"/>
              </w:rPr>
              <w:t>przeksięgowanie zaokrągleń podatku VAT</w:t>
            </w:r>
          </w:p>
        </w:tc>
        <w:tc>
          <w:tcPr>
            <w:tcW w:w="2336" w:type="dxa"/>
          </w:tcPr>
          <w:p w:rsidR="005D5BA1" w:rsidRPr="00250718" w:rsidRDefault="005D5BA1" w:rsidP="000F2EB3">
            <w:pPr>
              <w:pStyle w:val="Tekstpodstawowy"/>
              <w:spacing w:line="360" w:lineRule="auto"/>
              <w:rPr>
                <w:szCs w:val="24"/>
              </w:rPr>
            </w:pPr>
            <w:r>
              <w:rPr>
                <w:szCs w:val="24"/>
              </w:rPr>
              <w:t>225</w:t>
            </w:r>
          </w:p>
        </w:tc>
      </w:tr>
    </w:tbl>
    <w:p w:rsidR="005D5BA1" w:rsidRDefault="005D5BA1" w:rsidP="005D5BA1">
      <w:pPr>
        <w:spacing w:after="0" w:line="360" w:lineRule="auto"/>
        <w:jc w:val="both"/>
        <w:rPr>
          <w:rFonts w:cs="Times New Roman"/>
          <w:szCs w:val="24"/>
        </w:rPr>
      </w:pPr>
    </w:p>
    <w:p w:rsidR="005D5BA1" w:rsidRPr="00C07A7F" w:rsidRDefault="005D5BA1" w:rsidP="005D5BA1">
      <w:pPr>
        <w:spacing w:line="360" w:lineRule="auto"/>
        <w:jc w:val="both"/>
        <w:rPr>
          <w:rFonts w:cs="Times New Roman"/>
          <w:szCs w:val="24"/>
        </w:rPr>
      </w:pPr>
      <w:r w:rsidRPr="00C07A7F">
        <w:rPr>
          <w:rFonts w:cs="Times New Roman"/>
          <w:szCs w:val="24"/>
        </w:rPr>
        <w:t>Na koniec roku saldo konta 760 przenosi się na konto 860. Konto nie wykazuje salda</w:t>
      </w:r>
    </w:p>
    <w:p w:rsidR="005D5BA1" w:rsidRPr="00C07A7F" w:rsidRDefault="005D5BA1" w:rsidP="005D5BA1">
      <w:pPr>
        <w:spacing w:line="360" w:lineRule="auto"/>
        <w:jc w:val="both"/>
        <w:rPr>
          <w:rFonts w:cs="Times New Roman"/>
          <w:b/>
          <w:szCs w:val="24"/>
        </w:rPr>
      </w:pPr>
      <w:r w:rsidRPr="00C07A7F">
        <w:rPr>
          <w:rFonts w:cs="Times New Roman"/>
          <w:b/>
          <w:szCs w:val="24"/>
        </w:rPr>
        <w:t>Konto 761 – Pozostałe koszty operacyjne</w:t>
      </w:r>
    </w:p>
    <w:p w:rsidR="005D5BA1" w:rsidRDefault="005D5BA1" w:rsidP="005D5BA1">
      <w:pPr>
        <w:spacing w:line="360" w:lineRule="auto"/>
        <w:jc w:val="both"/>
        <w:rPr>
          <w:rFonts w:cs="Times New Roman"/>
          <w:szCs w:val="24"/>
        </w:rPr>
      </w:pPr>
      <w:r w:rsidRPr="00C07A7F">
        <w:rPr>
          <w:rFonts w:cs="Times New Roman"/>
          <w:szCs w:val="24"/>
        </w:rPr>
        <w:t>Konto 761 służy do ewidencji pozostałych kosztów operacyjnych.</w:t>
      </w: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proofErr w:type="spellStart"/>
      <w:r>
        <w:rPr>
          <w:rFonts w:cs="Times New Roman"/>
          <w:szCs w:val="24"/>
        </w:rPr>
        <w:t>Wn</w:t>
      </w:r>
      <w:proofErr w:type="spellEnd"/>
      <w:r>
        <w:rPr>
          <w:rFonts w:cs="Times New Roman"/>
          <w:szCs w:val="24"/>
        </w:rPr>
        <w:t xml:space="preserve"> </w:t>
      </w:r>
      <w:r w:rsidRPr="00C07A7F">
        <w:rPr>
          <w:rFonts w:cs="Times New Roman"/>
          <w:szCs w:val="24"/>
        </w:rPr>
        <w:t>konta</w:t>
      </w:r>
      <w:r>
        <w:rPr>
          <w:rFonts w:cs="Times New Roman"/>
          <w:szCs w:val="24"/>
        </w:rPr>
        <w:t xml:space="preserve"> 761 Pozostałe koszty operacyjne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Default="005D5BA1" w:rsidP="000F2EB3">
            <w:pPr>
              <w:pStyle w:val="Tekstpodstawowy"/>
              <w:spacing w:line="360" w:lineRule="auto"/>
              <w:jc w:val="left"/>
              <w:rPr>
                <w:szCs w:val="24"/>
              </w:rPr>
            </w:pPr>
            <w:r w:rsidRPr="00185C87">
              <w:rPr>
                <w:szCs w:val="24"/>
              </w:rPr>
              <w:t>przeksięgowanie zaokrągleń podatku VAT</w:t>
            </w:r>
          </w:p>
          <w:p w:rsidR="005D5BA1" w:rsidRPr="00250718" w:rsidRDefault="005D5BA1" w:rsidP="000F2EB3">
            <w:pPr>
              <w:pStyle w:val="Tekstpodstawowy"/>
              <w:spacing w:line="360" w:lineRule="auto"/>
              <w:jc w:val="left"/>
              <w:rPr>
                <w:szCs w:val="24"/>
              </w:rPr>
            </w:pPr>
            <w:r>
              <w:rPr>
                <w:szCs w:val="24"/>
              </w:rPr>
              <w:t>przeksięgowanie salda podatku naliczonego</w:t>
            </w:r>
            <w:r w:rsidRPr="004D3C7F">
              <w:rPr>
                <w:szCs w:val="24"/>
              </w:rPr>
              <w:t xml:space="preserve"> </w:t>
            </w:r>
            <w:r>
              <w:rPr>
                <w:szCs w:val="24"/>
              </w:rPr>
              <w:t>jednostki organizacyjnej z tytułu podatku VAT wykazanego w deklaracji cząstkowej</w:t>
            </w:r>
          </w:p>
        </w:tc>
        <w:tc>
          <w:tcPr>
            <w:tcW w:w="2336" w:type="dxa"/>
          </w:tcPr>
          <w:p w:rsidR="005D5BA1" w:rsidRPr="00250718" w:rsidRDefault="005D5BA1" w:rsidP="000F2EB3">
            <w:pPr>
              <w:pStyle w:val="Tekstpodstawowy"/>
              <w:spacing w:line="360" w:lineRule="auto"/>
              <w:rPr>
                <w:szCs w:val="24"/>
              </w:rPr>
            </w:pPr>
            <w:r>
              <w:rPr>
                <w:szCs w:val="24"/>
              </w:rPr>
              <w:t>225</w:t>
            </w:r>
          </w:p>
        </w:tc>
      </w:tr>
    </w:tbl>
    <w:p w:rsidR="005D5BA1" w:rsidRDefault="005D5BA1" w:rsidP="005D5BA1">
      <w:pPr>
        <w:spacing w:after="0" w:line="360" w:lineRule="auto"/>
        <w:jc w:val="both"/>
        <w:rPr>
          <w:rFonts w:cs="Times New Roman"/>
          <w:szCs w:val="24"/>
        </w:rPr>
      </w:pPr>
    </w:p>
    <w:p w:rsidR="005D5BA1" w:rsidRPr="009465DD" w:rsidRDefault="005D5BA1" w:rsidP="005D5BA1">
      <w:pPr>
        <w:spacing w:line="360" w:lineRule="auto"/>
        <w:jc w:val="both"/>
        <w:rPr>
          <w:rFonts w:cs="Times New Roman"/>
          <w:szCs w:val="24"/>
        </w:rPr>
      </w:pPr>
      <w:r w:rsidRPr="009465DD">
        <w:rPr>
          <w:rFonts w:cs="Times New Roman"/>
          <w:szCs w:val="24"/>
        </w:rPr>
        <w:t>Na koniec roku saldo konta 761 przenosi się na konto 860. Konto nie wykazuje salda</w:t>
      </w:r>
    </w:p>
    <w:p w:rsidR="005D5BA1" w:rsidRPr="009465DD" w:rsidRDefault="005D5BA1" w:rsidP="005D5BA1">
      <w:pPr>
        <w:spacing w:line="360" w:lineRule="auto"/>
        <w:jc w:val="both"/>
        <w:rPr>
          <w:rFonts w:cs="Times New Roman"/>
          <w:b/>
          <w:szCs w:val="24"/>
        </w:rPr>
      </w:pPr>
      <w:r w:rsidRPr="009465DD">
        <w:rPr>
          <w:rFonts w:cs="Times New Roman"/>
          <w:b/>
          <w:szCs w:val="24"/>
        </w:rPr>
        <w:t>Konto 800 – Fundusz jednostki</w:t>
      </w:r>
    </w:p>
    <w:p w:rsidR="005D5BA1" w:rsidRPr="009465DD" w:rsidRDefault="005D5BA1" w:rsidP="005D5BA1">
      <w:pPr>
        <w:spacing w:line="360" w:lineRule="auto"/>
        <w:jc w:val="both"/>
        <w:rPr>
          <w:rFonts w:cs="Times New Roman"/>
          <w:szCs w:val="24"/>
        </w:rPr>
      </w:pPr>
      <w:r w:rsidRPr="009465DD">
        <w:rPr>
          <w:rFonts w:cs="Times New Roman"/>
          <w:szCs w:val="24"/>
        </w:rPr>
        <w:t>Konto 800 służy do ewidencji równowartości aktywów trwałych i obrotowych jednostki i ich zmian.</w:t>
      </w: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proofErr w:type="spellStart"/>
      <w:r>
        <w:rPr>
          <w:rFonts w:cs="Times New Roman"/>
          <w:szCs w:val="24"/>
        </w:rPr>
        <w:t>Wn</w:t>
      </w:r>
      <w:proofErr w:type="spellEnd"/>
      <w:r>
        <w:rPr>
          <w:rFonts w:cs="Times New Roman"/>
          <w:szCs w:val="24"/>
        </w:rPr>
        <w:t xml:space="preserve"> </w:t>
      </w:r>
      <w:r w:rsidRPr="00C07A7F">
        <w:rPr>
          <w:rFonts w:cs="Times New Roman"/>
          <w:szCs w:val="24"/>
        </w:rPr>
        <w:t>konta</w:t>
      </w:r>
      <w:r>
        <w:rPr>
          <w:rFonts w:cs="Times New Roman"/>
          <w:szCs w:val="24"/>
        </w:rPr>
        <w:t xml:space="preserve"> 800 Fundusz jednostki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185C87" w:rsidRDefault="005D5BA1" w:rsidP="000F2EB3">
            <w:pPr>
              <w:pStyle w:val="Tekstpodstawowy"/>
              <w:spacing w:line="360" w:lineRule="auto"/>
              <w:jc w:val="center"/>
              <w:rPr>
                <w:szCs w:val="24"/>
              </w:rPr>
            </w:pPr>
            <w:r w:rsidRPr="00185C87">
              <w:rPr>
                <w:szCs w:val="24"/>
              </w:rPr>
              <w:t>1.</w:t>
            </w:r>
          </w:p>
        </w:tc>
        <w:tc>
          <w:tcPr>
            <w:tcW w:w="6378" w:type="dxa"/>
          </w:tcPr>
          <w:p w:rsidR="005D5BA1" w:rsidRPr="00185C87" w:rsidRDefault="005D5BA1" w:rsidP="000F2EB3">
            <w:pPr>
              <w:pStyle w:val="Tekstpodstawowy"/>
              <w:spacing w:line="360" w:lineRule="auto"/>
              <w:jc w:val="left"/>
              <w:rPr>
                <w:szCs w:val="24"/>
              </w:rPr>
            </w:pPr>
            <w:r w:rsidRPr="00185C87">
              <w:rPr>
                <w:szCs w:val="24"/>
              </w:rPr>
              <w:t>zmniejszenie funduszu</w:t>
            </w:r>
          </w:p>
        </w:tc>
        <w:tc>
          <w:tcPr>
            <w:tcW w:w="2336" w:type="dxa"/>
          </w:tcPr>
          <w:p w:rsidR="005D5BA1" w:rsidRPr="00185C87" w:rsidRDefault="005D5BA1" w:rsidP="000F2EB3">
            <w:pPr>
              <w:pStyle w:val="Tekstpodstawowy"/>
              <w:spacing w:line="360" w:lineRule="auto"/>
              <w:rPr>
                <w:szCs w:val="24"/>
              </w:rPr>
            </w:pPr>
            <w:r w:rsidRPr="00185C87">
              <w:rPr>
                <w:szCs w:val="24"/>
              </w:rPr>
              <w:t>220</w:t>
            </w:r>
          </w:p>
        </w:tc>
      </w:tr>
    </w:tbl>
    <w:p w:rsidR="005D5BA1" w:rsidRPr="009465DD" w:rsidRDefault="005D5BA1" w:rsidP="005D5BA1">
      <w:pPr>
        <w:spacing w:after="0" w:line="360" w:lineRule="auto"/>
        <w:jc w:val="both"/>
        <w:rPr>
          <w:rFonts w:cs="Times New Roman"/>
          <w:szCs w:val="24"/>
        </w:rPr>
      </w:pP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r>
        <w:rPr>
          <w:rFonts w:cs="Times New Roman"/>
          <w:szCs w:val="24"/>
        </w:rPr>
        <w:t xml:space="preserve">Ma </w:t>
      </w:r>
      <w:r w:rsidRPr="00C07A7F">
        <w:rPr>
          <w:rFonts w:cs="Times New Roman"/>
          <w:szCs w:val="24"/>
        </w:rPr>
        <w:t>konta</w:t>
      </w:r>
      <w:r>
        <w:rPr>
          <w:rFonts w:cs="Times New Roman"/>
          <w:szCs w:val="24"/>
        </w:rPr>
        <w:t xml:space="preserve"> 800 Fundusz jednostki</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9465DD"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185C87" w:rsidRDefault="005D5BA1" w:rsidP="000F2EB3">
            <w:pPr>
              <w:pStyle w:val="Tekstpodstawowy"/>
              <w:spacing w:line="360" w:lineRule="auto"/>
              <w:jc w:val="left"/>
              <w:rPr>
                <w:szCs w:val="24"/>
              </w:rPr>
            </w:pPr>
            <w:r w:rsidRPr="00185C87">
              <w:rPr>
                <w:szCs w:val="24"/>
              </w:rPr>
              <w:t>zwiększenie funduszu</w:t>
            </w:r>
          </w:p>
        </w:tc>
        <w:tc>
          <w:tcPr>
            <w:tcW w:w="2336" w:type="dxa"/>
          </w:tcPr>
          <w:p w:rsidR="005D5BA1" w:rsidRPr="00185C87" w:rsidRDefault="005D5BA1" w:rsidP="000F2EB3">
            <w:pPr>
              <w:pStyle w:val="Tekstpodstawowy"/>
              <w:spacing w:line="360" w:lineRule="auto"/>
              <w:rPr>
                <w:szCs w:val="24"/>
              </w:rPr>
            </w:pPr>
            <w:r w:rsidRPr="00185C87">
              <w:rPr>
                <w:szCs w:val="24"/>
              </w:rPr>
              <w:t>220</w:t>
            </w:r>
          </w:p>
        </w:tc>
      </w:tr>
    </w:tbl>
    <w:p w:rsidR="005D5BA1" w:rsidRDefault="005D5BA1" w:rsidP="005D5BA1">
      <w:pPr>
        <w:spacing w:after="0" w:line="360" w:lineRule="auto"/>
        <w:jc w:val="both"/>
        <w:rPr>
          <w:rFonts w:cs="Times New Roman"/>
          <w:szCs w:val="24"/>
        </w:rPr>
      </w:pPr>
    </w:p>
    <w:p w:rsidR="005D5BA1" w:rsidRPr="009465DD" w:rsidRDefault="005D5BA1" w:rsidP="005D5BA1">
      <w:pPr>
        <w:spacing w:after="0" w:line="360" w:lineRule="auto"/>
        <w:jc w:val="both"/>
        <w:rPr>
          <w:rFonts w:cs="Times New Roman"/>
          <w:szCs w:val="24"/>
        </w:rPr>
      </w:pPr>
      <w:r w:rsidRPr="009465DD">
        <w:rPr>
          <w:rFonts w:cs="Times New Roman"/>
          <w:szCs w:val="24"/>
        </w:rPr>
        <w:t>Ewidencja prowadzona do konta 800 powinna zapewnić możliwość ustalenia przyczyn zwiększeń i zmniejszeń funduszu.</w:t>
      </w:r>
    </w:p>
    <w:p w:rsidR="005D5BA1" w:rsidRPr="009465DD" w:rsidRDefault="005D5BA1" w:rsidP="005D5BA1">
      <w:pPr>
        <w:spacing w:line="360" w:lineRule="auto"/>
        <w:jc w:val="both"/>
        <w:rPr>
          <w:rFonts w:cs="Times New Roman"/>
          <w:szCs w:val="24"/>
        </w:rPr>
      </w:pPr>
      <w:r w:rsidRPr="009465DD">
        <w:rPr>
          <w:rFonts w:cs="Times New Roman"/>
          <w:szCs w:val="24"/>
        </w:rPr>
        <w:t>Konto wykazuje na koniec roku saldo Ma, które oznacza stan funduszu.</w:t>
      </w:r>
    </w:p>
    <w:p w:rsidR="005D5BA1" w:rsidRPr="009465DD" w:rsidRDefault="005D5BA1" w:rsidP="005D5BA1">
      <w:pPr>
        <w:spacing w:line="360" w:lineRule="auto"/>
        <w:jc w:val="both"/>
        <w:rPr>
          <w:rFonts w:cs="Times New Roman"/>
          <w:b/>
          <w:szCs w:val="24"/>
        </w:rPr>
      </w:pPr>
      <w:r w:rsidRPr="009465DD">
        <w:rPr>
          <w:rFonts w:cs="Times New Roman"/>
          <w:b/>
          <w:szCs w:val="24"/>
        </w:rPr>
        <w:t>Konto 860 – Wynik finansowy</w:t>
      </w:r>
    </w:p>
    <w:p w:rsidR="005D5BA1" w:rsidRPr="009465DD" w:rsidRDefault="005D5BA1" w:rsidP="005D5BA1">
      <w:pPr>
        <w:spacing w:line="360" w:lineRule="auto"/>
        <w:jc w:val="both"/>
        <w:rPr>
          <w:rFonts w:cs="Times New Roman"/>
          <w:szCs w:val="24"/>
        </w:rPr>
      </w:pPr>
      <w:r w:rsidRPr="009465DD">
        <w:rPr>
          <w:rFonts w:cs="Times New Roman"/>
          <w:szCs w:val="24"/>
        </w:rPr>
        <w:t>Konto 860 służy do ustalenia wyniku finansowego.</w:t>
      </w:r>
    </w:p>
    <w:p w:rsidR="005D5BA1" w:rsidRDefault="005D5BA1" w:rsidP="005D5BA1">
      <w:pPr>
        <w:spacing w:after="0" w:line="360" w:lineRule="auto"/>
        <w:jc w:val="both"/>
        <w:rPr>
          <w:rFonts w:cs="Times New Roman"/>
          <w:szCs w:val="24"/>
        </w:rPr>
      </w:pPr>
      <w:r>
        <w:rPr>
          <w:rFonts w:cs="Times New Roman"/>
          <w:szCs w:val="24"/>
        </w:rPr>
        <w:t>Typowe zapisy strony</w:t>
      </w:r>
      <w:r w:rsidRPr="00F27A32">
        <w:rPr>
          <w:rFonts w:cs="Times New Roman"/>
          <w:szCs w:val="24"/>
        </w:rPr>
        <w:t xml:space="preserve"> </w:t>
      </w:r>
      <w:proofErr w:type="spellStart"/>
      <w:r>
        <w:rPr>
          <w:rFonts w:cs="Times New Roman"/>
          <w:szCs w:val="24"/>
        </w:rPr>
        <w:t>Wn</w:t>
      </w:r>
      <w:proofErr w:type="spellEnd"/>
      <w:r>
        <w:rPr>
          <w:rFonts w:cs="Times New Roman"/>
          <w:szCs w:val="24"/>
        </w:rPr>
        <w:t xml:space="preserve"> </w:t>
      </w:r>
      <w:r w:rsidRPr="00C07A7F">
        <w:rPr>
          <w:rFonts w:cs="Times New Roman"/>
          <w:szCs w:val="24"/>
        </w:rPr>
        <w:t>konta</w:t>
      </w:r>
      <w:r>
        <w:rPr>
          <w:rFonts w:cs="Times New Roman"/>
          <w:szCs w:val="24"/>
        </w:rPr>
        <w:t xml:space="preserve"> 860 Wynik finansowy</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378"/>
        <w:gridCol w:w="2336"/>
      </w:tblGrid>
      <w:tr w:rsidR="005D5BA1" w:rsidRPr="00250718" w:rsidTr="000F2EB3">
        <w:tc>
          <w:tcPr>
            <w:tcW w:w="496" w:type="dxa"/>
          </w:tcPr>
          <w:p w:rsidR="005D5BA1" w:rsidRPr="00250718" w:rsidRDefault="005D5BA1" w:rsidP="000F2EB3">
            <w:pPr>
              <w:pStyle w:val="Tekstpodstawowy"/>
              <w:spacing w:line="360" w:lineRule="auto"/>
              <w:rPr>
                <w:szCs w:val="24"/>
              </w:rPr>
            </w:pPr>
            <w:r w:rsidRPr="00250718">
              <w:rPr>
                <w:szCs w:val="24"/>
              </w:rPr>
              <w:lastRenderedPageBreak/>
              <w:t>Lp.</w:t>
            </w:r>
          </w:p>
        </w:tc>
        <w:tc>
          <w:tcPr>
            <w:tcW w:w="6378" w:type="dxa"/>
          </w:tcPr>
          <w:p w:rsidR="005D5BA1" w:rsidRPr="00250718" w:rsidRDefault="005D5BA1" w:rsidP="000F2EB3">
            <w:pPr>
              <w:pStyle w:val="Tekstpodstawowy"/>
              <w:spacing w:line="360" w:lineRule="auto"/>
              <w:jc w:val="center"/>
              <w:rPr>
                <w:szCs w:val="24"/>
              </w:rPr>
            </w:pPr>
            <w:r w:rsidRPr="00250718">
              <w:rPr>
                <w:szCs w:val="24"/>
              </w:rPr>
              <w:t>Treść operacji</w:t>
            </w:r>
          </w:p>
        </w:tc>
        <w:tc>
          <w:tcPr>
            <w:tcW w:w="2336" w:type="dxa"/>
          </w:tcPr>
          <w:p w:rsidR="005D5BA1" w:rsidRPr="00250718" w:rsidRDefault="005D5BA1" w:rsidP="000F2EB3">
            <w:pPr>
              <w:pStyle w:val="Tekstpodstawowy"/>
              <w:spacing w:line="360" w:lineRule="auto"/>
              <w:jc w:val="center"/>
              <w:rPr>
                <w:szCs w:val="24"/>
              </w:rPr>
            </w:pPr>
            <w:r w:rsidRPr="00250718">
              <w:rPr>
                <w:szCs w:val="24"/>
              </w:rPr>
              <w:t>Konta przeciwstawne</w:t>
            </w:r>
          </w:p>
        </w:tc>
      </w:tr>
      <w:tr w:rsidR="005D5BA1" w:rsidRPr="00250718" w:rsidTr="000F2EB3">
        <w:tc>
          <w:tcPr>
            <w:tcW w:w="496" w:type="dxa"/>
          </w:tcPr>
          <w:p w:rsidR="005D5BA1" w:rsidRPr="00250718" w:rsidRDefault="005D5BA1" w:rsidP="000F2EB3">
            <w:pPr>
              <w:pStyle w:val="Tekstpodstawowy"/>
              <w:spacing w:line="360" w:lineRule="auto"/>
              <w:jc w:val="center"/>
              <w:rPr>
                <w:szCs w:val="24"/>
              </w:rPr>
            </w:pPr>
            <w:r>
              <w:rPr>
                <w:szCs w:val="24"/>
              </w:rPr>
              <w:t>1</w:t>
            </w:r>
            <w:r w:rsidRPr="00250718">
              <w:rPr>
                <w:szCs w:val="24"/>
              </w:rPr>
              <w:t>.</w:t>
            </w:r>
          </w:p>
        </w:tc>
        <w:tc>
          <w:tcPr>
            <w:tcW w:w="6378" w:type="dxa"/>
          </w:tcPr>
          <w:p w:rsidR="005D5BA1" w:rsidRPr="00185C87" w:rsidRDefault="005D5BA1" w:rsidP="000F2EB3">
            <w:pPr>
              <w:pStyle w:val="Tekstpodstawowy"/>
              <w:spacing w:line="360" w:lineRule="auto"/>
              <w:jc w:val="left"/>
              <w:rPr>
                <w:szCs w:val="24"/>
              </w:rPr>
            </w:pPr>
            <w:r w:rsidRPr="00185C87">
              <w:rPr>
                <w:szCs w:val="24"/>
              </w:rPr>
              <w:t>Sumę pozostałych kosztów operacyjnych</w:t>
            </w:r>
          </w:p>
        </w:tc>
        <w:tc>
          <w:tcPr>
            <w:tcW w:w="2336" w:type="dxa"/>
          </w:tcPr>
          <w:p w:rsidR="005D5BA1" w:rsidRPr="00185C87" w:rsidRDefault="005D5BA1" w:rsidP="000F2EB3">
            <w:pPr>
              <w:pStyle w:val="Tekstpodstawowy"/>
              <w:spacing w:line="360" w:lineRule="auto"/>
              <w:rPr>
                <w:szCs w:val="24"/>
              </w:rPr>
            </w:pPr>
            <w:r w:rsidRPr="00185C87">
              <w:rPr>
                <w:szCs w:val="24"/>
              </w:rPr>
              <w:t>761</w:t>
            </w:r>
          </w:p>
        </w:tc>
      </w:tr>
    </w:tbl>
    <w:p w:rsidR="005D5BA1" w:rsidRPr="009465DD" w:rsidRDefault="005D5BA1" w:rsidP="005D5BA1">
      <w:pPr>
        <w:spacing w:after="0" w:line="360" w:lineRule="auto"/>
        <w:jc w:val="both"/>
        <w:rPr>
          <w:rFonts w:cs="Times New Roman"/>
          <w:szCs w:val="24"/>
        </w:rPr>
      </w:pPr>
    </w:p>
    <w:p w:rsidR="005D5BA1" w:rsidRPr="009465DD" w:rsidRDefault="005D5BA1" w:rsidP="005D5BA1">
      <w:pPr>
        <w:spacing w:line="360" w:lineRule="auto"/>
        <w:jc w:val="both"/>
        <w:rPr>
          <w:rFonts w:cs="Times New Roman"/>
          <w:szCs w:val="24"/>
        </w:rPr>
      </w:pPr>
      <w:r w:rsidRPr="009465DD">
        <w:rPr>
          <w:rFonts w:cs="Times New Roman"/>
          <w:szCs w:val="24"/>
        </w:rPr>
        <w:t xml:space="preserve">Na koniec roku saldo konta wyraża wynik finansowy, saldo </w:t>
      </w:r>
      <w:proofErr w:type="spellStart"/>
      <w:r w:rsidRPr="009465DD">
        <w:rPr>
          <w:rFonts w:cs="Times New Roman"/>
          <w:szCs w:val="24"/>
        </w:rPr>
        <w:t>Wn</w:t>
      </w:r>
      <w:proofErr w:type="spellEnd"/>
      <w:r w:rsidRPr="009465DD">
        <w:rPr>
          <w:rFonts w:cs="Times New Roman"/>
          <w:szCs w:val="24"/>
        </w:rPr>
        <w:t xml:space="preserve"> – stratę netto, saldo Ma – zysk netto. W roku następnym saldo przenoszone jest na konto 800.</w:t>
      </w:r>
    </w:p>
    <w:p w:rsidR="005D5BA1" w:rsidRDefault="005D5BA1">
      <w:r>
        <w:br w:type="page"/>
      </w:r>
    </w:p>
    <w:p w:rsidR="005D5BA1" w:rsidRDefault="005D5BA1" w:rsidP="005D5BA1">
      <w:pPr>
        <w:spacing w:after="60"/>
        <w:ind w:left="5664"/>
      </w:pPr>
      <w:r w:rsidRPr="008A74BB">
        <w:lastRenderedPageBreak/>
        <w:t xml:space="preserve">Załącznik nr </w:t>
      </w:r>
      <w:r>
        <w:t>7</w:t>
      </w:r>
    </w:p>
    <w:p w:rsidR="005D5BA1" w:rsidRDefault="005D5BA1" w:rsidP="005D5BA1">
      <w:pPr>
        <w:spacing w:after="60"/>
        <w:ind w:left="5664"/>
        <w:jc w:val="both"/>
      </w:pPr>
      <w:r>
        <w:t>do zarządzenia Nr 233/K/2018</w:t>
      </w:r>
    </w:p>
    <w:p w:rsidR="005D5BA1" w:rsidRDefault="005D5BA1" w:rsidP="005D5BA1">
      <w:pPr>
        <w:spacing w:after="60"/>
        <w:ind w:left="5664"/>
        <w:jc w:val="both"/>
      </w:pPr>
      <w:r>
        <w:t>Burmistrza Gostynia</w:t>
      </w:r>
    </w:p>
    <w:p w:rsidR="005D5BA1" w:rsidRDefault="005D5BA1" w:rsidP="005D5BA1">
      <w:pPr>
        <w:spacing w:after="60"/>
        <w:ind w:left="5664"/>
        <w:jc w:val="both"/>
      </w:pPr>
      <w:r>
        <w:t>z dnia 22 listopada 2018 r.</w:t>
      </w:r>
    </w:p>
    <w:p w:rsidR="005D5BA1" w:rsidRPr="008A74BB" w:rsidRDefault="005D5BA1" w:rsidP="005D5BA1">
      <w:pPr>
        <w:spacing w:line="360" w:lineRule="auto"/>
        <w:jc w:val="right"/>
      </w:pPr>
    </w:p>
    <w:p w:rsidR="005D5BA1" w:rsidRPr="008A74BB" w:rsidRDefault="005D5BA1" w:rsidP="005D5BA1">
      <w:pPr>
        <w:spacing w:line="360" w:lineRule="auto"/>
        <w:jc w:val="right"/>
      </w:pPr>
    </w:p>
    <w:p w:rsidR="005D5BA1" w:rsidRPr="008A74BB" w:rsidRDefault="005D5BA1" w:rsidP="005D5BA1">
      <w:pPr>
        <w:spacing w:line="360" w:lineRule="auto"/>
        <w:jc w:val="center"/>
        <w:rPr>
          <w:b/>
        </w:rPr>
      </w:pPr>
      <w:r w:rsidRPr="008A74BB">
        <w:rPr>
          <w:b/>
        </w:rPr>
        <w:t>WYKAZ ZBIORÓW DANYCH TWORZĄCYCH KSIĘGI RACHUNKOWE NA KOMPUTEROWYCH NOŚNIKACH DANYCH</w:t>
      </w:r>
    </w:p>
    <w:p w:rsidR="005D5BA1" w:rsidRPr="008A74BB" w:rsidRDefault="005D5BA1" w:rsidP="005D5BA1">
      <w:pPr>
        <w:spacing w:line="360" w:lineRule="auto"/>
        <w:jc w:val="center"/>
        <w:rPr>
          <w:b/>
        </w:rPr>
      </w:pPr>
    </w:p>
    <w:p w:rsidR="005D5BA1" w:rsidRPr="00EA5CC3" w:rsidRDefault="005D5BA1" w:rsidP="005D5BA1">
      <w:pPr>
        <w:tabs>
          <w:tab w:val="left" w:pos="495"/>
        </w:tabs>
        <w:spacing w:line="360" w:lineRule="auto"/>
        <w:ind w:left="30"/>
        <w:jc w:val="both"/>
        <w:rPr>
          <w:b/>
        </w:rPr>
      </w:pPr>
      <w:r w:rsidRPr="00EA5CC3">
        <w:rPr>
          <w:b/>
        </w:rPr>
        <w:t>Wykaz ksiąg rachunkowych</w:t>
      </w:r>
    </w:p>
    <w:p w:rsidR="005D5BA1" w:rsidRPr="00EA5CC3" w:rsidRDefault="005D5BA1" w:rsidP="005D5BA1">
      <w:pPr>
        <w:numPr>
          <w:ilvl w:val="0"/>
          <w:numId w:val="114"/>
        </w:numPr>
        <w:spacing w:after="0" w:line="360" w:lineRule="auto"/>
        <w:jc w:val="both"/>
      </w:pPr>
      <w:r w:rsidRPr="00EA5CC3">
        <w:t>Księgi rachunkowe obejmują zbiory zapisów księgowych, które tworzą:</w:t>
      </w:r>
    </w:p>
    <w:p w:rsidR="005D5BA1" w:rsidRPr="00EA5CC3" w:rsidRDefault="005D5BA1" w:rsidP="005D5BA1">
      <w:pPr>
        <w:numPr>
          <w:ilvl w:val="0"/>
          <w:numId w:val="7"/>
        </w:numPr>
        <w:spacing w:after="0" w:line="360" w:lineRule="auto"/>
        <w:ind w:left="567"/>
        <w:jc w:val="both"/>
      </w:pPr>
      <w:r w:rsidRPr="00EA5CC3">
        <w:t>dziennik</w:t>
      </w:r>
    </w:p>
    <w:p w:rsidR="005D5BA1" w:rsidRPr="00EA5CC3" w:rsidRDefault="005D5BA1" w:rsidP="005D5BA1">
      <w:pPr>
        <w:numPr>
          <w:ilvl w:val="0"/>
          <w:numId w:val="7"/>
        </w:numPr>
        <w:spacing w:after="0" w:line="360" w:lineRule="auto"/>
        <w:ind w:left="567"/>
        <w:jc w:val="both"/>
      </w:pPr>
      <w:r w:rsidRPr="00EA5CC3">
        <w:t>konta księgi głównej</w:t>
      </w:r>
    </w:p>
    <w:p w:rsidR="005D5BA1" w:rsidRPr="00EA5CC3" w:rsidRDefault="005D5BA1" w:rsidP="005D5BA1">
      <w:pPr>
        <w:numPr>
          <w:ilvl w:val="0"/>
          <w:numId w:val="7"/>
        </w:numPr>
        <w:spacing w:after="0" w:line="360" w:lineRule="auto"/>
        <w:ind w:left="567"/>
        <w:jc w:val="both"/>
      </w:pPr>
      <w:r w:rsidRPr="00EA5CC3">
        <w:t>księgi pomocnicze - analityka</w:t>
      </w:r>
    </w:p>
    <w:p w:rsidR="005D5BA1" w:rsidRPr="00EA5CC3" w:rsidRDefault="005D5BA1" w:rsidP="005D5BA1">
      <w:pPr>
        <w:numPr>
          <w:ilvl w:val="0"/>
          <w:numId w:val="7"/>
        </w:numPr>
        <w:spacing w:after="0" w:line="360" w:lineRule="auto"/>
        <w:ind w:left="567"/>
        <w:jc w:val="both"/>
      </w:pPr>
      <w:r w:rsidRPr="00EA5CC3">
        <w:t>zestawienie: obrotów i sald kont księgi głównej oraz sald kont ksiąg pomocniczych</w:t>
      </w:r>
    </w:p>
    <w:p w:rsidR="005D5BA1" w:rsidRPr="00EA5CC3" w:rsidRDefault="005D5BA1" w:rsidP="005D5BA1">
      <w:pPr>
        <w:numPr>
          <w:ilvl w:val="0"/>
          <w:numId w:val="114"/>
        </w:numPr>
        <w:spacing w:after="0" w:line="360" w:lineRule="auto"/>
        <w:jc w:val="both"/>
      </w:pPr>
      <w:r w:rsidRPr="00EA5CC3">
        <w:t>Księga główna prowadzona jest w sposób spełniający następujące zasady: podwójnego zapisu, systematycznego i chronologicznego rejestrowania zdarzeń gospodarczych, powiązania dokonywanych w niej zapisów z zapisami w dzienniku, zapisy w dzienniku są kolejno numerowane a sumy zapisów (obroty) liczone są w sposób ciągły.</w:t>
      </w:r>
    </w:p>
    <w:p w:rsidR="005D5BA1" w:rsidRPr="00EA5CC3" w:rsidRDefault="005D5BA1" w:rsidP="005D5BA1">
      <w:pPr>
        <w:numPr>
          <w:ilvl w:val="0"/>
          <w:numId w:val="114"/>
        </w:numPr>
        <w:spacing w:after="0" w:line="360" w:lineRule="auto"/>
        <w:jc w:val="both"/>
      </w:pPr>
      <w:r w:rsidRPr="00EA5CC3">
        <w:t>Księgi pomocnicze (analityka) stanowią zapisy szczegółowe dla wybranych kont księgi głównej. Zapisy na kontach analitycznych dokonywane są z zasadą zapisu powtarzanego.</w:t>
      </w:r>
    </w:p>
    <w:p w:rsidR="005D5BA1" w:rsidRPr="00EA5CC3" w:rsidRDefault="005D5BA1" w:rsidP="005D5BA1">
      <w:pPr>
        <w:numPr>
          <w:ilvl w:val="0"/>
          <w:numId w:val="114"/>
        </w:numPr>
        <w:spacing w:after="240" w:line="360" w:lineRule="auto"/>
        <w:jc w:val="both"/>
      </w:pPr>
      <w:r w:rsidRPr="00EA5CC3">
        <w:t>Zestawienie obrotów i sald księgi głównej sporządza się na koniec każdego kwartału a zestawienie sald ksiąg pomocniczych na koniec roku budżetowego.</w:t>
      </w:r>
    </w:p>
    <w:p w:rsidR="005D5BA1" w:rsidRPr="008A74BB" w:rsidRDefault="005D5BA1" w:rsidP="005D5BA1">
      <w:pPr>
        <w:spacing w:line="360" w:lineRule="auto"/>
        <w:rPr>
          <w:b/>
        </w:rPr>
      </w:pPr>
      <w:r w:rsidRPr="008A74BB">
        <w:rPr>
          <w:b/>
        </w:rPr>
        <w:t xml:space="preserve">Opis systemu przetwarzania danych (opis systemu informatycznego) </w:t>
      </w:r>
    </w:p>
    <w:p w:rsidR="005D5BA1" w:rsidRPr="008A74BB" w:rsidRDefault="005D5BA1" w:rsidP="005D5BA1">
      <w:pPr>
        <w:numPr>
          <w:ilvl w:val="0"/>
          <w:numId w:val="115"/>
        </w:numPr>
        <w:tabs>
          <w:tab w:val="left" w:pos="495"/>
          <w:tab w:val="num" w:pos="851"/>
        </w:tabs>
        <w:spacing w:after="0" w:line="360" w:lineRule="auto"/>
        <w:jc w:val="both"/>
      </w:pPr>
      <w:r w:rsidRPr="008A74BB">
        <w:t>Księgi rachunkowe prowadzone przy użyciu komputera są:</w:t>
      </w:r>
    </w:p>
    <w:p w:rsidR="005D5BA1" w:rsidRPr="008A74BB" w:rsidRDefault="005D5BA1" w:rsidP="005D5BA1">
      <w:pPr>
        <w:numPr>
          <w:ilvl w:val="0"/>
          <w:numId w:val="110"/>
        </w:numPr>
        <w:spacing w:after="0" w:line="360" w:lineRule="auto"/>
        <w:jc w:val="both"/>
      </w:pPr>
      <w:r w:rsidRPr="008A74BB">
        <w:t>trwale oznaczone nazwą jednostki której dotyczą (wydruk komputerowy lub zestawienie wyświetlane na ekranie monitora komputera), nazwą księgi rachunkowej oraz nazwą programu przetwarzania</w:t>
      </w:r>
    </w:p>
    <w:p w:rsidR="005D5BA1" w:rsidRPr="008A74BB" w:rsidRDefault="005D5BA1" w:rsidP="005D5BA1">
      <w:pPr>
        <w:numPr>
          <w:ilvl w:val="0"/>
          <w:numId w:val="110"/>
        </w:numPr>
        <w:spacing w:after="0" w:line="360" w:lineRule="auto"/>
        <w:jc w:val="both"/>
      </w:pPr>
      <w:r w:rsidRPr="008A74BB">
        <w:t xml:space="preserve">wyraźnie oznaczone co do roku obrotowego, okresu sprawozdawczego i daty sporządzenia </w:t>
      </w:r>
    </w:p>
    <w:p w:rsidR="005D5BA1" w:rsidRPr="008A74BB" w:rsidRDefault="005D5BA1" w:rsidP="005D5BA1">
      <w:pPr>
        <w:numPr>
          <w:ilvl w:val="0"/>
          <w:numId w:val="109"/>
        </w:numPr>
        <w:tabs>
          <w:tab w:val="clear" w:pos="720"/>
          <w:tab w:val="left" w:pos="284"/>
          <w:tab w:val="num" w:pos="360"/>
        </w:tabs>
        <w:spacing w:after="0" w:line="360" w:lineRule="auto"/>
        <w:ind w:left="360"/>
        <w:jc w:val="both"/>
      </w:pPr>
      <w:r w:rsidRPr="008A74BB">
        <w:lastRenderedPageBreak/>
        <w:t>Przy prowadzeniu ksiąg rachunkowych przy użyciu komputera zapewniona jest automatyczna kontrola, ciągłość zapisów, przenoszenia obrotów i sald.</w:t>
      </w:r>
    </w:p>
    <w:p w:rsidR="005D5BA1" w:rsidRPr="008A74BB" w:rsidRDefault="005D5BA1" w:rsidP="005D5BA1">
      <w:pPr>
        <w:numPr>
          <w:ilvl w:val="0"/>
          <w:numId w:val="109"/>
        </w:numPr>
        <w:tabs>
          <w:tab w:val="left" w:pos="284"/>
        </w:tabs>
        <w:spacing w:after="0" w:line="360" w:lineRule="auto"/>
        <w:ind w:left="360"/>
        <w:jc w:val="both"/>
      </w:pPr>
      <w:r w:rsidRPr="008A74BB">
        <w:t>Przy prowadzeniu ksiąg rachunkowych za pomocą komputera należy zapewnić pełną sprawdzalność zgodności stosowanych zasad przetwarzania na komputerze z dokumentacją systemu przetwarzania na komputerze i dowodami księgowymi poprzez:</w:t>
      </w:r>
    </w:p>
    <w:p w:rsidR="005D5BA1" w:rsidRPr="008A74BB" w:rsidRDefault="005D5BA1" w:rsidP="005D5BA1">
      <w:pPr>
        <w:numPr>
          <w:ilvl w:val="0"/>
          <w:numId w:val="111"/>
        </w:numPr>
        <w:tabs>
          <w:tab w:val="left" w:pos="284"/>
        </w:tabs>
        <w:spacing w:after="0" w:line="360" w:lineRule="auto"/>
        <w:jc w:val="both"/>
      </w:pPr>
      <w:r w:rsidRPr="008A74BB">
        <w:t>skompletowanie dokumentacji systemu przetwarzania danych dających pełny wgląd w budowę i przebieg programu,</w:t>
      </w:r>
    </w:p>
    <w:p w:rsidR="005D5BA1" w:rsidRPr="008A74BB" w:rsidRDefault="005D5BA1" w:rsidP="005D5BA1">
      <w:pPr>
        <w:numPr>
          <w:ilvl w:val="0"/>
          <w:numId w:val="111"/>
        </w:numPr>
        <w:tabs>
          <w:tab w:val="left" w:pos="284"/>
        </w:tabs>
        <w:spacing w:after="0" w:line="360" w:lineRule="auto"/>
        <w:jc w:val="both"/>
      </w:pPr>
      <w:r w:rsidRPr="008A74BB">
        <w:t>możliwość sporządzania na każde żądanie zestawień ewidencyjnych,</w:t>
      </w:r>
    </w:p>
    <w:p w:rsidR="005D5BA1" w:rsidRPr="008A74BB" w:rsidRDefault="005D5BA1" w:rsidP="005D5BA1">
      <w:pPr>
        <w:numPr>
          <w:ilvl w:val="0"/>
          <w:numId w:val="111"/>
        </w:numPr>
        <w:tabs>
          <w:tab w:val="left" w:pos="284"/>
        </w:tabs>
        <w:spacing w:after="0" w:line="360" w:lineRule="auto"/>
        <w:jc w:val="both"/>
      </w:pPr>
      <w:r w:rsidRPr="008A74BB">
        <w:t>ustalenie osób, które zleciły dokonanie zapisów księgowych,</w:t>
      </w:r>
    </w:p>
    <w:p w:rsidR="005D5BA1" w:rsidRPr="008A74BB" w:rsidRDefault="005D5BA1" w:rsidP="005D5BA1">
      <w:pPr>
        <w:numPr>
          <w:ilvl w:val="0"/>
          <w:numId w:val="111"/>
        </w:numPr>
        <w:tabs>
          <w:tab w:val="left" w:pos="284"/>
        </w:tabs>
        <w:spacing w:after="0" w:line="360" w:lineRule="auto"/>
        <w:jc w:val="both"/>
      </w:pPr>
      <w:r w:rsidRPr="008A74BB">
        <w:t>wydrukowanie danych będących przedmiotem przetwarzania w porządku chronologicznym, co najmniej na koniec każdego roku obrachunkowego,</w:t>
      </w:r>
    </w:p>
    <w:p w:rsidR="005D5BA1" w:rsidRPr="008A74BB" w:rsidRDefault="005D5BA1" w:rsidP="005D5BA1">
      <w:pPr>
        <w:numPr>
          <w:ilvl w:val="0"/>
          <w:numId w:val="111"/>
        </w:numPr>
        <w:tabs>
          <w:tab w:val="left" w:pos="284"/>
        </w:tabs>
        <w:spacing w:after="0" w:line="360" w:lineRule="auto"/>
        <w:jc w:val="both"/>
      </w:pPr>
      <w:r w:rsidRPr="008A74BB">
        <w:t>przechowywanie magnetycznych nośników informacji do czasu wydruku zawartych na nich danych w sposób chroniący przed zatarciem lub zniekształceniem tych danych.</w:t>
      </w:r>
    </w:p>
    <w:p w:rsidR="005D5BA1" w:rsidRPr="008A74BB" w:rsidRDefault="005D5BA1" w:rsidP="005D5BA1">
      <w:pPr>
        <w:numPr>
          <w:ilvl w:val="0"/>
          <w:numId w:val="116"/>
        </w:numPr>
        <w:tabs>
          <w:tab w:val="left" w:pos="495"/>
        </w:tabs>
        <w:spacing w:after="0" w:line="360" w:lineRule="auto"/>
        <w:jc w:val="both"/>
      </w:pPr>
      <w:r w:rsidRPr="008A74BB">
        <w:t>Wydruki komputerowe ksiąg rachunkowych składają się z automatycznie numerowanych stron z oznaczeniem pierwszej i ostatniej i są sumowane na kolejnych stronach w sposób ciągły w roku obrotowym</w:t>
      </w:r>
    </w:p>
    <w:p w:rsidR="005D5BA1" w:rsidRPr="008A74BB" w:rsidRDefault="005D5BA1" w:rsidP="005D5BA1">
      <w:pPr>
        <w:spacing w:line="360" w:lineRule="auto"/>
        <w:ind w:left="426"/>
        <w:jc w:val="both"/>
      </w:pPr>
      <w:r w:rsidRPr="008A74BB">
        <w:t xml:space="preserve"> Księgi rachunkowe należy drukować nie później niż na koniec roku obrotowego. Za równoważne uważa się i uznaje przeniesienie treści ksiąg rachunkowych na inny komputerowy nośnik danych, który zapewnia trwałość zapisu informacji, przez czas nie krótszy od wymaganego dla przechowywania ksiąg rachunkowych.</w:t>
      </w:r>
    </w:p>
    <w:p w:rsidR="005D5BA1" w:rsidRPr="008A74BB" w:rsidRDefault="005D5BA1" w:rsidP="005D5BA1">
      <w:pPr>
        <w:numPr>
          <w:ilvl w:val="0"/>
          <w:numId w:val="116"/>
        </w:numPr>
        <w:spacing w:after="0" w:line="360" w:lineRule="auto"/>
        <w:jc w:val="both"/>
      </w:pPr>
      <w:r w:rsidRPr="008A74BB">
        <w:t>Księgi rachunkowe otwiera się na dzień rozpoczynający każdy rok obrotowy i zamykane są na koniec roku obrotowego.</w:t>
      </w:r>
    </w:p>
    <w:p w:rsidR="005D5BA1" w:rsidRPr="008A74BB" w:rsidRDefault="005D5BA1" w:rsidP="005D5BA1">
      <w:pPr>
        <w:tabs>
          <w:tab w:val="left" w:pos="495"/>
        </w:tabs>
        <w:spacing w:line="360" w:lineRule="auto"/>
        <w:ind w:left="426"/>
        <w:jc w:val="both"/>
      </w:pPr>
      <w:r w:rsidRPr="008A74BB">
        <w:t>Zamknięcie ksiąg rachunkowych polega na nieodwracalnym wyłączeniu możliwości dokonywania zapisów księgowych w zbiorach tworzących zamknięte księgi rachunkowe, w tym w formie oddzielnych komputerowych zbiorów danych, bazy danych, bez względu na miejsce ich powstania i przechowywania.</w:t>
      </w:r>
    </w:p>
    <w:p w:rsidR="005D5BA1" w:rsidRPr="008A74BB" w:rsidRDefault="005D5BA1" w:rsidP="005D5BA1">
      <w:pPr>
        <w:numPr>
          <w:ilvl w:val="0"/>
          <w:numId w:val="116"/>
        </w:numPr>
        <w:spacing w:after="0" w:line="360" w:lineRule="auto"/>
        <w:jc w:val="both"/>
      </w:pPr>
      <w:r w:rsidRPr="008A74BB">
        <w:t>Przy prowadzeniu ksiąg rachunkowych przy użyciu komputera zapis księgowy posiada automatycznie nadany numer pozycji, pod którą został wprowadzony do dziennika, a także dane pozwalające na ustalenie osoby odpowiedzialnej za treść zapisu.</w:t>
      </w:r>
    </w:p>
    <w:p w:rsidR="005D5BA1" w:rsidRPr="008A74BB" w:rsidRDefault="005D5BA1" w:rsidP="005D5BA1">
      <w:pPr>
        <w:tabs>
          <w:tab w:val="left" w:pos="495"/>
        </w:tabs>
        <w:spacing w:line="360" w:lineRule="auto"/>
        <w:ind w:left="313"/>
        <w:jc w:val="both"/>
      </w:pPr>
      <w:r w:rsidRPr="008A74BB">
        <w:t>Zapis księgowy dokonywany w księgach rachunkowych musi być staranny, czytelny, trwały.</w:t>
      </w:r>
    </w:p>
    <w:p w:rsidR="005D5BA1" w:rsidRPr="008A74BB" w:rsidRDefault="005D5BA1" w:rsidP="005D5BA1">
      <w:pPr>
        <w:numPr>
          <w:ilvl w:val="0"/>
          <w:numId w:val="116"/>
        </w:numPr>
        <w:spacing w:after="0" w:line="360" w:lineRule="auto"/>
        <w:jc w:val="both"/>
      </w:pPr>
      <w:r w:rsidRPr="008A74BB">
        <w:lastRenderedPageBreak/>
        <w:t>W razie ujawnienia błędów w zapisach księgowych, po zamknięciu miesiąca dozwolone są tylko korekty dokonane przez wprowadzenie do ksiąg rachunkowych dowodu zawierającego korekty błędnych zapisów dokonywane tylko zapisami dodatnimi albo tylko ujemnymi.</w:t>
      </w:r>
    </w:p>
    <w:p w:rsidR="005D5BA1" w:rsidRPr="008A74BB" w:rsidRDefault="005D5BA1" w:rsidP="005D5BA1">
      <w:pPr>
        <w:numPr>
          <w:ilvl w:val="0"/>
          <w:numId w:val="116"/>
        </w:numPr>
        <w:spacing w:after="0" w:line="360" w:lineRule="auto"/>
        <w:jc w:val="both"/>
      </w:pPr>
      <w:r w:rsidRPr="008A74BB">
        <w:t>Konta ksiąg pomocniczych przy użyciu komputera, prowadzi się w ujęciu systematycznym jako wyodrębniony system komputerowy zbiorów danych, uzgodniony z saldami na kontach księgi głównej.</w:t>
      </w:r>
    </w:p>
    <w:p w:rsidR="005D5BA1" w:rsidRPr="008A74BB" w:rsidRDefault="005D5BA1" w:rsidP="005D5BA1">
      <w:pPr>
        <w:numPr>
          <w:ilvl w:val="0"/>
          <w:numId w:val="116"/>
        </w:numPr>
        <w:spacing w:after="0" w:line="360" w:lineRule="auto"/>
        <w:jc w:val="both"/>
      </w:pPr>
      <w:r w:rsidRPr="008A74BB">
        <w:t>Przy prowadzeniu ksiąg rachunkowych przy użyciu komputera za równoważne z dowodami źródłowymi uważa się zapisy w księgach wprowadzane automatycznie na podstawie informacji zawartych już w księgach, przy spełnieniu, że:</w:t>
      </w:r>
    </w:p>
    <w:p w:rsidR="005D5BA1" w:rsidRPr="008A74BB" w:rsidRDefault="005D5BA1" w:rsidP="005D5BA1">
      <w:pPr>
        <w:numPr>
          <w:ilvl w:val="0"/>
          <w:numId w:val="112"/>
        </w:numPr>
        <w:spacing w:after="0" w:line="360" w:lineRule="auto"/>
        <w:jc w:val="both"/>
      </w:pPr>
      <w:r w:rsidRPr="008A74BB">
        <w:t>uzyskują one trwale czytelną postać zgodną z treścią odpowiednich dowodów księgowych,</w:t>
      </w:r>
    </w:p>
    <w:p w:rsidR="005D5BA1" w:rsidRPr="008A74BB" w:rsidRDefault="005D5BA1" w:rsidP="005D5BA1">
      <w:pPr>
        <w:numPr>
          <w:ilvl w:val="0"/>
          <w:numId w:val="112"/>
        </w:numPr>
        <w:spacing w:after="0" w:line="360" w:lineRule="auto"/>
        <w:jc w:val="both"/>
      </w:pPr>
      <w:r w:rsidRPr="008A74BB">
        <w:t>stosowana procedura zapewnia sprawdzenie poprawności przetworzenia danych oraz kompletności i identyczności zapisów,</w:t>
      </w:r>
    </w:p>
    <w:p w:rsidR="005D5BA1" w:rsidRPr="008A74BB" w:rsidRDefault="005D5BA1" w:rsidP="005D5BA1">
      <w:pPr>
        <w:numPr>
          <w:ilvl w:val="0"/>
          <w:numId w:val="112"/>
        </w:numPr>
        <w:spacing w:after="240" w:line="360" w:lineRule="auto"/>
        <w:jc w:val="both"/>
      </w:pPr>
      <w:r w:rsidRPr="008A74BB">
        <w:t>dane źródłowe są chronione, zapewniona jest ich niezmienność przez okres wymagany do przechowywania danego rodzaju dowodów księgowych.</w:t>
      </w:r>
    </w:p>
    <w:p w:rsidR="005D5BA1" w:rsidRPr="008A74BB" w:rsidRDefault="005D5BA1" w:rsidP="005D5BA1">
      <w:pPr>
        <w:tabs>
          <w:tab w:val="left" w:pos="495"/>
        </w:tabs>
        <w:spacing w:line="360" w:lineRule="auto"/>
        <w:jc w:val="both"/>
        <w:rPr>
          <w:b/>
        </w:rPr>
      </w:pPr>
      <w:r w:rsidRPr="008A74BB">
        <w:rPr>
          <w:b/>
        </w:rPr>
        <w:t>Program</w:t>
      </w:r>
      <w:r>
        <w:rPr>
          <w:b/>
        </w:rPr>
        <w:t>y</w:t>
      </w:r>
      <w:r w:rsidRPr="008A74BB">
        <w:rPr>
          <w:b/>
        </w:rPr>
        <w:t xml:space="preserve"> komputerow</w:t>
      </w:r>
      <w:r>
        <w:rPr>
          <w:b/>
        </w:rPr>
        <w:t>e</w:t>
      </w:r>
      <w:r w:rsidRPr="008A74BB">
        <w:rPr>
          <w:b/>
        </w:rPr>
        <w:t>.</w:t>
      </w:r>
    </w:p>
    <w:p w:rsidR="005D5BA1" w:rsidRDefault="005D5BA1" w:rsidP="005D5BA1">
      <w:pPr>
        <w:spacing w:after="240" w:line="360" w:lineRule="auto"/>
        <w:jc w:val="both"/>
      </w:pPr>
      <w:r w:rsidRPr="008A74BB">
        <w:t xml:space="preserve">Do prowadzenia ksiąg rachunkowych i dokonywania w nich zapisów księgowych </w:t>
      </w:r>
      <w:r>
        <w:t>służą następujące systemy:</w:t>
      </w:r>
    </w:p>
    <w:p w:rsidR="005D5BA1" w:rsidRDefault="005D5BA1" w:rsidP="005D5BA1">
      <w:pPr>
        <w:spacing w:after="240" w:line="360" w:lineRule="auto"/>
        <w:jc w:val="both"/>
      </w:pPr>
      <w:r w:rsidRPr="00B13376">
        <w:rPr>
          <w:b/>
        </w:rPr>
        <w:t>1.</w:t>
      </w:r>
      <w:r>
        <w:rPr>
          <w:b/>
        </w:rPr>
        <w:t xml:space="preserve"> S</w:t>
      </w:r>
      <w:r w:rsidRPr="00E706CE">
        <w:rPr>
          <w:b/>
        </w:rPr>
        <w:t>ystem księgowości “FK+” (finansowo – księgowy autorstwa firmy “</w:t>
      </w:r>
      <w:proofErr w:type="spellStart"/>
      <w:r w:rsidRPr="00E706CE">
        <w:rPr>
          <w:b/>
        </w:rPr>
        <w:t>Radix</w:t>
      </w:r>
      <w:proofErr w:type="spellEnd"/>
      <w:r w:rsidRPr="00E706CE">
        <w:rPr>
          <w:b/>
        </w:rPr>
        <w:t>” z Gdańska).</w:t>
      </w:r>
      <w:r w:rsidRPr="008A74BB">
        <w:t xml:space="preserve"> </w:t>
      </w:r>
    </w:p>
    <w:p w:rsidR="005D5BA1" w:rsidRPr="00F474DF" w:rsidRDefault="005D5BA1" w:rsidP="005D5BA1">
      <w:pPr>
        <w:pStyle w:val="Akapitzlist"/>
        <w:tabs>
          <w:tab w:val="left" w:pos="495"/>
        </w:tabs>
        <w:spacing w:after="240" w:line="360" w:lineRule="auto"/>
        <w:ind w:left="0"/>
        <w:jc w:val="both"/>
      </w:pPr>
      <w:r>
        <w:t xml:space="preserve">Wersja </w:t>
      </w:r>
      <w:r w:rsidRPr="00F474DF">
        <w:t>oprogramowania 3.20.98 Data rozpoczęcia eksploatacji 17 lipca 2006 roku.</w:t>
      </w:r>
    </w:p>
    <w:p w:rsidR="005D5BA1" w:rsidRDefault="005D5BA1" w:rsidP="005D5BA1">
      <w:pPr>
        <w:pStyle w:val="Akapitzlist"/>
        <w:tabs>
          <w:tab w:val="left" w:pos="495"/>
        </w:tabs>
        <w:spacing w:line="360" w:lineRule="auto"/>
        <w:ind w:left="0"/>
        <w:jc w:val="both"/>
      </w:pPr>
      <w:r>
        <w:t xml:space="preserve">Aplikacja w wersji pod Windows oparta na serwerze baz danych </w:t>
      </w:r>
      <w:proofErr w:type="spellStart"/>
      <w:r>
        <w:t>PostgreSQL</w:t>
      </w:r>
      <w:proofErr w:type="spellEnd"/>
      <w:r>
        <w:t xml:space="preserve">. </w:t>
      </w:r>
    </w:p>
    <w:p w:rsidR="005D5BA1" w:rsidRPr="008A74BB" w:rsidRDefault="005D5BA1" w:rsidP="005D5BA1">
      <w:pPr>
        <w:tabs>
          <w:tab w:val="left" w:pos="495"/>
        </w:tabs>
        <w:spacing w:line="360" w:lineRule="auto"/>
        <w:jc w:val="both"/>
      </w:pPr>
      <w:r w:rsidRPr="008A74BB">
        <w:t>Program przeznaczony jest do dokonywania zapisów księgowych na kontach księgi głównej i kontach ksiąg pomocniczych (analitycznych), określonych w planie kont dla Urzędu Gminy, w dzienniku obrotów oraz do zestawienia obrotów i sald kont księgi głównej i kont ksiąg pomocniczych oraz sporządzania sprawozdań finansowych oraz sprawozdań z wykonania planu dochodów i wydatków Urzędu.</w:t>
      </w:r>
    </w:p>
    <w:p w:rsidR="005D5BA1" w:rsidRPr="008A74BB" w:rsidRDefault="005D5BA1" w:rsidP="005D5BA1">
      <w:pPr>
        <w:tabs>
          <w:tab w:val="left" w:pos="495"/>
        </w:tabs>
        <w:spacing w:line="360" w:lineRule="auto"/>
        <w:ind w:left="30"/>
        <w:jc w:val="both"/>
      </w:pPr>
      <w:r w:rsidRPr="008A74BB">
        <w:t>Wykaz zbiorów:</w:t>
      </w:r>
    </w:p>
    <w:p w:rsidR="005D5BA1" w:rsidRPr="008A74BB" w:rsidRDefault="005D5BA1" w:rsidP="005D5BA1">
      <w:pPr>
        <w:numPr>
          <w:ilvl w:val="0"/>
          <w:numId w:val="117"/>
        </w:numPr>
        <w:tabs>
          <w:tab w:val="clear" w:pos="720"/>
          <w:tab w:val="num" w:pos="426"/>
          <w:tab w:val="num" w:pos="851"/>
        </w:tabs>
        <w:spacing w:after="0" w:line="360" w:lineRule="auto"/>
        <w:ind w:hanging="720"/>
        <w:jc w:val="both"/>
      </w:pPr>
      <w:r w:rsidRPr="008A74BB">
        <w:t>Organizacja systemu.</w:t>
      </w:r>
    </w:p>
    <w:p w:rsidR="005D5BA1" w:rsidRPr="008A74BB" w:rsidRDefault="005D5BA1" w:rsidP="005D5BA1">
      <w:pPr>
        <w:numPr>
          <w:ilvl w:val="0"/>
          <w:numId w:val="117"/>
        </w:numPr>
        <w:tabs>
          <w:tab w:val="clear" w:pos="720"/>
          <w:tab w:val="num" w:pos="426"/>
          <w:tab w:val="num" w:pos="851"/>
        </w:tabs>
        <w:spacing w:after="0" w:line="360" w:lineRule="auto"/>
        <w:ind w:hanging="720"/>
        <w:jc w:val="both"/>
      </w:pPr>
      <w:r w:rsidRPr="008A74BB">
        <w:lastRenderedPageBreak/>
        <w:t>Zakładanie i aktualizacja zbiorów.</w:t>
      </w:r>
    </w:p>
    <w:p w:rsidR="005D5BA1" w:rsidRPr="008A74BB" w:rsidRDefault="005D5BA1" w:rsidP="005D5BA1">
      <w:pPr>
        <w:numPr>
          <w:ilvl w:val="0"/>
          <w:numId w:val="117"/>
        </w:numPr>
        <w:tabs>
          <w:tab w:val="clear" w:pos="720"/>
          <w:tab w:val="num" w:pos="426"/>
          <w:tab w:val="num" w:pos="851"/>
        </w:tabs>
        <w:spacing w:after="0" w:line="360" w:lineRule="auto"/>
        <w:ind w:hanging="720"/>
        <w:jc w:val="both"/>
      </w:pPr>
      <w:r w:rsidRPr="008A74BB">
        <w:t>Ewidencja dokumentów księgowych.</w:t>
      </w:r>
    </w:p>
    <w:p w:rsidR="005D5BA1" w:rsidRPr="008A74BB" w:rsidRDefault="005D5BA1" w:rsidP="005D5BA1">
      <w:pPr>
        <w:numPr>
          <w:ilvl w:val="0"/>
          <w:numId w:val="117"/>
        </w:numPr>
        <w:tabs>
          <w:tab w:val="clear" w:pos="720"/>
          <w:tab w:val="num" w:pos="426"/>
          <w:tab w:val="num" w:pos="851"/>
        </w:tabs>
        <w:spacing w:after="0" w:line="360" w:lineRule="auto"/>
        <w:ind w:hanging="720"/>
        <w:jc w:val="both"/>
      </w:pPr>
      <w:r w:rsidRPr="008A74BB">
        <w:t>Zestawienia kontrolne</w:t>
      </w:r>
    </w:p>
    <w:p w:rsidR="005D5BA1" w:rsidRPr="008A74BB" w:rsidRDefault="005D5BA1" w:rsidP="005D5BA1">
      <w:pPr>
        <w:pStyle w:val="Akapitzlist"/>
        <w:numPr>
          <w:ilvl w:val="0"/>
          <w:numId w:val="125"/>
        </w:numPr>
        <w:spacing w:after="0" w:line="360" w:lineRule="auto"/>
        <w:ind w:left="709" w:hanging="283"/>
        <w:jc w:val="both"/>
      </w:pPr>
      <w:r w:rsidRPr="008A74BB">
        <w:t>dziennik obrotów</w:t>
      </w:r>
    </w:p>
    <w:p w:rsidR="005D5BA1" w:rsidRPr="008A74BB" w:rsidRDefault="005D5BA1" w:rsidP="005D5BA1">
      <w:pPr>
        <w:pStyle w:val="Akapitzlist"/>
        <w:numPr>
          <w:ilvl w:val="0"/>
          <w:numId w:val="125"/>
        </w:numPr>
        <w:spacing w:after="0" w:line="360" w:lineRule="auto"/>
        <w:ind w:left="709" w:hanging="283"/>
        <w:jc w:val="both"/>
      </w:pPr>
      <w:r w:rsidRPr="008A74BB">
        <w:t>kont syntetycznych</w:t>
      </w:r>
    </w:p>
    <w:p w:rsidR="005D5BA1" w:rsidRPr="008A74BB" w:rsidRDefault="005D5BA1" w:rsidP="005D5BA1">
      <w:pPr>
        <w:pStyle w:val="Akapitzlist"/>
        <w:numPr>
          <w:ilvl w:val="0"/>
          <w:numId w:val="125"/>
        </w:numPr>
        <w:spacing w:after="0" w:line="360" w:lineRule="auto"/>
        <w:ind w:left="709" w:hanging="283"/>
        <w:jc w:val="both"/>
      </w:pPr>
      <w:r w:rsidRPr="008A74BB">
        <w:t>zestawienie operacji bieżącego okresu</w:t>
      </w:r>
    </w:p>
    <w:p w:rsidR="005D5BA1" w:rsidRPr="008A74BB" w:rsidRDefault="005D5BA1" w:rsidP="005D5BA1">
      <w:pPr>
        <w:pStyle w:val="Akapitzlist"/>
        <w:numPr>
          <w:ilvl w:val="0"/>
          <w:numId w:val="125"/>
        </w:numPr>
        <w:spacing w:after="0" w:line="360" w:lineRule="auto"/>
        <w:ind w:left="709" w:hanging="283"/>
        <w:jc w:val="both"/>
      </w:pPr>
      <w:r w:rsidRPr="008A74BB">
        <w:t>kont analitycznych</w:t>
      </w:r>
    </w:p>
    <w:p w:rsidR="005D5BA1" w:rsidRPr="008A74BB" w:rsidRDefault="005D5BA1" w:rsidP="005D5BA1">
      <w:pPr>
        <w:pStyle w:val="Akapitzlist"/>
        <w:numPr>
          <w:ilvl w:val="0"/>
          <w:numId w:val="125"/>
        </w:numPr>
        <w:spacing w:after="0" w:line="360" w:lineRule="auto"/>
        <w:ind w:left="709" w:hanging="283"/>
        <w:jc w:val="both"/>
      </w:pPr>
      <w:r w:rsidRPr="008A74BB">
        <w:t>zestawienie obrotów i sald kont przedmiotowych</w:t>
      </w:r>
    </w:p>
    <w:p w:rsidR="005D5BA1" w:rsidRPr="008A74BB" w:rsidRDefault="005D5BA1" w:rsidP="005D5BA1">
      <w:pPr>
        <w:pStyle w:val="Akapitzlist"/>
        <w:numPr>
          <w:ilvl w:val="0"/>
          <w:numId w:val="125"/>
        </w:numPr>
        <w:spacing w:after="0" w:line="360" w:lineRule="auto"/>
        <w:ind w:left="709" w:hanging="283"/>
        <w:jc w:val="both"/>
      </w:pPr>
      <w:r w:rsidRPr="008A74BB">
        <w:t>kont otwartych tj. wykaz kont syntetycznych organu – symbole i nazwy kont</w:t>
      </w:r>
    </w:p>
    <w:p w:rsidR="005D5BA1" w:rsidRPr="008A74BB" w:rsidRDefault="005D5BA1" w:rsidP="005D5BA1">
      <w:pPr>
        <w:pStyle w:val="Akapitzlist"/>
        <w:numPr>
          <w:ilvl w:val="0"/>
          <w:numId w:val="125"/>
        </w:numPr>
        <w:spacing w:after="0" w:line="360" w:lineRule="auto"/>
        <w:ind w:left="709" w:hanging="283"/>
        <w:jc w:val="both"/>
      </w:pPr>
      <w:r w:rsidRPr="008A74BB">
        <w:t>sumowanie kontrolne</w:t>
      </w:r>
    </w:p>
    <w:p w:rsidR="005D5BA1" w:rsidRPr="00E706CE" w:rsidRDefault="005D5BA1" w:rsidP="005D5BA1">
      <w:pPr>
        <w:tabs>
          <w:tab w:val="left" w:pos="495"/>
        </w:tabs>
        <w:spacing w:line="360" w:lineRule="auto"/>
        <w:jc w:val="both"/>
      </w:pPr>
      <w:r w:rsidRPr="00E706CE">
        <w:t xml:space="preserve">Podstawowe zadania systemu FK+ </w:t>
      </w:r>
      <w:proofErr w:type="spellStart"/>
      <w:r w:rsidRPr="00E706CE">
        <w:t>Radix</w:t>
      </w:r>
      <w:proofErr w:type="spellEnd"/>
    </w:p>
    <w:p w:rsidR="005D5BA1" w:rsidRPr="008A74BB" w:rsidRDefault="005D5BA1" w:rsidP="005D5BA1">
      <w:pPr>
        <w:tabs>
          <w:tab w:val="left" w:pos="495"/>
        </w:tabs>
        <w:spacing w:line="360" w:lineRule="auto"/>
        <w:jc w:val="both"/>
      </w:pPr>
      <w:r w:rsidRPr="008A74BB">
        <w:t>System FK+ zapewnia kompleksową obsługę w zakresie rachunkowości Urzędu umożliwiając między innymi:</w:t>
      </w:r>
    </w:p>
    <w:p w:rsidR="005D5BA1" w:rsidRPr="008A74BB" w:rsidRDefault="005D5BA1" w:rsidP="005D5BA1">
      <w:pPr>
        <w:numPr>
          <w:ilvl w:val="0"/>
          <w:numId w:val="113"/>
        </w:numPr>
        <w:tabs>
          <w:tab w:val="clear" w:pos="786"/>
          <w:tab w:val="num" w:pos="426"/>
        </w:tabs>
        <w:spacing w:after="0" w:line="360" w:lineRule="auto"/>
        <w:ind w:hanging="786"/>
        <w:jc w:val="both"/>
      </w:pPr>
      <w:r w:rsidRPr="008A74BB">
        <w:t>prowadzenie kartoteki dowodów księgowych z możliwością jej przeglądania,</w:t>
      </w:r>
    </w:p>
    <w:p w:rsidR="005D5BA1" w:rsidRPr="008A74BB" w:rsidRDefault="005D5BA1" w:rsidP="005D5BA1">
      <w:pPr>
        <w:numPr>
          <w:ilvl w:val="0"/>
          <w:numId w:val="113"/>
        </w:numPr>
        <w:tabs>
          <w:tab w:val="clear" w:pos="786"/>
          <w:tab w:val="num" w:pos="426"/>
        </w:tabs>
        <w:spacing w:after="0" w:line="360" w:lineRule="auto"/>
        <w:ind w:left="426" w:hanging="426"/>
        <w:jc w:val="both"/>
      </w:pPr>
      <w:r w:rsidRPr="008A74BB">
        <w:t>przeglądanie i drukowanie obrotów na wybranym z planu kont koncie analitycznym lub syntetycznym w podanym okresie czasu,</w:t>
      </w:r>
    </w:p>
    <w:p w:rsidR="005D5BA1" w:rsidRPr="008A74BB" w:rsidRDefault="005D5BA1" w:rsidP="005D5BA1">
      <w:pPr>
        <w:numPr>
          <w:ilvl w:val="0"/>
          <w:numId w:val="113"/>
        </w:numPr>
        <w:tabs>
          <w:tab w:val="clear" w:pos="786"/>
          <w:tab w:val="num" w:pos="426"/>
        </w:tabs>
        <w:spacing w:after="0" w:line="360" w:lineRule="auto"/>
        <w:ind w:left="426" w:hanging="426"/>
        <w:jc w:val="both"/>
      </w:pPr>
      <w:r w:rsidRPr="008A74BB">
        <w:t>przeglądanie i drukowanie wykazów stanów kont w zadanym okresie – w ujęciu analitycznym lub syntetycznym,</w:t>
      </w:r>
    </w:p>
    <w:p w:rsidR="005D5BA1" w:rsidRPr="008A74BB" w:rsidRDefault="005D5BA1" w:rsidP="005D5BA1">
      <w:pPr>
        <w:numPr>
          <w:ilvl w:val="0"/>
          <w:numId w:val="113"/>
        </w:numPr>
        <w:tabs>
          <w:tab w:val="clear" w:pos="786"/>
          <w:tab w:val="num" w:pos="426"/>
        </w:tabs>
        <w:spacing w:after="0" w:line="360" w:lineRule="auto"/>
        <w:ind w:left="426" w:hanging="426"/>
        <w:jc w:val="both"/>
      </w:pPr>
      <w:r w:rsidRPr="008A74BB">
        <w:t>prowadzenie kartoteki planów finansowych z możliwością sporządzania wykazów zawierających stopień wykonania planu w dowolnym okresie czasu,</w:t>
      </w:r>
    </w:p>
    <w:p w:rsidR="005D5BA1" w:rsidRPr="008A74BB" w:rsidRDefault="005D5BA1" w:rsidP="005D5BA1">
      <w:pPr>
        <w:numPr>
          <w:ilvl w:val="0"/>
          <w:numId w:val="113"/>
        </w:numPr>
        <w:tabs>
          <w:tab w:val="clear" w:pos="786"/>
          <w:tab w:val="num" w:pos="426"/>
        </w:tabs>
        <w:spacing w:after="0" w:line="360" w:lineRule="auto"/>
        <w:ind w:left="426" w:hanging="426"/>
        <w:jc w:val="both"/>
      </w:pPr>
      <w:r w:rsidRPr="008A74BB">
        <w:t>definiowanie i wykonywanie sprawozdań finansowych,</w:t>
      </w:r>
    </w:p>
    <w:p w:rsidR="005D5BA1" w:rsidRPr="008A74BB" w:rsidRDefault="005D5BA1" w:rsidP="005D5BA1">
      <w:pPr>
        <w:numPr>
          <w:ilvl w:val="0"/>
          <w:numId w:val="113"/>
        </w:numPr>
        <w:tabs>
          <w:tab w:val="clear" w:pos="786"/>
          <w:tab w:val="num" w:pos="426"/>
        </w:tabs>
        <w:spacing w:after="0" w:line="360" w:lineRule="auto"/>
        <w:ind w:left="426" w:hanging="426"/>
        <w:jc w:val="both"/>
      </w:pPr>
      <w:r w:rsidRPr="008A74BB">
        <w:t>prowadzenie kartoteki kontrahentów,</w:t>
      </w:r>
    </w:p>
    <w:p w:rsidR="005D5BA1" w:rsidRPr="008A74BB" w:rsidRDefault="005D5BA1" w:rsidP="005D5BA1">
      <w:pPr>
        <w:numPr>
          <w:ilvl w:val="0"/>
          <w:numId w:val="113"/>
        </w:numPr>
        <w:tabs>
          <w:tab w:val="clear" w:pos="786"/>
          <w:tab w:val="num" w:pos="426"/>
        </w:tabs>
        <w:spacing w:after="0" w:line="360" w:lineRule="auto"/>
        <w:ind w:left="426" w:hanging="426"/>
        <w:jc w:val="both"/>
      </w:pPr>
      <w:r w:rsidRPr="008A74BB">
        <w:t>wykonywanie analizy rozrachunkowej kont,</w:t>
      </w:r>
    </w:p>
    <w:p w:rsidR="005D5BA1" w:rsidRPr="008A74BB" w:rsidRDefault="005D5BA1" w:rsidP="005D5BA1">
      <w:pPr>
        <w:numPr>
          <w:ilvl w:val="0"/>
          <w:numId w:val="113"/>
        </w:numPr>
        <w:tabs>
          <w:tab w:val="clear" w:pos="786"/>
          <w:tab w:val="num" w:pos="426"/>
        </w:tabs>
        <w:spacing w:after="240" w:line="360" w:lineRule="auto"/>
        <w:ind w:left="426" w:hanging="426"/>
        <w:jc w:val="both"/>
      </w:pPr>
      <w:r w:rsidRPr="008A74BB">
        <w:t>systemy oprogramowania</w:t>
      </w:r>
    </w:p>
    <w:p w:rsidR="005D5BA1" w:rsidRDefault="005D5BA1" w:rsidP="005D5BA1">
      <w:pPr>
        <w:pStyle w:val="Akapitzlist"/>
        <w:numPr>
          <w:ilvl w:val="0"/>
          <w:numId w:val="115"/>
        </w:numPr>
        <w:tabs>
          <w:tab w:val="left" w:pos="495"/>
        </w:tabs>
        <w:spacing w:after="240" w:line="360" w:lineRule="auto"/>
        <w:jc w:val="both"/>
      </w:pPr>
      <w:r w:rsidRPr="00E706CE">
        <w:rPr>
          <w:b/>
        </w:rPr>
        <w:t>WIP+ –system windykacji opłat i podatków autorstwa firmy “</w:t>
      </w:r>
      <w:proofErr w:type="spellStart"/>
      <w:r w:rsidRPr="00E706CE">
        <w:rPr>
          <w:b/>
        </w:rPr>
        <w:t>Radix</w:t>
      </w:r>
      <w:proofErr w:type="spellEnd"/>
      <w:r w:rsidRPr="00E706CE">
        <w:rPr>
          <w:b/>
        </w:rPr>
        <w:t>” z Gdańska.</w:t>
      </w:r>
      <w:r>
        <w:t xml:space="preserve"> Wersja </w:t>
      </w:r>
      <w:r w:rsidRPr="006B1A2F">
        <w:t xml:space="preserve">oprogramowania 3.27.156. </w:t>
      </w:r>
      <w:r>
        <w:t>Data rozpoczęcia eksploatacji 1 lipca 2007 roku.</w:t>
      </w:r>
    </w:p>
    <w:p w:rsidR="005D5BA1" w:rsidRDefault="005D5BA1" w:rsidP="005D5BA1">
      <w:pPr>
        <w:pStyle w:val="Akapitzlist"/>
        <w:tabs>
          <w:tab w:val="left" w:pos="1935"/>
        </w:tabs>
        <w:spacing w:line="360" w:lineRule="auto"/>
        <w:ind w:left="0"/>
        <w:jc w:val="both"/>
      </w:pPr>
      <w:r>
        <w:t xml:space="preserve">Przeznaczony jest do prowadzenia księgowości podatkowej i związanej z nią ewidencji podatników. </w:t>
      </w:r>
    </w:p>
    <w:p w:rsidR="005D5BA1" w:rsidRDefault="005D5BA1" w:rsidP="005D5BA1">
      <w:pPr>
        <w:tabs>
          <w:tab w:val="left" w:pos="495"/>
        </w:tabs>
        <w:spacing w:line="360" w:lineRule="auto"/>
        <w:jc w:val="both"/>
      </w:pPr>
      <w:r>
        <w:t>System WIP+ umożliwia:</w:t>
      </w:r>
    </w:p>
    <w:p w:rsidR="005D5BA1" w:rsidRDefault="005D5BA1" w:rsidP="005D5BA1">
      <w:pPr>
        <w:pStyle w:val="Akapitzlist"/>
        <w:numPr>
          <w:ilvl w:val="0"/>
          <w:numId w:val="119"/>
        </w:numPr>
        <w:tabs>
          <w:tab w:val="left" w:pos="1935"/>
        </w:tabs>
        <w:spacing w:after="0" w:line="360" w:lineRule="auto"/>
        <w:jc w:val="both"/>
      </w:pPr>
      <w:r>
        <w:t>prowadzenie księgowości podatkowej na indywidualnych kontach konkretnej opłaty wnoszonej przez określonego podatnika,</w:t>
      </w:r>
    </w:p>
    <w:p w:rsidR="005D5BA1" w:rsidRDefault="005D5BA1" w:rsidP="005D5BA1">
      <w:pPr>
        <w:pStyle w:val="Akapitzlist"/>
        <w:numPr>
          <w:ilvl w:val="0"/>
          <w:numId w:val="119"/>
        </w:numPr>
        <w:tabs>
          <w:tab w:val="left" w:pos="1935"/>
        </w:tabs>
        <w:spacing w:after="0" w:line="360" w:lineRule="auto"/>
        <w:jc w:val="both"/>
      </w:pPr>
      <w:r>
        <w:lastRenderedPageBreak/>
        <w:t>automatyczny bilans otwarcia na podstawie poprzedniego roku,</w:t>
      </w:r>
    </w:p>
    <w:p w:rsidR="005D5BA1" w:rsidRDefault="005D5BA1" w:rsidP="005D5BA1">
      <w:pPr>
        <w:pStyle w:val="Akapitzlist"/>
        <w:numPr>
          <w:ilvl w:val="0"/>
          <w:numId w:val="119"/>
        </w:numPr>
        <w:tabs>
          <w:tab w:val="left" w:pos="1935"/>
        </w:tabs>
        <w:spacing w:after="0" w:line="360" w:lineRule="auto"/>
        <w:jc w:val="both"/>
      </w:pPr>
      <w:r>
        <w:t>przyjęcie automatycznego przypisów z systemów wymiarowych,</w:t>
      </w:r>
    </w:p>
    <w:p w:rsidR="005D5BA1" w:rsidRDefault="005D5BA1" w:rsidP="005D5BA1">
      <w:pPr>
        <w:pStyle w:val="Akapitzlist"/>
        <w:numPr>
          <w:ilvl w:val="0"/>
          <w:numId w:val="119"/>
        </w:numPr>
        <w:tabs>
          <w:tab w:val="left" w:pos="1935"/>
        </w:tabs>
        <w:spacing w:after="0" w:line="360" w:lineRule="auto"/>
        <w:jc w:val="both"/>
      </w:pPr>
      <w:r>
        <w:t>automatyczną rejestrację podatników na podstawie systemów wymiarowych,</w:t>
      </w:r>
    </w:p>
    <w:p w:rsidR="005D5BA1" w:rsidRDefault="005D5BA1" w:rsidP="005D5BA1">
      <w:pPr>
        <w:pStyle w:val="Akapitzlist"/>
        <w:numPr>
          <w:ilvl w:val="0"/>
          <w:numId w:val="119"/>
        </w:numPr>
        <w:tabs>
          <w:tab w:val="left" w:pos="1935"/>
        </w:tabs>
        <w:spacing w:after="0" w:line="360" w:lineRule="auto"/>
        <w:jc w:val="both"/>
      </w:pPr>
      <w:r>
        <w:t>kontrolę prawidłowości danych osobowych na podstawie systemu ewidencji ludności,</w:t>
      </w:r>
    </w:p>
    <w:p w:rsidR="005D5BA1" w:rsidRDefault="005D5BA1" w:rsidP="005D5BA1">
      <w:pPr>
        <w:pStyle w:val="Akapitzlist"/>
        <w:numPr>
          <w:ilvl w:val="0"/>
          <w:numId w:val="119"/>
        </w:numPr>
        <w:tabs>
          <w:tab w:val="left" w:pos="1935"/>
        </w:tabs>
        <w:spacing w:after="0" w:line="360" w:lineRule="auto"/>
        <w:jc w:val="both"/>
      </w:pPr>
      <w:r>
        <w:t>automatyczną kontrolę terminowości wpłat, naliczanie odsetek za zwłokę i prowadzenie ewidencji wszelkich zdarzeń związanych z kontrolą terminowego ściągania należności (np. wysyłanie upomnień),</w:t>
      </w:r>
    </w:p>
    <w:p w:rsidR="005D5BA1" w:rsidRDefault="005D5BA1" w:rsidP="005D5BA1">
      <w:pPr>
        <w:pStyle w:val="Akapitzlist"/>
        <w:numPr>
          <w:ilvl w:val="0"/>
          <w:numId w:val="119"/>
        </w:numPr>
        <w:tabs>
          <w:tab w:val="left" w:pos="1935"/>
        </w:tabs>
        <w:spacing w:after="0" w:line="360" w:lineRule="auto"/>
        <w:jc w:val="both"/>
      </w:pPr>
      <w:r>
        <w:t>prowadzenie archiwum,</w:t>
      </w:r>
    </w:p>
    <w:p w:rsidR="005D5BA1" w:rsidRDefault="005D5BA1" w:rsidP="005D5BA1">
      <w:pPr>
        <w:pStyle w:val="Akapitzlist"/>
        <w:numPr>
          <w:ilvl w:val="0"/>
          <w:numId w:val="119"/>
        </w:numPr>
        <w:tabs>
          <w:tab w:val="left" w:pos="1935"/>
        </w:tabs>
        <w:spacing w:after="0" w:line="360" w:lineRule="auto"/>
        <w:jc w:val="both"/>
      </w:pPr>
      <w:r>
        <w:t>sporządzanie wymaganych wykazów, zestawień, druków i sprawozdań.</w:t>
      </w:r>
    </w:p>
    <w:p w:rsidR="005D5BA1" w:rsidRDefault="005D5BA1" w:rsidP="005D5BA1">
      <w:pPr>
        <w:tabs>
          <w:tab w:val="left" w:pos="1935"/>
        </w:tabs>
        <w:spacing w:after="240" w:line="360" w:lineRule="auto"/>
        <w:jc w:val="both"/>
      </w:pPr>
      <w:r>
        <w:t>System WIP+ może współpracować z systemem rejestracji i naliczania podatków,  POGRUN+, z systemem ewidencji gruntów i mienia komunalnego – EGRUN, z systemem naliczania podatku od środków transportowych – POST, z systemem ewidencji ludności –ELUD+.</w:t>
      </w:r>
    </w:p>
    <w:p w:rsidR="005D5BA1" w:rsidRDefault="005D5BA1" w:rsidP="005D5BA1">
      <w:pPr>
        <w:pStyle w:val="Akapitzlist"/>
        <w:numPr>
          <w:ilvl w:val="0"/>
          <w:numId w:val="115"/>
        </w:numPr>
        <w:tabs>
          <w:tab w:val="left" w:pos="1935"/>
        </w:tabs>
        <w:spacing w:after="240" w:line="360" w:lineRule="auto"/>
        <w:jc w:val="both"/>
        <w:rPr>
          <w:b/>
        </w:rPr>
      </w:pPr>
      <w:r w:rsidRPr="00531CB4">
        <w:rPr>
          <w:b/>
        </w:rPr>
        <w:t>POGRUN+ – system rejestracji i  naliczania podatków od gruntów, lasów i nieruchomości</w:t>
      </w:r>
      <w:r>
        <w:rPr>
          <w:b/>
        </w:rPr>
        <w:t xml:space="preserve">, autorstwa firmy </w:t>
      </w:r>
      <w:r w:rsidRPr="00E706CE">
        <w:rPr>
          <w:b/>
        </w:rPr>
        <w:t>“</w:t>
      </w:r>
      <w:proofErr w:type="spellStart"/>
      <w:r w:rsidRPr="00E706CE">
        <w:rPr>
          <w:b/>
        </w:rPr>
        <w:t>Radix</w:t>
      </w:r>
      <w:proofErr w:type="spellEnd"/>
      <w:r w:rsidRPr="00E706CE">
        <w:rPr>
          <w:b/>
        </w:rPr>
        <w:t>” z Gdańska.</w:t>
      </w:r>
      <w:r>
        <w:t xml:space="preserve"> </w:t>
      </w:r>
    </w:p>
    <w:p w:rsidR="005D5BA1" w:rsidRDefault="005D5BA1" w:rsidP="005D5BA1">
      <w:pPr>
        <w:pStyle w:val="Akapitzlist"/>
        <w:tabs>
          <w:tab w:val="left" w:pos="495"/>
        </w:tabs>
        <w:spacing w:line="360" w:lineRule="auto"/>
        <w:ind w:left="360" w:hanging="360"/>
        <w:jc w:val="both"/>
      </w:pPr>
      <w:r>
        <w:t>Wersja oprogramowania</w:t>
      </w:r>
      <w:r w:rsidRPr="004647FE">
        <w:t xml:space="preserve"> 3.19.162.</w:t>
      </w:r>
      <w:r>
        <w:t xml:space="preserve"> Data rozpoczęcia eksploatacji 1 lipca 2007 roku.</w:t>
      </w:r>
    </w:p>
    <w:p w:rsidR="005D5BA1" w:rsidRDefault="005D5BA1" w:rsidP="005D5BA1">
      <w:pPr>
        <w:tabs>
          <w:tab w:val="left" w:pos="495"/>
        </w:tabs>
        <w:spacing w:line="360" w:lineRule="auto"/>
        <w:jc w:val="both"/>
      </w:pPr>
      <w:r>
        <w:t>System POGRUN+ umożliwia:</w:t>
      </w:r>
    </w:p>
    <w:p w:rsidR="005D5BA1" w:rsidRDefault="005D5BA1" w:rsidP="005D5BA1">
      <w:pPr>
        <w:pStyle w:val="Akapitzlist"/>
        <w:numPr>
          <w:ilvl w:val="0"/>
          <w:numId w:val="118"/>
        </w:numPr>
        <w:tabs>
          <w:tab w:val="left" w:pos="495"/>
        </w:tabs>
        <w:spacing w:after="0" w:line="360" w:lineRule="auto"/>
        <w:jc w:val="both"/>
      </w:pPr>
      <w:r>
        <w:t>rejestrowanie płatników oraz przypisanych im przedmiotów opodatkowania,</w:t>
      </w:r>
    </w:p>
    <w:p w:rsidR="005D5BA1" w:rsidRDefault="005D5BA1" w:rsidP="005D5BA1">
      <w:pPr>
        <w:pStyle w:val="Akapitzlist"/>
        <w:numPr>
          <w:ilvl w:val="0"/>
          <w:numId w:val="118"/>
        </w:numPr>
        <w:tabs>
          <w:tab w:val="left" w:pos="495"/>
        </w:tabs>
        <w:spacing w:after="0" w:line="360" w:lineRule="auto"/>
        <w:jc w:val="both"/>
      </w:pPr>
      <w:r>
        <w:t>naliczanie podatków wraz z drukowaniem nakazów płatniczych dla podatników,</w:t>
      </w:r>
    </w:p>
    <w:p w:rsidR="005D5BA1" w:rsidRDefault="005D5BA1" w:rsidP="005D5BA1">
      <w:pPr>
        <w:pStyle w:val="Akapitzlist"/>
        <w:numPr>
          <w:ilvl w:val="0"/>
          <w:numId w:val="118"/>
        </w:numPr>
        <w:tabs>
          <w:tab w:val="left" w:pos="495"/>
        </w:tabs>
        <w:spacing w:after="0" w:line="360" w:lineRule="auto"/>
        <w:jc w:val="both"/>
      </w:pPr>
      <w:r>
        <w:t>drukowanie decyzji po zmianach i decyzji wymiarowych, zaświadczeń oraz wymaganych przepisami sprawozdań,</w:t>
      </w:r>
    </w:p>
    <w:p w:rsidR="005D5BA1" w:rsidRDefault="005D5BA1" w:rsidP="005D5BA1">
      <w:pPr>
        <w:pStyle w:val="Akapitzlist"/>
        <w:numPr>
          <w:ilvl w:val="0"/>
          <w:numId w:val="118"/>
        </w:numPr>
        <w:tabs>
          <w:tab w:val="left" w:pos="495"/>
        </w:tabs>
        <w:spacing w:after="0" w:line="360" w:lineRule="auto"/>
        <w:jc w:val="both"/>
      </w:pPr>
      <w:r>
        <w:t>wprowadzanie zmian w rejestrach podatkowych w ciągu całego roku obrachunkowego i ustalenie z nimi przypisów i odpisów,</w:t>
      </w:r>
    </w:p>
    <w:p w:rsidR="005D5BA1" w:rsidRDefault="005D5BA1" w:rsidP="005D5BA1">
      <w:pPr>
        <w:pStyle w:val="Akapitzlist"/>
        <w:numPr>
          <w:ilvl w:val="0"/>
          <w:numId w:val="118"/>
        </w:numPr>
        <w:tabs>
          <w:tab w:val="left" w:pos="495"/>
        </w:tabs>
        <w:spacing w:after="0" w:line="360" w:lineRule="auto"/>
        <w:jc w:val="both"/>
      </w:pPr>
      <w:r>
        <w:t>pełną obsługę zaświadczeń na bony paliwowe,</w:t>
      </w:r>
    </w:p>
    <w:p w:rsidR="005D5BA1" w:rsidRDefault="005D5BA1" w:rsidP="005D5BA1">
      <w:pPr>
        <w:pStyle w:val="Akapitzlist"/>
        <w:numPr>
          <w:ilvl w:val="0"/>
          <w:numId w:val="118"/>
        </w:numPr>
        <w:tabs>
          <w:tab w:val="left" w:pos="495"/>
        </w:tabs>
        <w:spacing w:after="0" w:line="360" w:lineRule="auto"/>
        <w:jc w:val="both"/>
      </w:pPr>
      <w:r>
        <w:t>tworzenie zestawień i wykonywanie analiz, w tym symulacji naliczeń,</w:t>
      </w:r>
    </w:p>
    <w:p w:rsidR="005D5BA1" w:rsidRDefault="005D5BA1" w:rsidP="005D5BA1">
      <w:pPr>
        <w:pStyle w:val="Akapitzlist"/>
        <w:numPr>
          <w:ilvl w:val="0"/>
          <w:numId w:val="118"/>
        </w:numPr>
        <w:tabs>
          <w:tab w:val="left" w:pos="495"/>
        </w:tabs>
        <w:spacing w:after="0" w:line="360" w:lineRule="auto"/>
        <w:jc w:val="both"/>
      </w:pPr>
      <w:r>
        <w:t>archiwizację danych gospodarstw, nieruchomości, lasów oraz wymiarów.</w:t>
      </w:r>
    </w:p>
    <w:p w:rsidR="005D5BA1" w:rsidRDefault="005D5BA1" w:rsidP="005D5BA1">
      <w:pPr>
        <w:tabs>
          <w:tab w:val="left" w:pos="495"/>
        </w:tabs>
        <w:spacing w:line="360" w:lineRule="auto"/>
        <w:jc w:val="both"/>
      </w:pPr>
      <w:r>
        <w:t>Zaletą programu jest możliwość korzystania z danych osobowych dotyczących właścicieli gospodarstw, lasów lub nieruchomości zarejestrowanych w Systemie Ewidencji Ludności ELUD + lub w systemie INFO+.</w:t>
      </w:r>
    </w:p>
    <w:p w:rsidR="005D5BA1" w:rsidRPr="008A74BB" w:rsidRDefault="005D5BA1" w:rsidP="005D5BA1">
      <w:pPr>
        <w:tabs>
          <w:tab w:val="left" w:pos="495"/>
        </w:tabs>
        <w:spacing w:line="360" w:lineRule="auto"/>
        <w:jc w:val="both"/>
      </w:pPr>
      <w:r>
        <w:t>Naliczany przez system wymiar podatku, zarejestrowane ulgi, zwolnienia, przypisy i odpisy z lat ubiegłych mogą być automatycznie przejmowane przez System Windykacji Opłat i Podatków WIP+.</w:t>
      </w:r>
    </w:p>
    <w:p w:rsidR="005D5BA1" w:rsidRPr="0006153F" w:rsidRDefault="005D5BA1" w:rsidP="005D5BA1">
      <w:pPr>
        <w:tabs>
          <w:tab w:val="left" w:pos="495"/>
        </w:tabs>
        <w:spacing w:after="240" w:line="360" w:lineRule="auto"/>
        <w:jc w:val="both"/>
      </w:pPr>
      <w:r>
        <w:lastRenderedPageBreak/>
        <w:t>S</w:t>
      </w:r>
      <w:r w:rsidRPr="008A74BB">
        <w:t>ystem</w:t>
      </w:r>
      <w:r>
        <w:t>y</w:t>
      </w:r>
      <w:r w:rsidRPr="008A74BB">
        <w:t xml:space="preserve"> </w:t>
      </w:r>
      <w:r>
        <w:t xml:space="preserve">WIP+ i POGRUN+ autorstwa firmy </w:t>
      </w:r>
      <w:proofErr w:type="spellStart"/>
      <w:r>
        <w:t>Radix</w:t>
      </w:r>
      <w:proofErr w:type="spellEnd"/>
      <w:r>
        <w:t xml:space="preserve"> z Gdańska są</w:t>
      </w:r>
      <w:r w:rsidRPr="008A74BB">
        <w:t xml:space="preserve"> </w:t>
      </w:r>
      <w:r>
        <w:t>a</w:t>
      </w:r>
      <w:r w:rsidRPr="008A74BB">
        <w:t>plikacja</w:t>
      </w:r>
      <w:r>
        <w:t>mi</w:t>
      </w:r>
      <w:r w:rsidRPr="008A74BB">
        <w:t xml:space="preserve"> w wersji pod Windows opart</w:t>
      </w:r>
      <w:r>
        <w:t>e</w:t>
      </w:r>
      <w:r w:rsidRPr="008A74BB">
        <w:t xml:space="preserve"> na serwerze baz danych </w:t>
      </w:r>
      <w:proofErr w:type="spellStart"/>
      <w:r w:rsidRPr="008A74BB">
        <w:t>PostgreSQL</w:t>
      </w:r>
      <w:proofErr w:type="spellEnd"/>
      <w:r w:rsidRPr="008A74BB">
        <w:t xml:space="preserve">. </w:t>
      </w:r>
      <w:r>
        <w:t xml:space="preserve">Sam silnik baz danych pracuje w środowisku Linux, zaś aplikacje przechowywane są na serwerze plików opartym na platformie </w:t>
      </w:r>
      <w:r w:rsidRPr="0063548D">
        <w:t>Windows Serwer 2003 STD</w:t>
      </w:r>
    </w:p>
    <w:p w:rsidR="005D5BA1" w:rsidRPr="0006153F" w:rsidRDefault="005D5BA1" w:rsidP="005D5BA1">
      <w:pPr>
        <w:pStyle w:val="Akapitzlist"/>
        <w:numPr>
          <w:ilvl w:val="0"/>
          <w:numId w:val="115"/>
        </w:numPr>
        <w:tabs>
          <w:tab w:val="left" w:pos="1935"/>
        </w:tabs>
        <w:spacing w:after="0" w:line="360" w:lineRule="auto"/>
        <w:jc w:val="both"/>
        <w:rPr>
          <w:b/>
        </w:rPr>
      </w:pPr>
      <w:r w:rsidRPr="0006153F">
        <w:rPr>
          <w:b/>
        </w:rPr>
        <w:t xml:space="preserve">Faktura + </w:t>
      </w:r>
    </w:p>
    <w:p w:rsidR="005D5BA1" w:rsidRPr="0006153F" w:rsidRDefault="005D5BA1" w:rsidP="005D5BA1">
      <w:pPr>
        <w:tabs>
          <w:tab w:val="left" w:pos="495"/>
        </w:tabs>
        <w:spacing w:line="360" w:lineRule="auto"/>
        <w:jc w:val="both"/>
      </w:pPr>
      <w:r w:rsidRPr="0006153F">
        <w:t>Wersja oprogramowania 2.19.45 Data rozpoczęcia eksploatacji 2013 roku.</w:t>
      </w:r>
    </w:p>
    <w:p w:rsidR="005D5BA1" w:rsidRPr="0006153F" w:rsidRDefault="005D5BA1" w:rsidP="005D5BA1">
      <w:pPr>
        <w:spacing w:line="360" w:lineRule="auto"/>
        <w:jc w:val="both"/>
        <w:rPr>
          <w:color w:val="000000"/>
        </w:rPr>
      </w:pPr>
      <w:r w:rsidRPr="0006153F">
        <w:rPr>
          <w:color w:val="000000"/>
        </w:rPr>
        <w:t>System FAKTURA+ przeznaczony jest do obsługi sprzedaży VAT poprzez sporządzanie faktur</w:t>
      </w:r>
      <w:r>
        <w:rPr>
          <w:color w:val="000000"/>
        </w:rPr>
        <w:t xml:space="preserve"> </w:t>
      </w:r>
      <w:r w:rsidRPr="0006153F">
        <w:rPr>
          <w:color w:val="000000"/>
        </w:rPr>
        <w:t xml:space="preserve">i korekt faktur VAT oraz rejestrów VAT. W systemie tworzone są tez kartoteki: towarów </w:t>
      </w:r>
      <w:r>
        <w:rPr>
          <w:color w:val="000000"/>
        </w:rPr>
        <w:br/>
      </w:r>
      <w:r w:rsidRPr="0006153F">
        <w:rPr>
          <w:color w:val="000000"/>
        </w:rPr>
        <w:t>i usług oraz kontrahentów. Wszystkie zarejestrowane kartoteki można przeglądać, modyfikować oraz dopisywać do nich nowe pozycje.</w:t>
      </w:r>
    </w:p>
    <w:p w:rsidR="005D5BA1" w:rsidRPr="00B70585" w:rsidRDefault="005D5BA1" w:rsidP="005D5BA1">
      <w:pPr>
        <w:pStyle w:val="Akapitzlist"/>
        <w:numPr>
          <w:ilvl w:val="0"/>
          <w:numId w:val="115"/>
        </w:numPr>
        <w:tabs>
          <w:tab w:val="left" w:pos="1935"/>
        </w:tabs>
        <w:spacing w:after="0" w:line="360" w:lineRule="auto"/>
        <w:jc w:val="both"/>
        <w:rPr>
          <w:b/>
        </w:rPr>
      </w:pPr>
      <w:r w:rsidRPr="00B70585">
        <w:rPr>
          <w:b/>
        </w:rPr>
        <w:t>PŁACE – system naliczania płac</w:t>
      </w:r>
      <w:r>
        <w:rPr>
          <w:b/>
        </w:rPr>
        <w:t>.</w:t>
      </w:r>
    </w:p>
    <w:p w:rsidR="005D5BA1" w:rsidRDefault="005D5BA1" w:rsidP="005D5BA1">
      <w:pPr>
        <w:pStyle w:val="Akapitzlist"/>
        <w:tabs>
          <w:tab w:val="left" w:pos="495"/>
        </w:tabs>
        <w:spacing w:line="360" w:lineRule="auto"/>
        <w:ind w:left="360" w:hanging="360"/>
        <w:jc w:val="both"/>
      </w:pPr>
      <w:r>
        <w:t xml:space="preserve">Wersja oprogramowania </w:t>
      </w:r>
      <w:r w:rsidRPr="007A3CFC">
        <w:t>4.14.19</w:t>
      </w:r>
      <w:r>
        <w:t>. Data rozpoczęcia eksploatacji 2009 rok.</w:t>
      </w:r>
    </w:p>
    <w:p w:rsidR="005D5BA1" w:rsidRDefault="005D5BA1" w:rsidP="005D5BA1">
      <w:pPr>
        <w:tabs>
          <w:tab w:val="left" w:pos="1935"/>
        </w:tabs>
        <w:spacing w:line="360" w:lineRule="auto"/>
        <w:jc w:val="both"/>
      </w:pPr>
      <w:r>
        <w:t>System PŁACE umożliwia:</w:t>
      </w:r>
    </w:p>
    <w:p w:rsidR="005D5BA1" w:rsidRDefault="005D5BA1" w:rsidP="005D5BA1">
      <w:pPr>
        <w:pStyle w:val="Akapitzlist"/>
        <w:numPr>
          <w:ilvl w:val="0"/>
          <w:numId w:val="121"/>
        </w:numPr>
        <w:tabs>
          <w:tab w:val="left" w:pos="1935"/>
        </w:tabs>
        <w:spacing w:after="0" w:line="360" w:lineRule="auto"/>
        <w:jc w:val="both"/>
      </w:pPr>
      <w:r>
        <w:t>sporządzanie list płac wynagrodzeń i pozostałych należności,</w:t>
      </w:r>
    </w:p>
    <w:p w:rsidR="005D5BA1" w:rsidRDefault="005D5BA1" w:rsidP="005D5BA1">
      <w:pPr>
        <w:pStyle w:val="Akapitzlist"/>
        <w:numPr>
          <w:ilvl w:val="0"/>
          <w:numId w:val="121"/>
        </w:numPr>
        <w:tabs>
          <w:tab w:val="left" w:pos="1935"/>
        </w:tabs>
        <w:spacing w:after="0" w:line="360" w:lineRule="auto"/>
        <w:jc w:val="both"/>
      </w:pPr>
      <w:r>
        <w:t>analizy struktury wydatków na wynagrodzenia w okresie czasowym i zakresie liczbowym zgodnie z poleceniem operatora,</w:t>
      </w:r>
    </w:p>
    <w:p w:rsidR="005D5BA1" w:rsidRDefault="005D5BA1" w:rsidP="005D5BA1">
      <w:pPr>
        <w:pStyle w:val="Akapitzlist"/>
        <w:numPr>
          <w:ilvl w:val="0"/>
          <w:numId w:val="121"/>
        </w:numPr>
        <w:tabs>
          <w:tab w:val="left" w:pos="1935"/>
        </w:tabs>
        <w:spacing w:after="0" w:line="360" w:lineRule="auto"/>
        <w:jc w:val="both"/>
      </w:pPr>
      <w:r>
        <w:t>ewidencjonowanie dochodów z tytułu wynagrodzeń do celów rozliczenia podatku dochodowego od osób fizycznych,</w:t>
      </w:r>
    </w:p>
    <w:p w:rsidR="005D5BA1" w:rsidRDefault="005D5BA1" w:rsidP="005D5BA1">
      <w:pPr>
        <w:pStyle w:val="Akapitzlist"/>
        <w:numPr>
          <w:ilvl w:val="0"/>
          <w:numId w:val="121"/>
        </w:numPr>
        <w:tabs>
          <w:tab w:val="left" w:pos="1935"/>
        </w:tabs>
        <w:spacing w:after="0" w:line="360" w:lineRule="auto"/>
        <w:jc w:val="both"/>
      </w:pPr>
      <w:r>
        <w:t>sporządzenie rozliczenia podatku dochodowego od osób fizycznych i sporządzenie informacji do urzędu skarbowego, archiwizowanie danych.</w:t>
      </w:r>
    </w:p>
    <w:p w:rsidR="005D5BA1" w:rsidRDefault="005D5BA1" w:rsidP="005D5BA1">
      <w:pPr>
        <w:tabs>
          <w:tab w:val="left" w:pos="1935"/>
        </w:tabs>
        <w:spacing w:line="360" w:lineRule="auto"/>
        <w:jc w:val="both"/>
      </w:pPr>
      <w:r>
        <w:t>System PŁACE współpracuje z systemem PŁATNIK i KADRY.</w:t>
      </w:r>
    </w:p>
    <w:p w:rsidR="005D5BA1" w:rsidRDefault="005D5BA1" w:rsidP="005D5BA1">
      <w:pPr>
        <w:tabs>
          <w:tab w:val="left" w:pos="1935"/>
        </w:tabs>
        <w:spacing w:after="240" w:line="360" w:lineRule="auto"/>
        <w:jc w:val="both"/>
      </w:pPr>
      <w:proofErr w:type="spellStart"/>
      <w:r>
        <w:t>Aplkacja</w:t>
      </w:r>
      <w:proofErr w:type="spellEnd"/>
      <w:r>
        <w:t xml:space="preserve"> oparta na serwerze aplikacji </w:t>
      </w:r>
      <w:proofErr w:type="spellStart"/>
      <w:r>
        <w:t>Tomcat</w:t>
      </w:r>
      <w:proofErr w:type="spellEnd"/>
      <w:r>
        <w:t xml:space="preserve"> w wersji 5.5 zaś baza danych pracuje na </w:t>
      </w:r>
      <w:proofErr w:type="spellStart"/>
      <w:r>
        <w:t>na</w:t>
      </w:r>
      <w:proofErr w:type="spellEnd"/>
      <w:r>
        <w:t xml:space="preserve"> silniku baz danych </w:t>
      </w:r>
      <w:proofErr w:type="spellStart"/>
      <w:r>
        <w:t>PostgreSQL</w:t>
      </w:r>
      <w:proofErr w:type="spellEnd"/>
      <w:r>
        <w:t>.</w:t>
      </w:r>
    </w:p>
    <w:p w:rsidR="005D5BA1" w:rsidRDefault="005D5BA1" w:rsidP="005D5BA1">
      <w:pPr>
        <w:pStyle w:val="Akapitzlist"/>
        <w:numPr>
          <w:ilvl w:val="0"/>
          <w:numId w:val="115"/>
        </w:numPr>
        <w:tabs>
          <w:tab w:val="left" w:pos="1935"/>
        </w:tabs>
        <w:spacing w:after="240" w:line="360" w:lineRule="auto"/>
        <w:jc w:val="both"/>
        <w:rPr>
          <w:b/>
        </w:rPr>
      </w:pPr>
      <w:r w:rsidRPr="00B70585">
        <w:rPr>
          <w:b/>
        </w:rPr>
        <w:t>PŁATNIK – system wymiany dokumentów pomiędzy płatnikiem składek a ZUS.</w:t>
      </w:r>
    </w:p>
    <w:p w:rsidR="005D5BA1" w:rsidRPr="007A3CFC" w:rsidRDefault="005D5BA1" w:rsidP="005D5BA1">
      <w:pPr>
        <w:pStyle w:val="Akapitzlist"/>
        <w:tabs>
          <w:tab w:val="left" w:pos="495"/>
        </w:tabs>
        <w:spacing w:line="360" w:lineRule="auto"/>
        <w:ind w:left="0"/>
        <w:jc w:val="both"/>
      </w:pPr>
      <w:r w:rsidRPr="007A3CFC">
        <w:t>Wersja oprogramowania 10.02.002. Data rozpoczęcia eksploatacji 1999 roku.</w:t>
      </w:r>
    </w:p>
    <w:p w:rsidR="005D5BA1" w:rsidRDefault="005D5BA1" w:rsidP="005D5BA1">
      <w:pPr>
        <w:tabs>
          <w:tab w:val="left" w:pos="1935"/>
        </w:tabs>
        <w:spacing w:line="360" w:lineRule="auto"/>
        <w:jc w:val="both"/>
      </w:pPr>
      <w:r>
        <w:t xml:space="preserve">System PŁATNIK umożliwia: </w:t>
      </w:r>
    </w:p>
    <w:p w:rsidR="005D5BA1" w:rsidRDefault="005D5BA1" w:rsidP="005D5BA1">
      <w:pPr>
        <w:pStyle w:val="Akapitzlist"/>
        <w:numPr>
          <w:ilvl w:val="0"/>
          <w:numId w:val="122"/>
        </w:numPr>
        <w:tabs>
          <w:tab w:val="left" w:pos="0"/>
          <w:tab w:val="left" w:pos="1935"/>
        </w:tabs>
        <w:spacing w:after="0" w:line="360" w:lineRule="auto"/>
        <w:ind w:left="426" w:hanging="426"/>
        <w:jc w:val="both"/>
      </w:pPr>
      <w:r>
        <w:t>sporządzanie deklaracji rozliczeniowych za pracowników,</w:t>
      </w:r>
    </w:p>
    <w:p w:rsidR="005D5BA1" w:rsidRDefault="005D5BA1" w:rsidP="005D5BA1">
      <w:pPr>
        <w:pStyle w:val="Akapitzlist"/>
        <w:numPr>
          <w:ilvl w:val="0"/>
          <w:numId w:val="122"/>
        </w:numPr>
        <w:tabs>
          <w:tab w:val="left" w:pos="1935"/>
        </w:tabs>
        <w:spacing w:after="0" w:line="360" w:lineRule="auto"/>
        <w:ind w:left="426" w:hanging="426"/>
        <w:jc w:val="both"/>
      </w:pPr>
      <w:r>
        <w:t>raportów imiennych,</w:t>
      </w:r>
    </w:p>
    <w:p w:rsidR="005D5BA1" w:rsidRDefault="005D5BA1" w:rsidP="005D5BA1">
      <w:pPr>
        <w:pStyle w:val="Akapitzlist"/>
        <w:numPr>
          <w:ilvl w:val="0"/>
          <w:numId w:val="122"/>
        </w:numPr>
        <w:tabs>
          <w:tab w:val="left" w:pos="1935"/>
        </w:tabs>
        <w:spacing w:after="0" w:line="360" w:lineRule="auto"/>
        <w:ind w:left="426" w:hanging="426"/>
        <w:jc w:val="both"/>
      </w:pPr>
      <w:r>
        <w:t>automatyczne przesłanie danych do ZUS.</w:t>
      </w:r>
    </w:p>
    <w:p w:rsidR="005D5BA1" w:rsidRDefault="005D5BA1" w:rsidP="005D5BA1">
      <w:pPr>
        <w:tabs>
          <w:tab w:val="left" w:pos="1935"/>
        </w:tabs>
        <w:spacing w:after="240" w:line="360" w:lineRule="auto"/>
        <w:jc w:val="both"/>
      </w:pPr>
      <w:r>
        <w:lastRenderedPageBreak/>
        <w:t>System PŁATNIK współpracuje z systemem PŁACE.</w:t>
      </w:r>
    </w:p>
    <w:p w:rsidR="005D5BA1" w:rsidRDefault="005D5BA1" w:rsidP="005D5BA1">
      <w:pPr>
        <w:pStyle w:val="Akapitzlist"/>
        <w:numPr>
          <w:ilvl w:val="0"/>
          <w:numId w:val="115"/>
        </w:numPr>
        <w:tabs>
          <w:tab w:val="left" w:pos="1935"/>
        </w:tabs>
        <w:spacing w:after="240" w:line="360" w:lineRule="auto"/>
        <w:jc w:val="both"/>
        <w:rPr>
          <w:b/>
        </w:rPr>
      </w:pPr>
      <w:r w:rsidRPr="00B70585">
        <w:rPr>
          <w:b/>
        </w:rPr>
        <w:t>BESTI@ - system zarządzania budżetami JST.</w:t>
      </w:r>
    </w:p>
    <w:p w:rsidR="005D5BA1" w:rsidRDefault="005D5BA1" w:rsidP="005D5BA1">
      <w:pPr>
        <w:pStyle w:val="Akapitzlist"/>
        <w:tabs>
          <w:tab w:val="left" w:pos="495"/>
        </w:tabs>
        <w:spacing w:line="360" w:lineRule="auto"/>
        <w:ind w:left="360" w:hanging="360"/>
        <w:jc w:val="both"/>
      </w:pPr>
      <w:r>
        <w:t xml:space="preserve">Wersja oprogramowania </w:t>
      </w:r>
      <w:proofErr w:type="spellStart"/>
      <w:r>
        <w:t>Build</w:t>
      </w:r>
      <w:proofErr w:type="spellEnd"/>
      <w:r>
        <w:t>: 3.02.004.02 Data rozpoczęcia eksploatacji 1 maja 2006 roku.</w:t>
      </w:r>
    </w:p>
    <w:p w:rsidR="005D5BA1" w:rsidRDefault="005D5BA1" w:rsidP="005D5BA1">
      <w:pPr>
        <w:tabs>
          <w:tab w:val="left" w:pos="1935"/>
        </w:tabs>
        <w:spacing w:line="360" w:lineRule="auto"/>
        <w:jc w:val="both"/>
      </w:pPr>
      <w:r>
        <w:t>System BESTIA@ umożliwia:</w:t>
      </w:r>
    </w:p>
    <w:p w:rsidR="005D5BA1" w:rsidRDefault="005D5BA1" w:rsidP="005D5BA1">
      <w:pPr>
        <w:pStyle w:val="Akapitzlist"/>
        <w:numPr>
          <w:ilvl w:val="0"/>
          <w:numId w:val="124"/>
        </w:numPr>
        <w:tabs>
          <w:tab w:val="left" w:pos="1935"/>
        </w:tabs>
        <w:spacing w:after="0" w:line="360" w:lineRule="auto"/>
        <w:jc w:val="both"/>
      </w:pPr>
      <w:r>
        <w:t>sporządzanie sprawozdań budżetowych jednostkowych i zbiorczych w miesięcznych i kwartalnych okresach sprawozdawczych,</w:t>
      </w:r>
    </w:p>
    <w:p w:rsidR="005D5BA1" w:rsidRDefault="005D5BA1" w:rsidP="005D5BA1">
      <w:pPr>
        <w:pStyle w:val="Akapitzlist"/>
        <w:numPr>
          <w:ilvl w:val="0"/>
          <w:numId w:val="124"/>
        </w:numPr>
        <w:tabs>
          <w:tab w:val="left" w:pos="1935"/>
        </w:tabs>
        <w:spacing w:after="0" w:line="360" w:lineRule="auto"/>
        <w:jc w:val="both"/>
      </w:pPr>
      <w:r>
        <w:t>obsługę tworzenia bilansów,</w:t>
      </w:r>
    </w:p>
    <w:p w:rsidR="005D5BA1" w:rsidRDefault="005D5BA1" w:rsidP="005D5BA1">
      <w:pPr>
        <w:pStyle w:val="Akapitzlist"/>
        <w:numPr>
          <w:ilvl w:val="0"/>
          <w:numId w:val="124"/>
        </w:numPr>
        <w:tabs>
          <w:tab w:val="left" w:pos="1935"/>
        </w:tabs>
        <w:spacing w:after="0" w:line="360" w:lineRule="auto"/>
        <w:jc w:val="both"/>
      </w:pPr>
      <w:r>
        <w:t>obsługę tworzenia bilansu skonsolidowanego,</w:t>
      </w:r>
    </w:p>
    <w:p w:rsidR="005D5BA1" w:rsidRDefault="005D5BA1" w:rsidP="005D5BA1">
      <w:pPr>
        <w:pStyle w:val="Akapitzlist"/>
        <w:numPr>
          <w:ilvl w:val="0"/>
          <w:numId w:val="124"/>
        </w:numPr>
        <w:tabs>
          <w:tab w:val="left" w:pos="1935"/>
        </w:tabs>
        <w:spacing w:after="0" w:line="360" w:lineRule="auto"/>
        <w:jc w:val="both"/>
      </w:pPr>
      <w:r>
        <w:t>pracę w zakresie uchwał budżetowych oraz Wieloletniej Prognozy Finansowej,</w:t>
      </w:r>
    </w:p>
    <w:p w:rsidR="005D5BA1" w:rsidRDefault="005D5BA1" w:rsidP="005D5BA1">
      <w:pPr>
        <w:pStyle w:val="Akapitzlist"/>
        <w:numPr>
          <w:ilvl w:val="0"/>
          <w:numId w:val="124"/>
        </w:numPr>
        <w:tabs>
          <w:tab w:val="left" w:pos="1935"/>
        </w:tabs>
        <w:spacing w:after="0" w:line="360" w:lineRule="auto"/>
        <w:jc w:val="both"/>
      </w:pPr>
      <w:r>
        <w:t>tworzenie raportów,</w:t>
      </w:r>
    </w:p>
    <w:p w:rsidR="005D5BA1" w:rsidRDefault="005D5BA1" w:rsidP="005D5BA1">
      <w:pPr>
        <w:pStyle w:val="Akapitzlist"/>
        <w:numPr>
          <w:ilvl w:val="0"/>
          <w:numId w:val="124"/>
        </w:numPr>
        <w:tabs>
          <w:tab w:val="left" w:pos="1935"/>
        </w:tabs>
        <w:spacing w:after="0" w:line="360" w:lineRule="auto"/>
        <w:jc w:val="both"/>
      </w:pPr>
      <w:r>
        <w:t>elektroniczne przesyłanie sprawozdań do Ministerstwa Finansów za pośrednictwem właściwej terytorialnie Regionalnej Izby Obrachunkowej, wykorzystanie podpisu elektronicznego,</w:t>
      </w:r>
    </w:p>
    <w:p w:rsidR="005D5BA1" w:rsidRDefault="005D5BA1" w:rsidP="005D5BA1">
      <w:pPr>
        <w:pStyle w:val="Akapitzlist"/>
        <w:numPr>
          <w:ilvl w:val="0"/>
          <w:numId w:val="124"/>
        </w:numPr>
        <w:tabs>
          <w:tab w:val="left" w:pos="1935"/>
        </w:tabs>
        <w:spacing w:after="0" w:line="360" w:lineRule="auto"/>
        <w:jc w:val="both"/>
      </w:pPr>
      <w:r>
        <w:t>archiwizowanie bazy danych.</w:t>
      </w:r>
    </w:p>
    <w:p w:rsidR="005D5BA1" w:rsidRDefault="005D5BA1" w:rsidP="005D5BA1">
      <w:pPr>
        <w:tabs>
          <w:tab w:val="left" w:pos="1935"/>
        </w:tabs>
        <w:spacing w:after="240" w:line="360" w:lineRule="auto"/>
        <w:jc w:val="both"/>
      </w:pPr>
      <w:r>
        <w:t xml:space="preserve">Aplikacje Płatnik i </w:t>
      </w:r>
      <w:proofErr w:type="spellStart"/>
      <w:r>
        <w:t>Besti@a</w:t>
      </w:r>
      <w:proofErr w:type="spellEnd"/>
      <w:r>
        <w:t xml:space="preserve"> są narzędziami wyprodukowanymi pod środowisko Windows zainstalowane na stacji roboczej użytkownika, zaś baza danych oparta na serwerze baz danych MS SQL 2005 Express. Silnik baz danych pracuje na platformie Windows Serwer 2003 STD.</w:t>
      </w:r>
    </w:p>
    <w:p w:rsidR="005D5BA1" w:rsidRPr="00243743" w:rsidRDefault="005D5BA1" w:rsidP="005D5BA1">
      <w:pPr>
        <w:pStyle w:val="Akapitzlist"/>
        <w:numPr>
          <w:ilvl w:val="0"/>
          <w:numId w:val="115"/>
        </w:numPr>
        <w:tabs>
          <w:tab w:val="left" w:pos="1935"/>
        </w:tabs>
        <w:spacing w:after="0" w:line="360" w:lineRule="auto"/>
        <w:jc w:val="both"/>
        <w:rPr>
          <w:b/>
        </w:rPr>
      </w:pPr>
      <w:r w:rsidRPr="00243743">
        <w:rPr>
          <w:b/>
        </w:rPr>
        <w:t>POST – system naliczania podatków od środków transportowych</w:t>
      </w:r>
    </w:p>
    <w:p w:rsidR="005D5BA1" w:rsidRDefault="005D5BA1" w:rsidP="005D5BA1">
      <w:pPr>
        <w:pStyle w:val="Akapitzlist"/>
        <w:tabs>
          <w:tab w:val="left" w:pos="495"/>
        </w:tabs>
        <w:spacing w:line="360" w:lineRule="auto"/>
        <w:ind w:left="360" w:hanging="360"/>
        <w:jc w:val="both"/>
      </w:pPr>
      <w:r>
        <w:t>Wersja oprogramow</w:t>
      </w:r>
      <w:r w:rsidRPr="00287308">
        <w:t>ania  2.12.10</w:t>
      </w:r>
      <w:r>
        <w:t>. Data rozpoczęcia eksploatacji 1 1 stycznia 2010 roku.</w:t>
      </w:r>
    </w:p>
    <w:p w:rsidR="005D5BA1" w:rsidRDefault="005D5BA1" w:rsidP="005D5BA1">
      <w:pPr>
        <w:tabs>
          <w:tab w:val="left" w:pos="1935"/>
        </w:tabs>
        <w:spacing w:line="360" w:lineRule="auto"/>
        <w:jc w:val="both"/>
      </w:pPr>
      <w:r>
        <w:t>System POST jest programem pracującym w środowisku DOS zaś baza danych utworzona w formacie DBF. Program i baza danych fizycznie przechowywana jest na serwerze Windows Serwer 2003 STD i udostępniony jako zasób użytkownikowi o właściwych uprawnieniach.</w:t>
      </w:r>
    </w:p>
    <w:p w:rsidR="005D5BA1" w:rsidRDefault="005D5BA1" w:rsidP="005D5BA1">
      <w:pPr>
        <w:tabs>
          <w:tab w:val="left" w:pos="1935"/>
        </w:tabs>
        <w:spacing w:line="360" w:lineRule="auto"/>
        <w:jc w:val="both"/>
      </w:pPr>
      <w:r>
        <w:t>System POST umożliwia:</w:t>
      </w:r>
    </w:p>
    <w:p w:rsidR="005D5BA1" w:rsidRDefault="005D5BA1" w:rsidP="005D5BA1">
      <w:pPr>
        <w:pStyle w:val="Akapitzlist"/>
        <w:numPr>
          <w:ilvl w:val="0"/>
          <w:numId w:val="120"/>
        </w:numPr>
        <w:spacing w:after="0" w:line="360" w:lineRule="auto"/>
      </w:pPr>
      <w:r>
        <w:t>rejestrowanie płatników oraz przypisanych im przedmiotów opodatkowania,</w:t>
      </w:r>
    </w:p>
    <w:p w:rsidR="005D5BA1" w:rsidRDefault="005D5BA1" w:rsidP="005D5BA1">
      <w:pPr>
        <w:pStyle w:val="Akapitzlist"/>
        <w:numPr>
          <w:ilvl w:val="0"/>
          <w:numId w:val="120"/>
        </w:numPr>
        <w:spacing w:after="0" w:line="360" w:lineRule="auto"/>
      </w:pPr>
      <w:r>
        <w:t>wyrejestrowanie pojazdu i podatnika,</w:t>
      </w:r>
    </w:p>
    <w:p w:rsidR="005D5BA1" w:rsidRDefault="005D5BA1" w:rsidP="005D5BA1">
      <w:pPr>
        <w:pStyle w:val="Akapitzlist"/>
        <w:numPr>
          <w:ilvl w:val="0"/>
          <w:numId w:val="120"/>
        </w:numPr>
        <w:spacing w:after="0" w:line="360" w:lineRule="auto"/>
      </w:pPr>
      <w:r>
        <w:t>otwarcie i zamknięcie roku podatkowego,</w:t>
      </w:r>
    </w:p>
    <w:p w:rsidR="005D5BA1" w:rsidRDefault="005D5BA1" w:rsidP="005D5BA1">
      <w:pPr>
        <w:pStyle w:val="Akapitzlist"/>
        <w:numPr>
          <w:ilvl w:val="0"/>
          <w:numId w:val="120"/>
        </w:numPr>
        <w:spacing w:after="0" w:line="360" w:lineRule="auto"/>
      </w:pPr>
      <w:r>
        <w:t>automatycznego naliczania podatku,</w:t>
      </w:r>
    </w:p>
    <w:p w:rsidR="005D5BA1" w:rsidRDefault="005D5BA1" w:rsidP="005D5BA1">
      <w:pPr>
        <w:pStyle w:val="Akapitzlist"/>
        <w:numPr>
          <w:ilvl w:val="0"/>
          <w:numId w:val="120"/>
        </w:numPr>
        <w:spacing w:after="0" w:line="360" w:lineRule="auto"/>
      </w:pPr>
      <w:r>
        <w:t>drukowanie decyzji po zmianach i decyzji wymiarowych, zaświadczeń oraz wymaganych przepisami sprawozdań,</w:t>
      </w:r>
    </w:p>
    <w:p w:rsidR="005D5BA1" w:rsidRDefault="005D5BA1" w:rsidP="005D5BA1">
      <w:pPr>
        <w:pStyle w:val="Akapitzlist"/>
        <w:numPr>
          <w:ilvl w:val="0"/>
          <w:numId w:val="120"/>
        </w:numPr>
        <w:spacing w:after="0" w:line="360" w:lineRule="auto"/>
      </w:pPr>
      <w:r>
        <w:lastRenderedPageBreak/>
        <w:t>wprowadzanie zmian w rejestrach podatkowych w ciągu całego roku obrachunkowego i ustalenie z nimi przypisów i odpisów,</w:t>
      </w:r>
    </w:p>
    <w:p w:rsidR="005D5BA1" w:rsidRDefault="005D5BA1" w:rsidP="005D5BA1">
      <w:pPr>
        <w:pStyle w:val="Akapitzlist"/>
        <w:numPr>
          <w:ilvl w:val="0"/>
          <w:numId w:val="120"/>
        </w:numPr>
        <w:spacing w:after="0" w:line="360" w:lineRule="auto"/>
      </w:pPr>
      <w:r w:rsidRPr="009F2B72">
        <w:t>tworzenie zestawień i wykonywanie</w:t>
      </w:r>
      <w:r>
        <w:t xml:space="preserve"> analiz, </w:t>
      </w:r>
    </w:p>
    <w:p w:rsidR="005D5BA1" w:rsidRDefault="005D5BA1" w:rsidP="005D5BA1">
      <w:pPr>
        <w:pStyle w:val="Akapitzlist"/>
        <w:numPr>
          <w:ilvl w:val="0"/>
          <w:numId w:val="120"/>
        </w:numPr>
        <w:spacing w:after="0" w:line="360" w:lineRule="auto"/>
      </w:pPr>
      <w:r>
        <w:t>archiwizację danych.</w:t>
      </w:r>
    </w:p>
    <w:p w:rsidR="005D5BA1" w:rsidRDefault="005D5BA1" w:rsidP="005D5BA1">
      <w:pPr>
        <w:spacing w:after="240" w:line="360" w:lineRule="auto"/>
      </w:pPr>
      <w:r>
        <w:t>Naliczone w systemie POST należności mogą zostać przyjęte przez system Windykacji Podatków i Opłat WIP+.</w:t>
      </w:r>
    </w:p>
    <w:p w:rsidR="005D5BA1" w:rsidRPr="008A74BB" w:rsidRDefault="005D5BA1" w:rsidP="005D5BA1">
      <w:pPr>
        <w:pStyle w:val="Akapitzlist"/>
        <w:numPr>
          <w:ilvl w:val="0"/>
          <w:numId w:val="115"/>
        </w:numPr>
        <w:tabs>
          <w:tab w:val="left" w:pos="1935"/>
        </w:tabs>
        <w:spacing w:after="0" w:line="360" w:lineRule="auto"/>
        <w:jc w:val="both"/>
      </w:pPr>
      <w:r w:rsidRPr="00E25835">
        <w:rPr>
          <w:b/>
        </w:rPr>
        <w:t xml:space="preserve">ŚRODKI TRWAŁE 2 – system ewidencji środków trwałych </w:t>
      </w:r>
      <w:r>
        <w:t>autorstwa firmy Sputnik Software.</w:t>
      </w:r>
    </w:p>
    <w:p w:rsidR="005D5BA1" w:rsidRDefault="005D5BA1" w:rsidP="005D5BA1">
      <w:pPr>
        <w:pStyle w:val="Akapitzlist"/>
        <w:tabs>
          <w:tab w:val="left" w:pos="495"/>
        </w:tabs>
        <w:spacing w:line="360" w:lineRule="auto"/>
        <w:ind w:left="360" w:hanging="360"/>
        <w:jc w:val="both"/>
      </w:pPr>
      <w:r>
        <w:t>Wersja oprogramowan</w:t>
      </w:r>
      <w:r w:rsidRPr="007838E3">
        <w:t>ia 2.7.040</w:t>
      </w:r>
      <w:r>
        <w:t>. Data rozpoczęcia eksploatacji 1 stycznia 2010 roku.</w:t>
      </w:r>
    </w:p>
    <w:p w:rsidR="005D5BA1" w:rsidRDefault="005D5BA1" w:rsidP="005D5BA1">
      <w:pPr>
        <w:tabs>
          <w:tab w:val="left" w:pos="1935"/>
        </w:tabs>
        <w:spacing w:line="360" w:lineRule="auto"/>
        <w:jc w:val="both"/>
      </w:pPr>
      <w:r>
        <w:t>System ŚRODKI TRWAŁE 2 umożliwia:</w:t>
      </w:r>
    </w:p>
    <w:p w:rsidR="005D5BA1" w:rsidRDefault="005D5BA1" w:rsidP="005D5BA1">
      <w:pPr>
        <w:pStyle w:val="Akapitzlist"/>
        <w:numPr>
          <w:ilvl w:val="0"/>
          <w:numId w:val="123"/>
        </w:numPr>
        <w:tabs>
          <w:tab w:val="left" w:pos="1935"/>
        </w:tabs>
        <w:spacing w:after="0" w:line="360" w:lineRule="auto"/>
        <w:jc w:val="both"/>
      </w:pPr>
      <w:r>
        <w:t>prowadzenie kartoteki środków trwałych,</w:t>
      </w:r>
    </w:p>
    <w:p w:rsidR="005D5BA1" w:rsidRDefault="005D5BA1" w:rsidP="005D5BA1">
      <w:pPr>
        <w:pStyle w:val="Akapitzlist"/>
        <w:numPr>
          <w:ilvl w:val="0"/>
          <w:numId w:val="123"/>
        </w:numPr>
        <w:tabs>
          <w:tab w:val="left" w:pos="1935"/>
        </w:tabs>
        <w:spacing w:after="0" w:line="360" w:lineRule="auto"/>
        <w:jc w:val="both"/>
      </w:pPr>
      <w:r>
        <w:t>obliczanie amortyzacji,</w:t>
      </w:r>
    </w:p>
    <w:p w:rsidR="005D5BA1" w:rsidRDefault="005D5BA1" w:rsidP="005D5BA1">
      <w:pPr>
        <w:pStyle w:val="Akapitzlist"/>
        <w:numPr>
          <w:ilvl w:val="0"/>
          <w:numId w:val="123"/>
        </w:numPr>
        <w:tabs>
          <w:tab w:val="left" w:pos="1935"/>
        </w:tabs>
        <w:spacing w:after="0" w:line="360" w:lineRule="auto"/>
        <w:jc w:val="both"/>
      </w:pPr>
      <w:r>
        <w:t>wydruk PT i OT,</w:t>
      </w:r>
    </w:p>
    <w:p w:rsidR="005D5BA1" w:rsidRDefault="005D5BA1" w:rsidP="005D5BA1">
      <w:pPr>
        <w:pStyle w:val="Akapitzlist"/>
        <w:numPr>
          <w:ilvl w:val="0"/>
          <w:numId w:val="123"/>
        </w:numPr>
        <w:tabs>
          <w:tab w:val="left" w:pos="1935"/>
        </w:tabs>
        <w:spacing w:after="0" w:line="360" w:lineRule="auto"/>
        <w:jc w:val="both"/>
      </w:pPr>
      <w:r>
        <w:t>sporządzanie raportów – zestawień i wydruków zgodnie z poleceniem operatora,</w:t>
      </w:r>
    </w:p>
    <w:p w:rsidR="005D5BA1" w:rsidRDefault="005D5BA1" w:rsidP="005D5BA1">
      <w:pPr>
        <w:pStyle w:val="Akapitzlist"/>
        <w:numPr>
          <w:ilvl w:val="0"/>
          <w:numId w:val="123"/>
        </w:numPr>
        <w:tabs>
          <w:tab w:val="left" w:pos="1935"/>
        </w:tabs>
        <w:spacing w:after="0" w:line="360" w:lineRule="auto"/>
        <w:jc w:val="both"/>
      </w:pPr>
      <w:r>
        <w:t>wspomaganie procesów przeszacowania,</w:t>
      </w:r>
    </w:p>
    <w:p w:rsidR="005D5BA1" w:rsidRDefault="005D5BA1" w:rsidP="005D5BA1">
      <w:pPr>
        <w:pStyle w:val="Akapitzlist"/>
        <w:numPr>
          <w:ilvl w:val="0"/>
          <w:numId w:val="123"/>
        </w:numPr>
        <w:tabs>
          <w:tab w:val="left" w:pos="1935"/>
        </w:tabs>
        <w:spacing w:after="0" w:line="360" w:lineRule="auto"/>
        <w:jc w:val="both"/>
      </w:pPr>
      <w:r>
        <w:t>przeprowadzenie typowych operacji dokonywanych na środkach trwałych, takich jak: modernizacja, likwidacja, sprzedaż, przekazanie,</w:t>
      </w:r>
    </w:p>
    <w:p w:rsidR="005D5BA1" w:rsidRDefault="005D5BA1" w:rsidP="005D5BA1">
      <w:pPr>
        <w:pStyle w:val="Akapitzlist"/>
        <w:numPr>
          <w:ilvl w:val="0"/>
          <w:numId w:val="123"/>
        </w:numPr>
        <w:tabs>
          <w:tab w:val="left" w:pos="1935"/>
        </w:tabs>
        <w:spacing w:after="0" w:line="360" w:lineRule="auto"/>
        <w:jc w:val="both"/>
      </w:pPr>
      <w:r>
        <w:t>aktualizację grup środków trwałych,</w:t>
      </w:r>
    </w:p>
    <w:p w:rsidR="005D5BA1" w:rsidRDefault="005D5BA1" w:rsidP="005D5BA1">
      <w:pPr>
        <w:pStyle w:val="Akapitzlist"/>
        <w:numPr>
          <w:ilvl w:val="0"/>
          <w:numId w:val="123"/>
        </w:numPr>
        <w:tabs>
          <w:tab w:val="left" w:pos="1935"/>
        </w:tabs>
        <w:spacing w:after="240" w:line="360" w:lineRule="auto"/>
        <w:jc w:val="both"/>
      </w:pPr>
      <w:r>
        <w:t>archiwizowanie danych.</w:t>
      </w:r>
    </w:p>
    <w:p w:rsidR="005D5BA1" w:rsidRDefault="005D5BA1" w:rsidP="005D5BA1">
      <w:pPr>
        <w:pStyle w:val="Akapitzlist"/>
        <w:tabs>
          <w:tab w:val="left" w:pos="0"/>
        </w:tabs>
        <w:ind w:left="0"/>
        <w:jc w:val="both"/>
      </w:pPr>
    </w:p>
    <w:p w:rsidR="005D5BA1" w:rsidRDefault="005D5BA1" w:rsidP="005D5BA1">
      <w:pPr>
        <w:pStyle w:val="Akapitzlist"/>
        <w:numPr>
          <w:ilvl w:val="0"/>
          <w:numId w:val="115"/>
        </w:numPr>
        <w:tabs>
          <w:tab w:val="left" w:pos="0"/>
          <w:tab w:val="left" w:pos="1935"/>
        </w:tabs>
        <w:spacing w:after="0" w:line="360" w:lineRule="auto"/>
        <w:jc w:val="both"/>
        <w:rPr>
          <w:b/>
        </w:rPr>
      </w:pPr>
      <w:r w:rsidRPr="007E3DDE">
        <w:rPr>
          <w:b/>
        </w:rPr>
        <w:t>PFRON (system elektronicznego sporządzania formularzy i deklaracji na PFRON)</w:t>
      </w:r>
    </w:p>
    <w:p w:rsidR="005D5BA1" w:rsidRDefault="005D5BA1" w:rsidP="005D5BA1">
      <w:pPr>
        <w:tabs>
          <w:tab w:val="left" w:pos="495"/>
        </w:tabs>
        <w:spacing w:line="360" w:lineRule="auto"/>
        <w:jc w:val="both"/>
      </w:pPr>
      <w:r w:rsidRPr="00337430">
        <w:t>Wersja</w:t>
      </w:r>
      <w:r>
        <w:t xml:space="preserve"> oprogramowania 1.3. Data rozpoczęcia eksploatacji od 11 lipca 2011 roku.</w:t>
      </w:r>
    </w:p>
    <w:p w:rsidR="005D5BA1" w:rsidRDefault="005D5BA1" w:rsidP="005D5BA1">
      <w:pPr>
        <w:tabs>
          <w:tab w:val="left" w:pos="0"/>
          <w:tab w:val="left" w:pos="1935"/>
        </w:tabs>
        <w:spacing w:after="240" w:line="360" w:lineRule="auto"/>
        <w:jc w:val="both"/>
      </w:pPr>
      <w:r>
        <w:t>System zawiera deklaracje formularze informacji miesięcznych i rocznych, składanych przez pracodawców na PFRON.</w:t>
      </w:r>
    </w:p>
    <w:p w:rsidR="005D5BA1" w:rsidRDefault="005D5BA1" w:rsidP="005D5BA1">
      <w:pPr>
        <w:tabs>
          <w:tab w:val="left" w:pos="1935"/>
        </w:tabs>
        <w:spacing w:after="240" w:line="360" w:lineRule="auto"/>
      </w:pPr>
    </w:p>
    <w:p w:rsidR="005D5BA1" w:rsidRDefault="005D5BA1">
      <w:r>
        <w:br w:type="page"/>
      </w:r>
    </w:p>
    <w:p w:rsidR="005D5BA1" w:rsidRDefault="005D5BA1" w:rsidP="005D5BA1">
      <w:pPr>
        <w:tabs>
          <w:tab w:val="left" w:pos="1935"/>
        </w:tabs>
        <w:spacing w:after="60" w:line="240" w:lineRule="auto"/>
        <w:ind w:left="5664"/>
      </w:pPr>
      <w:r w:rsidRPr="008A74BB">
        <w:lastRenderedPageBreak/>
        <w:t xml:space="preserve">Załącznik </w:t>
      </w:r>
      <w:r>
        <w:t>N</w:t>
      </w:r>
      <w:r w:rsidRPr="008A74BB">
        <w:t xml:space="preserve">r </w:t>
      </w:r>
      <w:r>
        <w:t>8</w:t>
      </w:r>
    </w:p>
    <w:p w:rsidR="005D5BA1" w:rsidRDefault="005D5BA1" w:rsidP="005D5BA1">
      <w:pPr>
        <w:spacing w:after="60" w:line="240" w:lineRule="auto"/>
        <w:ind w:left="5664"/>
        <w:jc w:val="both"/>
        <w:rPr>
          <w:szCs w:val="24"/>
        </w:rPr>
      </w:pPr>
      <w:r>
        <w:rPr>
          <w:szCs w:val="24"/>
        </w:rPr>
        <w:t>do zarządzenia Nr 233/K/2018</w:t>
      </w:r>
    </w:p>
    <w:p w:rsidR="005D5BA1" w:rsidRDefault="005D5BA1" w:rsidP="005D5BA1">
      <w:pPr>
        <w:spacing w:after="60" w:line="240" w:lineRule="auto"/>
        <w:ind w:left="5664"/>
        <w:jc w:val="both"/>
        <w:rPr>
          <w:szCs w:val="24"/>
        </w:rPr>
      </w:pPr>
      <w:r>
        <w:rPr>
          <w:szCs w:val="24"/>
        </w:rPr>
        <w:t>Burmistrza Gostynia</w:t>
      </w:r>
    </w:p>
    <w:p w:rsidR="005D5BA1" w:rsidRDefault="005D5BA1" w:rsidP="005D5BA1">
      <w:pPr>
        <w:spacing w:after="60" w:line="240" w:lineRule="auto"/>
        <w:ind w:left="5664"/>
        <w:jc w:val="both"/>
        <w:rPr>
          <w:szCs w:val="24"/>
        </w:rPr>
      </w:pPr>
      <w:r>
        <w:rPr>
          <w:szCs w:val="24"/>
        </w:rPr>
        <w:t>z dnia 22 listopada 2018 r.</w:t>
      </w:r>
    </w:p>
    <w:p w:rsidR="005D5BA1" w:rsidRPr="008A74BB" w:rsidRDefault="005D5BA1" w:rsidP="005D5BA1">
      <w:pPr>
        <w:tabs>
          <w:tab w:val="left" w:pos="1935"/>
        </w:tabs>
        <w:spacing w:line="360" w:lineRule="auto"/>
        <w:jc w:val="right"/>
      </w:pPr>
    </w:p>
    <w:p w:rsidR="005D5BA1" w:rsidRPr="008A74BB" w:rsidRDefault="005D5BA1" w:rsidP="005D5BA1">
      <w:pPr>
        <w:tabs>
          <w:tab w:val="left" w:pos="1935"/>
        </w:tabs>
        <w:spacing w:line="360" w:lineRule="auto"/>
        <w:jc w:val="center"/>
        <w:rPr>
          <w:b/>
        </w:rPr>
      </w:pPr>
      <w:r w:rsidRPr="008A74BB">
        <w:rPr>
          <w:b/>
        </w:rPr>
        <w:t>SYSTEM OCHRONY DANYCH</w:t>
      </w:r>
    </w:p>
    <w:p w:rsidR="005D5BA1" w:rsidRPr="008A74BB" w:rsidRDefault="005D5BA1" w:rsidP="005D5BA1">
      <w:pPr>
        <w:tabs>
          <w:tab w:val="left" w:pos="1935"/>
        </w:tabs>
        <w:spacing w:line="360" w:lineRule="auto"/>
        <w:jc w:val="center"/>
        <w:rPr>
          <w:b/>
        </w:rPr>
      </w:pPr>
    </w:p>
    <w:p w:rsidR="005D5BA1" w:rsidRPr="008A74BB" w:rsidRDefault="005D5BA1" w:rsidP="005D5BA1">
      <w:pPr>
        <w:tabs>
          <w:tab w:val="left" w:pos="480"/>
        </w:tabs>
        <w:spacing w:line="360" w:lineRule="auto"/>
        <w:jc w:val="both"/>
        <w:rPr>
          <w:b/>
        </w:rPr>
      </w:pPr>
      <w:r w:rsidRPr="008A74BB">
        <w:rPr>
          <w:b/>
        </w:rPr>
        <w:t>Ochrona zbiorów ksiąg rachunkowych</w:t>
      </w:r>
    </w:p>
    <w:p w:rsidR="005D5BA1" w:rsidRDefault="005D5BA1" w:rsidP="005D5BA1">
      <w:pPr>
        <w:tabs>
          <w:tab w:val="left" w:pos="0"/>
        </w:tabs>
        <w:spacing w:line="360" w:lineRule="auto"/>
        <w:jc w:val="both"/>
      </w:pPr>
      <w:r>
        <w:t>Dokumentacja finansowo-księgowa (księgi rachunkowe, dowody księgowe, dokumenty inwentaryzacyjne, sprawozdania finansowe oraz inna dokumentacja, o której mowa w art. 10 ust. 1 ustawy o rachunkowości przechowywana w siedzibie jednostki w należyty sposób zapewniający ich ochronę przed niedozwolonymi zmianami</w:t>
      </w:r>
      <w:r w:rsidRPr="008A74BB">
        <w:t>, nieupoważnionym rozpowszechnianiem, uszkodzeniem lub zniszczeniem.</w:t>
      </w:r>
    </w:p>
    <w:p w:rsidR="005D5BA1" w:rsidRDefault="005D5BA1" w:rsidP="005D5BA1">
      <w:pPr>
        <w:tabs>
          <w:tab w:val="left" w:pos="0"/>
        </w:tabs>
        <w:spacing w:line="360" w:lineRule="auto"/>
        <w:jc w:val="both"/>
      </w:pPr>
      <w:r>
        <w:t>Kopie zapasowe danych z systemów informatycznych wykonywane są codziennie po zakończeniu pracy w tych systemach na dedykowany do tego celu serwer, znajdujący się w budynku ratusza Rynek 2. Każda kopia zapasowa zawiera dane od początku eksploatacji systemu do dnia bieżącego. Okres przechowywania kopii – 2 tygodnie.</w:t>
      </w:r>
    </w:p>
    <w:p w:rsidR="005D5BA1" w:rsidRPr="008A74BB" w:rsidRDefault="005D5BA1" w:rsidP="005D5BA1">
      <w:pPr>
        <w:tabs>
          <w:tab w:val="left" w:pos="0"/>
          <w:tab w:val="left" w:pos="480"/>
        </w:tabs>
        <w:spacing w:line="360" w:lineRule="auto"/>
        <w:jc w:val="both"/>
      </w:pPr>
      <w:r>
        <w:t xml:space="preserve">Zabezpieczenie dostępu do danych i systemu ich przetwarzania określono w zarządzeniu burmistrza Gostynia w sprawie </w:t>
      </w:r>
      <w:r w:rsidRPr="00A61466">
        <w:t>wprowadzenia i wdrożenia do stosowania Instrukcji zarządzania s</w:t>
      </w:r>
      <w:r>
        <w:t>ystemem informatycznym służącym</w:t>
      </w:r>
      <w:r w:rsidRPr="00A61466">
        <w:t xml:space="preserve"> do przetwarzania danych osobowych oraz Polityki bezpieczeństwa danych osobowych</w:t>
      </w:r>
      <w:r>
        <w:t>.</w:t>
      </w:r>
      <w:r w:rsidRPr="008A74BB">
        <w:t xml:space="preserve"> </w:t>
      </w:r>
    </w:p>
    <w:p w:rsidR="005D5BA1" w:rsidRPr="008A74BB" w:rsidRDefault="005D5BA1" w:rsidP="005D5BA1">
      <w:pPr>
        <w:tabs>
          <w:tab w:val="left" w:pos="480"/>
        </w:tabs>
        <w:spacing w:line="360" w:lineRule="auto"/>
        <w:jc w:val="both"/>
        <w:rPr>
          <w:b/>
        </w:rPr>
      </w:pPr>
      <w:r w:rsidRPr="008A74BB">
        <w:rPr>
          <w:b/>
        </w:rPr>
        <w:t>Przechowywanie zbiorów</w:t>
      </w:r>
    </w:p>
    <w:p w:rsidR="005D5BA1" w:rsidRPr="008A74BB" w:rsidRDefault="005D5BA1" w:rsidP="005D5BA1">
      <w:pPr>
        <w:tabs>
          <w:tab w:val="left" w:pos="0"/>
        </w:tabs>
        <w:spacing w:line="360" w:lineRule="auto"/>
        <w:jc w:val="both"/>
      </w:pPr>
      <w:r w:rsidRPr="008A74BB">
        <w:t>Księgi rachunkowe i dowody księgowe przechowuje się w siedzibie jednostki – urzędzie w oryginalnej postaci, w ustalonym porządku dostosowanym do sposobu ich prowadzenia. Roczne zbiory oznacza się określeniem nazwy ich rodzaju oraz symbolem końcowych lat i końcowych numerów w zbiorze.</w:t>
      </w:r>
    </w:p>
    <w:p w:rsidR="005D5BA1" w:rsidRPr="008A74BB" w:rsidRDefault="005D5BA1" w:rsidP="005D5BA1">
      <w:pPr>
        <w:tabs>
          <w:tab w:val="left" w:pos="0"/>
        </w:tabs>
        <w:spacing w:line="360" w:lineRule="auto"/>
        <w:jc w:val="both"/>
      </w:pPr>
      <w:r w:rsidRPr="008A74BB">
        <w:t>W sposób trwały (nie krótszy niż 50 lat) przechowywane są zatwierdzone sprawozdania finansowe, a także dokumentacja płacowa (listy płac, karty wynagrodzeń albo inne dowody, na podstawie, których następuje ustalenie podstawy wymiaru emerytury lub renty), licząc od dnia, w którym pracownik przestał pracować u danego płatnika składek na ubezpieczenie społeczne.</w:t>
      </w:r>
    </w:p>
    <w:p w:rsidR="005D5BA1" w:rsidRPr="008A74BB" w:rsidRDefault="005D5BA1" w:rsidP="005D5BA1">
      <w:pPr>
        <w:tabs>
          <w:tab w:val="left" w:pos="0"/>
        </w:tabs>
        <w:spacing w:line="360" w:lineRule="auto"/>
        <w:jc w:val="both"/>
      </w:pPr>
      <w:r w:rsidRPr="008A74BB">
        <w:lastRenderedPageBreak/>
        <w:t>Okresowemu przechowywaniu podlegają:</w:t>
      </w:r>
    </w:p>
    <w:p w:rsidR="005D5BA1" w:rsidRPr="008A74BB" w:rsidRDefault="005D5BA1" w:rsidP="005D5BA1">
      <w:pPr>
        <w:numPr>
          <w:ilvl w:val="0"/>
          <w:numId w:val="126"/>
        </w:numPr>
        <w:tabs>
          <w:tab w:val="left" w:pos="0"/>
        </w:tabs>
        <w:spacing w:after="0" w:line="360" w:lineRule="auto"/>
        <w:jc w:val="both"/>
      </w:pPr>
      <w:r>
        <w:t>D</w:t>
      </w:r>
      <w:r w:rsidRPr="008A74BB">
        <w:t>owody księgowe dotyczące roszczeń dochodzonych w postępowaniu cywilnym, karnym i podatkowym – przez 5 lat od początku roku następującego po roku obrotowym, w którym operacje, transakcje i postępowanie zostały ostatecznie zakończone, spłacone, rozliczone lub przedawnione.</w:t>
      </w:r>
    </w:p>
    <w:p w:rsidR="005D5BA1" w:rsidRPr="008A74BB" w:rsidRDefault="005D5BA1" w:rsidP="005D5BA1">
      <w:pPr>
        <w:numPr>
          <w:ilvl w:val="0"/>
          <w:numId w:val="126"/>
        </w:numPr>
        <w:tabs>
          <w:tab w:val="left" w:pos="0"/>
        </w:tabs>
        <w:spacing w:after="0" w:line="360" w:lineRule="auto"/>
        <w:jc w:val="both"/>
      </w:pPr>
      <w:r>
        <w:t>D</w:t>
      </w:r>
      <w:r w:rsidRPr="008A74BB">
        <w:t>okumentacja przyjętego sposobu prowadzenia rachunkowości – przez okres nie krótszy niż 5 lat od upływu ich ważności</w:t>
      </w:r>
    </w:p>
    <w:p w:rsidR="005D5BA1" w:rsidRPr="008A74BB" w:rsidRDefault="005D5BA1" w:rsidP="005D5BA1">
      <w:pPr>
        <w:numPr>
          <w:ilvl w:val="0"/>
          <w:numId w:val="126"/>
        </w:numPr>
        <w:tabs>
          <w:tab w:val="left" w:pos="0"/>
        </w:tabs>
        <w:spacing w:after="0" w:line="360" w:lineRule="auto"/>
        <w:jc w:val="both"/>
      </w:pPr>
      <w:r>
        <w:t>K</w:t>
      </w:r>
      <w:r w:rsidRPr="008A74BB">
        <w:t>sięgi rachunkowe, dokumenty inwentaryzacyjne, dowody księgowe i dokumenty przechowuje się przez okres 5 lat.</w:t>
      </w:r>
    </w:p>
    <w:p w:rsidR="005D5BA1" w:rsidRPr="00064E0C" w:rsidRDefault="005D5BA1" w:rsidP="005D5BA1">
      <w:pPr>
        <w:numPr>
          <w:ilvl w:val="0"/>
          <w:numId w:val="126"/>
        </w:numPr>
        <w:tabs>
          <w:tab w:val="left" w:pos="0"/>
        </w:tabs>
        <w:spacing w:after="0" w:line="360" w:lineRule="auto"/>
        <w:jc w:val="both"/>
      </w:pPr>
      <w:r>
        <w:t>K</w:t>
      </w:r>
      <w:r w:rsidRPr="00064E0C">
        <w:t>opie deklaracji rozliczeniowych ZUS i imiennych raportów miesięcznych oraz dokumentów korygujących powyższe dokumenty – przez 10 lat od dnia przekazania ich do wskazanej przez zakład jednostki organizacyjnej zakładu w formie dokumentu pisemnego lub elektronicznego.</w:t>
      </w:r>
    </w:p>
    <w:p w:rsidR="005D5BA1" w:rsidRPr="00064E0C" w:rsidRDefault="005D5BA1" w:rsidP="005D5BA1">
      <w:pPr>
        <w:tabs>
          <w:tab w:val="left" w:pos="360"/>
        </w:tabs>
        <w:spacing w:line="360" w:lineRule="auto"/>
        <w:ind w:left="360"/>
        <w:jc w:val="both"/>
      </w:pPr>
      <w:r w:rsidRPr="00064E0C">
        <w:t>Powyższe terminy oblicza się od początku roku następującego po roku obrotowym, którego dane zbiory (dokumenty) dotyczą.</w:t>
      </w:r>
    </w:p>
    <w:p w:rsidR="005D5BA1" w:rsidRPr="008A74BB" w:rsidRDefault="005D5BA1" w:rsidP="005D5BA1">
      <w:pPr>
        <w:tabs>
          <w:tab w:val="left" w:pos="480"/>
        </w:tabs>
        <w:spacing w:line="360" w:lineRule="auto"/>
        <w:jc w:val="both"/>
        <w:rPr>
          <w:b/>
        </w:rPr>
      </w:pPr>
      <w:r w:rsidRPr="008A74BB">
        <w:rPr>
          <w:b/>
        </w:rPr>
        <w:t>Udostępnianie danych i dokumentów</w:t>
      </w:r>
    </w:p>
    <w:p w:rsidR="005D5BA1" w:rsidRPr="008A74BB" w:rsidRDefault="005D5BA1" w:rsidP="005D5BA1">
      <w:pPr>
        <w:tabs>
          <w:tab w:val="left" w:pos="480"/>
        </w:tabs>
        <w:spacing w:line="360" w:lineRule="auto"/>
        <w:jc w:val="both"/>
      </w:pPr>
      <w:r w:rsidRPr="008A74BB">
        <w:t>Udostępnienie osobie trzeciej sprawozdań finansowych i budżetowych oraz dowodów księgowych, ksiąg rachunkowych i innych dokumentów z zakresu rachunkowości jednostki ma miejsce:</w:t>
      </w:r>
    </w:p>
    <w:p w:rsidR="005D5BA1" w:rsidRPr="008A74BB" w:rsidRDefault="005D5BA1" w:rsidP="005D5BA1">
      <w:pPr>
        <w:tabs>
          <w:tab w:val="left" w:pos="480"/>
        </w:tabs>
        <w:spacing w:line="360" w:lineRule="auto"/>
        <w:jc w:val="both"/>
      </w:pPr>
      <w:r w:rsidRPr="008A74BB">
        <w:t>1. w siedzibie jednostki po uzyskaniu zgody kierownika jednostki lub upoważnionej przez niego osoby</w:t>
      </w:r>
    </w:p>
    <w:p w:rsidR="005D5BA1" w:rsidRPr="008A74BB" w:rsidRDefault="005D5BA1" w:rsidP="005D5BA1">
      <w:pPr>
        <w:pStyle w:val="Tekstpodstawowywcity"/>
        <w:ind w:left="0" w:firstLine="0"/>
        <w:rPr>
          <w:szCs w:val="24"/>
        </w:rPr>
      </w:pPr>
      <w:r>
        <w:rPr>
          <w:szCs w:val="24"/>
        </w:rPr>
        <w:t>2. p</w:t>
      </w:r>
      <w:r w:rsidRPr="008A74BB">
        <w:rPr>
          <w:szCs w:val="24"/>
        </w:rPr>
        <w:t>oza siedzibą jednostki po uzyskaniu pisemnej zgody kierownika jednostki i pozostawieniu pisemnego pokwitowania zawierającego spis wydanych dokumentów.</w:t>
      </w:r>
    </w:p>
    <w:p w:rsidR="000D1663" w:rsidRDefault="000D1663"/>
    <w:sectPr w:rsidR="000D1663" w:rsidSect="00A5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821"/>
    <w:multiLevelType w:val="hybridMultilevel"/>
    <w:tmpl w:val="0AB056C4"/>
    <w:lvl w:ilvl="0" w:tplc="7370FA88">
      <w:start w:val="1"/>
      <w:numFmt w:val="decimal"/>
      <w:lvlText w:val="%1."/>
      <w:lvlJc w:val="left"/>
      <w:pPr>
        <w:tabs>
          <w:tab w:val="num" w:pos="360"/>
        </w:tabs>
        <w:ind w:left="360" w:hanging="360"/>
      </w:pPr>
      <w:rPr>
        <w:rFonts w:hint="default"/>
      </w:rPr>
    </w:lvl>
    <w:lvl w:ilvl="1" w:tplc="A3CE99E8">
      <w:start w:val="10"/>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A4139C"/>
    <w:multiLevelType w:val="hybridMultilevel"/>
    <w:tmpl w:val="1D8ABD9A"/>
    <w:lvl w:ilvl="0" w:tplc="E8C8D40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562BB"/>
    <w:multiLevelType w:val="singleLevel"/>
    <w:tmpl w:val="CA20A332"/>
    <w:lvl w:ilvl="0">
      <w:start w:val="1"/>
      <w:numFmt w:val="lowerLetter"/>
      <w:lvlText w:val="%1)"/>
      <w:lvlJc w:val="left"/>
      <w:pPr>
        <w:tabs>
          <w:tab w:val="num" w:pos="360"/>
        </w:tabs>
        <w:ind w:left="360" w:hanging="360"/>
      </w:pPr>
      <w:rPr>
        <w:rFonts w:hint="default"/>
      </w:rPr>
    </w:lvl>
  </w:abstractNum>
  <w:abstractNum w:abstractNumId="3" w15:restartNumberingAfterBreak="0">
    <w:nsid w:val="038943CE"/>
    <w:multiLevelType w:val="hybridMultilevel"/>
    <w:tmpl w:val="0D6EA33E"/>
    <w:lvl w:ilvl="0" w:tplc="9F3C71B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5187F"/>
    <w:multiLevelType w:val="hybridMultilevel"/>
    <w:tmpl w:val="98B2595C"/>
    <w:lvl w:ilvl="0" w:tplc="04150011">
      <w:start w:val="1"/>
      <w:numFmt w:val="decimal"/>
      <w:lvlText w:val="%1)"/>
      <w:lvlJc w:val="left"/>
      <w:pPr>
        <w:tabs>
          <w:tab w:val="num" w:pos="720"/>
        </w:tabs>
        <w:ind w:left="720" w:hanging="360"/>
      </w:pPr>
      <w:rPr>
        <w:rFonts w:hint="default"/>
      </w:rPr>
    </w:lvl>
    <w:lvl w:ilvl="1" w:tplc="11CE66E2">
      <w:start w:val="1"/>
      <w:numFmt w:val="bullet"/>
      <w:lvlText w:val=""/>
      <w:lvlJc w:val="left"/>
      <w:pPr>
        <w:tabs>
          <w:tab w:val="num" w:pos="1800"/>
        </w:tabs>
        <w:ind w:left="1800" w:hanging="360"/>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63D05B8"/>
    <w:multiLevelType w:val="hybridMultilevel"/>
    <w:tmpl w:val="392498D2"/>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5460D"/>
    <w:multiLevelType w:val="hybridMultilevel"/>
    <w:tmpl w:val="467A21CE"/>
    <w:lvl w:ilvl="0" w:tplc="2D683CC6">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06DF5222"/>
    <w:multiLevelType w:val="hybridMultilevel"/>
    <w:tmpl w:val="4B94FC5E"/>
    <w:lvl w:ilvl="0" w:tplc="E0141A76">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945062"/>
    <w:multiLevelType w:val="singleLevel"/>
    <w:tmpl w:val="FEEAF1E4"/>
    <w:lvl w:ilvl="0">
      <w:start w:val="1"/>
      <w:numFmt w:val="lowerLetter"/>
      <w:lvlText w:val="%1)"/>
      <w:lvlJc w:val="left"/>
      <w:pPr>
        <w:tabs>
          <w:tab w:val="num" w:pos="360"/>
        </w:tabs>
        <w:ind w:left="360" w:hanging="360"/>
      </w:pPr>
      <w:rPr>
        <w:rFonts w:hint="default"/>
      </w:rPr>
    </w:lvl>
  </w:abstractNum>
  <w:abstractNum w:abstractNumId="9" w15:restartNumberingAfterBreak="0">
    <w:nsid w:val="092E4D46"/>
    <w:multiLevelType w:val="hybridMultilevel"/>
    <w:tmpl w:val="1CC63B0C"/>
    <w:lvl w:ilvl="0" w:tplc="04150017">
      <w:start w:val="1"/>
      <w:numFmt w:val="lowerLetter"/>
      <w:lvlText w:val="%1)"/>
      <w:lvlJc w:val="left"/>
      <w:pPr>
        <w:tabs>
          <w:tab w:val="num" w:pos="1068"/>
        </w:tabs>
        <w:ind w:left="1068"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0BD94242"/>
    <w:multiLevelType w:val="hybridMultilevel"/>
    <w:tmpl w:val="EA66DF7C"/>
    <w:lvl w:ilvl="0" w:tplc="04150017">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0C1E0CC1"/>
    <w:multiLevelType w:val="hybridMultilevel"/>
    <w:tmpl w:val="D6FE569A"/>
    <w:lvl w:ilvl="0" w:tplc="DFCE875A">
      <w:start w:val="2"/>
      <w:numFmt w:val="decimal"/>
      <w:lvlText w:val="%1."/>
      <w:lvlJc w:val="left"/>
      <w:pPr>
        <w:tabs>
          <w:tab w:val="num" w:pos="360"/>
        </w:tabs>
        <w:ind w:left="360" w:hanging="360"/>
      </w:pPr>
    </w:lvl>
    <w:lvl w:ilvl="1" w:tplc="52469926">
      <w:start w:val="5"/>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C972390"/>
    <w:multiLevelType w:val="hybridMultilevel"/>
    <w:tmpl w:val="C1849D70"/>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CF26058"/>
    <w:multiLevelType w:val="hybridMultilevel"/>
    <w:tmpl w:val="B6C43252"/>
    <w:lvl w:ilvl="0" w:tplc="04150017">
      <w:start w:val="1"/>
      <w:numFmt w:val="lowerLetter"/>
      <w:lvlText w:val="%1)"/>
      <w:lvlJc w:val="left"/>
      <w:pPr>
        <w:tabs>
          <w:tab w:val="num" w:pos="720"/>
        </w:tabs>
        <w:ind w:left="720" w:hanging="360"/>
      </w:pPr>
      <w:rPr>
        <w:rFonts w:hint="default"/>
      </w:rPr>
    </w:lvl>
    <w:lvl w:ilvl="1" w:tplc="3D507FB0">
      <w:start w:val="27"/>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FA0893"/>
    <w:multiLevelType w:val="hybridMultilevel"/>
    <w:tmpl w:val="B2A04FFE"/>
    <w:lvl w:ilvl="0" w:tplc="572CA63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1C6F6C"/>
    <w:multiLevelType w:val="hybridMultilevel"/>
    <w:tmpl w:val="95A42F66"/>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EDD7247"/>
    <w:multiLevelType w:val="hybridMultilevel"/>
    <w:tmpl w:val="9ABCC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891BA3"/>
    <w:multiLevelType w:val="hybridMultilevel"/>
    <w:tmpl w:val="21CCD082"/>
    <w:lvl w:ilvl="0" w:tplc="04150017">
      <w:start w:val="1"/>
      <w:numFmt w:val="lowerLetter"/>
      <w:lvlText w:val="%1)"/>
      <w:lvlJc w:val="left"/>
      <w:pPr>
        <w:tabs>
          <w:tab w:val="num" w:pos="720"/>
        </w:tabs>
        <w:ind w:left="720" w:hanging="360"/>
      </w:pPr>
      <w:rPr>
        <w:rFonts w:hint="default"/>
      </w:rPr>
    </w:lvl>
    <w:lvl w:ilvl="1" w:tplc="FF42469E">
      <w:start w:val="4"/>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8869CB"/>
    <w:multiLevelType w:val="hybridMultilevel"/>
    <w:tmpl w:val="14DC7E3A"/>
    <w:lvl w:ilvl="0" w:tplc="8F34417C">
      <w:start w:val="10"/>
      <w:numFmt w:val="decimal"/>
      <w:lvlText w:val="%1."/>
      <w:lvlJc w:val="left"/>
      <w:pPr>
        <w:tabs>
          <w:tab w:val="num" w:pos="360"/>
        </w:tabs>
        <w:ind w:left="360" w:hanging="360"/>
      </w:pPr>
      <w:rPr>
        <w:rFonts w:hint="default"/>
      </w:rPr>
    </w:lvl>
    <w:lvl w:ilvl="1" w:tplc="FBFA4944">
      <w:start w:val="10"/>
      <w:numFmt w:val="bullet"/>
      <w:lvlText w:val=""/>
      <w:lvlJc w:val="left"/>
      <w:pPr>
        <w:tabs>
          <w:tab w:val="num" w:pos="1440"/>
        </w:tabs>
        <w:ind w:left="1077" w:firstLine="3"/>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32C31DB"/>
    <w:multiLevelType w:val="hybridMultilevel"/>
    <w:tmpl w:val="0EBCC68E"/>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13991664"/>
    <w:multiLevelType w:val="hybridMultilevel"/>
    <w:tmpl w:val="BD5E34AA"/>
    <w:lvl w:ilvl="0" w:tplc="903A888A">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42DE4"/>
    <w:multiLevelType w:val="hybridMultilevel"/>
    <w:tmpl w:val="A5DED920"/>
    <w:lvl w:ilvl="0" w:tplc="3B3E1F3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F77DB4"/>
    <w:multiLevelType w:val="hybridMultilevel"/>
    <w:tmpl w:val="EA74FC3C"/>
    <w:lvl w:ilvl="0" w:tplc="817E43DC">
      <w:start w:val="7"/>
      <w:numFmt w:val="decimal"/>
      <w:lvlText w:val="%1."/>
      <w:lvlJc w:val="left"/>
      <w:pPr>
        <w:tabs>
          <w:tab w:val="num" w:pos="360"/>
        </w:tabs>
        <w:ind w:left="360" w:hanging="360"/>
      </w:pPr>
    </w:lvl>
    <w:lvl w:ilvl="1" w:tplc="04150017">
      <w:start w:val="1"/>
      <w:numFmt w:val="lowerLetter"/>
      <w:lvlText w:val="%2)"/>
      <w:lvlJc w:val="left"/>
      <w:pPr>
        <w:tabs>
          <w:tab w:val="num" w:pos="1440"/>
        </w:tabs>
        <w:ind w:left="1440" w:hanging="360"/>
      </w:pPr>
      <w:rPr>
        <w:rFonts w:hint="default"/>
      </w:rPr>
    </w:lvl>
    <w:lvl w:ilvl="2" w:tplc="2D683CC6">
      <w:start w:val="1"/>
      <w:numFmt w:val="bullet"/>
      <w:lvlText w:val=""/>
      <w:lvlJc w:val="left"/>
      <w:pPr>
        <w:tabs>
          <w:tab w:val="num" w:pos="2340"/>
        </w:tabs>
        <w:ind w:left="234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5480F97"/>
    <w:multiLevelType w:val="singleLevel"/>
    <w:tmpl w:val="7624BA5E"/>
    <w:lvl w:ilvl="0">
      <w:start w:val="1"/>
      <w:numFmt w:val="decimal"/>
      <w:lvlText w:val="%1)"/>
      <w:lvlJc w:val="left"/>
      <w:pPr>
        <w:tabs>
          <w:tab w:val="num" w:pos="360"/>
        </w:tabs>
        <w:ind w:left="360" w:hanging="360"/>
      </w:pPr>
      <w:rPr>
        <w:rFonts w:hint="default"/>
      </w:rPr>
    </w:lvl>
  </w:abstractNum>
  <w:abstractNum w:abstractNumId="24" w15:restartNumberingAfterBreak="0">
    <w:nsid w:val="15B87B6E"/>
    <w:multiLevelType w:val="hybridMultilevel"/>
    <w:tmpl w:val="BA22386E"/>
    <w:lvl w:ilvl="0" w:tplc="08064F7C">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877D17"/>
    <w:multiLevelType w:val="hybridMultilevel"/>
    <w:tmpl w:val="573AE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9F780B"/>
    <w:multiLevelType w:val="hybridMultilevel"/>
    <w:tmpl w:val="0172CC48"/>
    <w:lvl w:ilvl="0" w:tplc="1D384FB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BF475E"/>
    <w:multiLevelType w:val="hybridMultilevel"/>
    <w:tmpl w:val="83A825F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18687B94"/>
    <w:multiLevelType w:val="hybridMultilevel"/>
    <w:tmpl w:val="E3E2F816"/>
    <w:lvl w:ilvl="0" w:tplc="04150017">
      <w:start w:val="1"/>
      <w:numFmt w:val="lowerLetter"/>
      <w:lvlText w:val="%1)"/>
      <w:lvlJc w:val="left"/>
      <w:pPr>
        <w:tabs>
          <w:tab w:val="num" w:pos="720"/>
        </w:tabs>
        <w:ind w:left="720" w:hanging="360"/>
      </w:pPr>
      <w:rPr>
        <w:rFonts w:hint="default"/>
      </w:rPr>
    </w:lvl>
    <w:lvl w:ilvl="1" w:tplc="11CE66E2">
      <w:start w:val="1"/>
      <w:numFmt w:val="bullet"/>
      <w:lvlText w:val=""/>
      <w:lvlJc w:val="left"/>
      <w:pPr>
        <w:tabs>
          <w:tab w:val="num" w:pos="1800"/>
        </w:tabs>
        <w:ind w:left="1800" w:hanging="360"/>
      </w:pPr>
      <w:rPr>
        <w:rFonts w:ascii="Wingdings" w:hAnsi="Wingding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197A06CB"/>
    <w:multiLevelType w:val="hybridMultilevel"/>
    <w:tmpl w:val="FBB8558E"/>
    <w:lvl w:ilvl="0" w:tplc="04150017">
      <w:start w:val="1"/>
      <w:numFmt w:val="lowerLetter"/>
      <w:lvlText w:val="%1)"/>
      <w:lvlJc w:val="left"/>
      <w:pPr>
        <w:tabs>
          <w:tab w:val="num" w:pos="720"/>
        </w:tabs>
        <w:ind w:left="360" w:firstLine="0"/>
      </w:pPr>
      <w:rPr>
        <w:rFonts w:hint="default"/>
      </w:rPr>
    </w:lvl>
    <w:lvl w:ilvl="1" w:tplc="FBFA4944">
      <w:start w:val="10"/>
      <w:numFmt w:val="bullet"/>
      <w:lvlText w:val=""/>
      <w:lvlJc w:val="left"/>
      <w:pPr>
        <w:tabs>
          <w:tab w:val="num" w:pos="1800"/>
        </w:tabs>
        <w:ind w:left="1437" w:firstLine="3"/>
      </w:pPr>
      <w:rPr>
        <w:rFonts w:ascii="Wingdings" w:hAnsi="Wingding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1C261ACD"/>
    <w:multiLevelType w:val="singleLevel"/>
    <w:tmpl w:val="C5EA1C54"/>
    <w:lvl w:ilvl="0">
      <w:start w:val="1"/>
      <w:numFmt w:val="decimal"/>
      <w:lvlText w:val="%1)"/>
      <w:lvlJc w:val="left"/>
      <w:pPr>
        <w:tabs>
          <w:tab w:val="num" w:pos="360"/>
        </w:tabs>
        <w:ind w:left="360" w:hanging="360"/>
      </w:pPr>
      <w:rPr>
        <w:rFonts w:hint="default"/>
      </w:rPr>
    </w:lvl>
  </w:abstractNum>
  <w:abstractNum w:abstractNumId="31" w15:restartNumberingAfterBreak="0">
    <w:nsid w:val="1CB864DE"/>
    <w:multiLevelType w:val="hybridMultilevel"/>
    <w:tmpl w:val="C2863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8823FE"/>
    <w:multiLevelType w:val="hybridMultilevel"/>
    <w:tmpl w:val="5B5EBA9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092"/>
        </w:tabs>
        <w:ind w:left="1092" w:hanging="360"/>
      </w:pPr>
      <w:rPr>
        <w:rFonts w:ascii="Courier New" w:hAnsi="Courier New" w:cs="Courier New" w:hint="default"/>
      </w:rPr>
    </w:lvl>
    <w:lvl w:ilvl="2" w:tplc="04150005" w:tentative="1">
      <w:start w:val="1"/>
      <w:numFmt w:val="bullet"/>
      <w:lvlText w:val=""/>
      <w:lvlJc w:val="left"/>
      <w:pPr>
        <w:tabs>
          <w:tab w:val="num" w:pos="1812"/>
        </w:tabs>
        <w:ind w:left="1812" w:hanging="360"/>
      </w:pPr>
      <w:rPr>
        <w:rFonts w:ascii="Wingdings" w:hAnsi="Wingdings" w:hint="default"/>
      </w:rPr>
    </w:lvl>
    <w:lvl w:ilvl="3" w:tplc="04150001" w:tentative="1">
      <w:start w:val="1"/>
      <w:numFmt w:val="bullet"/>
      <w:lvlText w:val=""/>
      <w:lvlJc w:val="left"/>
      <w:pPr>
        <w:tabs>
          <w:tab w:val="num" w:pos="2532"/>
        </w:tabs>
        <w:ind w:left="2532" w:hanging="360"/>
      </w:pPr>
      <w:rPr>
        <w:rFonts w:ascii="Symbol" w:hAnsi="Symbol" w:hint="default"/>
      </w:rPr>
    </w:lvl>
    <w:lvl w:ilvl="4" w:tplc="04150003" w:tentative="1">
      <w:start w:val="1"/>
      <w:numFmt w:val="bullet"/>
      <w:lvlText w:val="o"/>
      <w:lvlJc w:val="left"/>
      <w:pPr>
        <w:tabs>
          <w:tab w:val="num" w:pos="3252"/>
        </w:tabs>
        <w:ind w:left="3252" w:hanging="360"/>
      </w:pPr>
      <w:rPr>
        <w:rFonts w:ascii="Courier New" w:hAnsi="Courier New" w:cs="Courier New" w:hint="default"/>
      </w:rPr>
    </w:lvl>
    <w:lvl w:ilvl="5" w:tplc="04150005" w:tentative="1">
      <w:start w:val="1"/>
      <w:numFmt w:val="bullet"/>
      <w:lvlText w:val=""/>
      <w:lvlJc w:val="left"/>
      <w:pPr>
        <w:tabs>
          <w:tab w:val="num" w:pos="3972"/>
        </w:tabs>
        <w:ind w:left="3972" w:hanging="360"/>
      </w:pPr>
      <w:rPr>
        <w:rFonts w:ascii="Wingdings" w:hAnsi="Wingdings" w:hint="default"/>
      </w:rPr>
    </w:lvl>
    <w:lvl w:ilvl="6" w:tplc="04150001" w:tentative="1">
      <w:start w:val="1"/>
      <w:numFmt w:val="bullet"/>
      <w:lvlText w:val=""/>
      <w:lvlJc w:val="left"/>
      <w:pPr>
        <w:tabs>
          <w:tab w:val="num" w:pos="4692"/>
        </w:tabs>
        <w:ind w:left="4692" w:hanging="360"/>
      </w:pPr>
      <w:rPr>
        <w:rFonts w:ascii="Symbol" w:hAnsi="Symbol" w:hint="default"/>
      </w:rPr>
    </w:lvl>
    <w:lvl w:ilvl="7" w:tplc="04150003" w:tentative="1">
      <w:start w:val="1"/>
      <w:numFmt w:val="bullet"/>
      <w:lvlText w:val="o"/>
      <w:lvlJc w:val="left"/>
      <w:pPr>
        <w:tabs>
          <w:tab w:val="num" w:pos="5412"/>
        </w:tabs>
        <w:ind w:left="5412" w:hanging="360"/>
      </w:pPr>
      <w:rPr>
        <w:rFonts w:ascii="Courier New" w:hAnsi="Courier New" w:cs="Courier New" w:hint="default"/>
      </w:rPr>
    </w:lvl>
    <w:lvl w:ilvl="8" w:tplc="04150005" w:tentative="1">
      <w:start w:val="1"/>
      <w:numFmt w:val="bullet"/>
      <w:lvlText w:val=""/>
      <w:lvlJc w:val="left"/>
      <w:pPr>
        <w:tabs>
          <w:tab w:val="num" w:pos="6132"/>
        </w:tabs>
        <w:ind w:left="6132" w:hanging="360"/>
      </w:pPr>
      <w:rPr>
        <w:rFonts w:ascii="Wingdings" w:hAnsi="Wingdings" w:hint="default"/>
      </w:rPr>
    </w:lvl>
  </w:abstractNum>
  <w:abstractNum w:abstractNumId="33" w15:restartNumberingAfterBreak="0">
    <w:nsid w:val="1DEB6E57"/>
    <w:multiLevelType w:val="hybridMultilevel"/>
    <w:tmpl w:val="B89CEE6A"/>
    <w:lvl w:ilvl="0" w:tplc="86BEAFA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1ECC2CA0"/>
    <w:multiLevelType w:val="hybridMultilevel"/>
    <w:tmpl w:val="EA625DE6"/>
    <w:lvl w:ilvl="0" w:tplc="7362D6BA">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1544B5"/>
    <w:multiLevelType w:val="singleLevel"/>
    <w:tmpl w:val="D9C2AAD2"/>
    <w:lvl w:ilvl="0">
      <w:numFmt w:val="bullet"/>
      <w:lvlText w:val="-"/>
      <w:lvlJc w:val="left"/>
      <w:pPr>
        <w:tabs>
          <w:tab w:val="num" w:pos="360"/>
        </w:tabs>
        <w:ind w:left="360" w:hanging="360"/>
      </w:pPr>
      <w:rPr>
        <w:rFonts w:hint="default"/>
      </w:rPr>
    </w:lvl>
  </w:abstractNum>
  <w:abstractNum w:abstractNumId="36" w15:restartNumberingAfterBreak="0">
    <w:nsid w:val="22A71D02"/>
    <w:multiLevelType w:val="singleLevel"/>
    <w:tmpl w:val="03A67380"/>
    <w:lvl w:ilvl="0">
      <w:start w:val="1"/>
      <w:numFmt w:val="decimal"/>
      <w:lvlText w:val="%1)"/>
      <w:lvlJc w:val="left"/>
      <w:pPr>
        <w:tabs>
          <w:tab w:val="num" w:pos="420"/>
        </w:tabs>
        <w:ind w:left="420" w:hanging="420"/>
      </w:pPr>
      <w:rPr>
        <w:rFonts w:hint="default"/>
      </w:rPr>
    </w:lvl>
  </w:abstractNum>
  <w:abstractNum w:abstractNumId="37" w15:restartNumberingAfterBreak="0">
    <w:nsid w:val="234B2AB6"/>
    <w:multiLevelType w:val="singleLevel"/>
    <w:tmpl w:val="CB786B78"/>
    <w:lvl w:ilvl="0">
      <w:start w:val="1"/>
      <w:numFmt w:val="decimal"/>
      <w:lvlText w:val="%1."/>
      <w:lvlJc w:val="left"/>
      <w:pPr>
        <w:tabs>
          <w:tab w:val="num" w:pos="360"/>
        </w:tabs>
        <w:ind w:left="360" w:hanging="360"/>
      </w:pPr>
      <w:rPr>
        <w:rFonts w:hint="default"/>
      </w:rPr>
    </w:lvl>
  </w:abstractNum>
  <w:abstractNum w:abstractNumId="38" w15:restartNumberingAfterBreak="0">
    <w:nsid w:val="27425572"/>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2770296B"/>
    <w:multiLevelType w:val="hybridMultilevel"/>
    <w:tmpl w:val="11B6BE1E"/>
    <w:lvl w:ilvl="0" w:tplc="D080403E">
      <w:start w:val="1"/>
      <w:numFmt w:val="decimal"/>
      <w:lvlText w:val="%1."/>
      <w:lvlJc w:val="left"/>
      <w:pPr>
        <w:tabs>
          <w:tab w:val="num" w:pos="360"/>
        </w:tabs>
        <w:ind w:left="360" w:hanging="360"/>
      </w:pPr>
      <w:rPr>
        <w:rFonts w:hint="default"/>
      </w:rPr>
    </w:lvl>
    <w:lvl w:ilvl="1" w:tplc="11CE66E2">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7F75614"/>
    <w:multiLevelType w:val="hybridMultilevel"/>
    <w:tmpl w:val="E550C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86C7778"/>
    <w:multiLevelType w:val="hybridMultilevel"/>
    <w:tmpl w:val="F8EC1632"/>
    <w:lvl w:ilvl="0" w:tplc="0415000F">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29014A93"/>
    <w:multiLevelType w:val="hybridMultilevel"/>
    <w:tmpl w:val="7BD04FAE"/>
    <w:lvl w:ilvl="0" w:tplc="C36E099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94331E6"/>
    <w:multiLevelType w:val="hybridMultilevel"/>
    <w:tmpl w:val="FB28D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D75B14"/>
    <w:multiLevelType w:val="hybridMultilevel"/>
    <w:tmpl w:val="F2B00368"/>
    <w:lvl w:ilvl="0" w:tplc="04150017">
      <w:start w:val="1"/>
      <w:numFmt w:val="lowerLetter"/>
      <w:lvlText w:val="%1)"/>
      <w:lvlJc w:val="left"/>
      <w:pPr>
        <w:tabs>
          <w:tab w:val="num" w:pos="720"/>
        </w:tabs>
        <w:ind w:left="720" w:hanging="360"/>
      </w:pPr>
      <w:rPr>
        <w:rFonts w:hint="default"/>
      </w:rPr>
    </w:lvl>
    <w:lvl w:ilvl="1" w:tplc="48184B7C">
      <w:start w:val="25"/>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580A64"/>
    <w:multiLevelType w:val="hybridMultilevel"/>
    <w:tmpl w:val="5F5475F4"/>
    <w:lvl w:ilvl="0" w:tplc="0D76A738">
      <w:start w:val="1"/>
      <w:numFmt w:val="decimal"/>
      <w:lvlText w:val="%1."/>
      <w:lvlJc w:val="left"/>
      <w:pPr>
        <w:tabs>
          <w:tab w:val="num" w:pos="390"/>
        </w:tabs>
        <w:ind w:left="390" w:hanging="360"/>
      </w:pPr>
      <w:rPr>
        <w:rFonts w:hint="default"/>
      </w:rPr>
    </w:lvl>
    <w:lvl w:ilvl="1" w:tplc="04150019" w:tentative="1">
      <w:start w:val="1"/>
      <w:numFmt w:val="lowerLetter"/>
      <w:lvlText w:val="%2."/>
      <w:lvlJc w:val="left"/>
      <w:pPr>
        <w:tabs>
          <w:tab w:val="num" w:pos="1110"/>
        </w:tabs>
        <w:ind w:left="1110" w:hanging="360"/>
      </w:pPr>
    </w:lvl>
    <w:lvl w:ilvl="2" w:tplc="0415001B" w:tentative="1">
      <w:start w:val="1"/>
      <w:numFmt w:val="lowerRoman"/>
      <w:lvlText w:val="%3."/>
      <w:lvlJc w:val="right"/>
      <w:pPr>
        <w:tabs>
          <w:tab w:val="num" w:pos="1830"/>
        </w:tabs>
        <w:ind w:left="1830" w:hanging="180"/>
      </w:pPr>
    </w:lvl>
    <w:lvl w:ilvl="3" w:tplc="0415000F" w:tentative="1">
      <w:start w:val="1"/>
      <w:numFmt w:val="decimal"/>
      <w:lvlText w:val="%4."/>
      <w:lvlJc w:val="left"/>
      <w:pPr>
        <w:tabs>
          <w:tab w:val="num" w:pos="2550"/>
        </w:tabs>
        <w:ind w:left="2550" w:hanging="360"/>
      </w:pPr>
    </w:lvl>
    <w:lvl w:ilvl="4" w:tplc="04150019" w:tentative="1">
      <w:start w:val="1"/>
      <w:numFmt w:val="lowerLetter"/>
      <w:lvlText w:val="%5."/>
      <w:lvlJc w:val="left"/>
      <w:pPr>
        <w:tabs>
          <w:tab w:val="num" w:pos="3270"/>
        </w:tabs>
        <w:ind w:left="3270" w:hanging="360"/>
      </w:pPr>
    </w:lvl>
    <w:lvl w:ilvl="5" w:tplc="0415001B" w:tentative="1">
      <w:start w:val="1"/>
      <w:numFmt w:val="lowerRoman"/>
      <w:lvlText w:val="%6."/>
      <w:lvlJc w:val="right"/>
      <w:pPr>
        <w:tabs>
          <w:tab w:val="num" w:pos="3990"/>
        </w:tabs>
        <w:ind w:left="3990" w:hanging="180"/>
      </w:pPr>
    </w:lvl>
    <w:lvl w:ilvl="6" w:tplc="0415000F" w:tentative="1">
      <w:start w:val="1"/>
      <w:numFmt w:val="decimal"/>
      <w:lvlText w:val="%7."/>
      <w:lvlJc w:val="left"/>
      <w:pPr>
        <w:tabs>
          <w:tab w:val="num" w:pos="4710"/>
        </w:tabs>
        <w:ind w:left="4710" w:hanging="360"/>
      </w:pPr>
    </w:lvl>
    <w:lvl w:ilvl="7" w:tplc="04150019" w:tentative="1">
      <w:start w:val="1"/>
      <w:numFmt w:val="lowerLetter"/>
      <w:lvlText w:val="%8."/>
      <w:lvlJc w:val="left"/>
      <w:pPr>
        <w:tabs>
          <w:tab w:val="num" w:pos="5430"/>
        </w:tabs>
        <w:ind w:left="5430" w:hanging="360"/>
      </w:pPr>
    </w:lvl>
    <w:lvl w:ilvl="8" w:tplc="0415001B" w:tentative="1">
      <w:start w:val="1"/>
      <w:numFmt w:val="lowerRoman"/>
      <w:lvlText w:val="%9."/>
      <w:lvlJc w:val="right"/>
      <w:pPr>
        <w:tabs>
          <w:tab w:val="num" w:pos="6150"/>
        </w:tabs>
        <w:ind w:left="6150" w:hanging="180"/>
      </w:pPr>
    </w:lvl>
  </w:abstractNum>
  <w:abstractNum w:abstractNumId="46" w15:restartNumberingAfterBreak="0">
    <w:nsid w:val="2C027680"/>
    <w:multiLevelType w:val="hybridMultilevel"/>
    <w:tmpl w:val="8D9ABF3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2E576BF0"/>
    <w:multiLevelType w:val="singleLevel"/>
    <w:tmpl w:val="33E43C8E"/>
    <w:lvl w:ilvl="0">
      <w:start w:val="1"/>
      <w:numFmt w:val="lowerLetter"/>
      <w:lvlText w:val="%1)"/>
      <w:lvlJc w:val="left"/>
      <w:pPr>
        <w:tabs>
          <w:tab w:val="num" w:pos="360"/>
        </w:tabs>
        <w:ind w:left="360" w:hanging="360"/>
      </w:pPr>
      <w:rPr>
        <w:rFonts w:hint="default"/>
      </w:rPr>
    </w:lvl>
  </w:abstractNum>
  <w:abstractNum w:abstractNumId="48" w15:restartNumberingAfterBreak="0">
    <w:nsid w:val="2EEC61C8"/>
    <w:multiLevelType w:val="hybridMultilevel"/>
    <w:tmpl w:val="9CF850AE"/>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FB1540F"/>
    <w:multiLevelType w:val="hybridMultilevel"/>
    <w:tmpl w:val="21F4F882"/>
    <w:lvl w:ilvl="0" w:tplc="86BEAFA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50" w15:restartNumberingAfterBreak="0">
    <w:nsid w:val="30CF2B1F"/>
    <w:multiLevelType w:val="hybridMultilevel"/>
    <w:tmpl w:val="61D0C6BE"/>
    <w:lvl w:ilvl="0" w:tplc="04150017">
      <w:start w:val="1"/>
      <w:numFmt w:val="lowerLetter"/>
      <w:lvlText w:val="%1)"/>
      <w:lvlJc w:val="left"/>
      <w:pPr>
        <w:tabs>
          <w:tab w:val="num" w:pos="720"/>
        </w:tabs>
        <w:ind w:left="720" w:hanging="360"/>
      </w:pPr>
      <w:rPr>
        <w:rFonts w:hint="default"/>
      </w:rPr>
    </w:lvl>
    <w:lvl w:ilvl="1" w:tplc="68BA0784">
      <w:start w:val="3"/>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32385699"/>
    <w:multiLevelType w:val="hybridMultilevel"/>
    <w:tmpl w:val="7F06ADA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BD34B9"/>
    <w:multiLevelType w:val="singleLevel"/>
    <w:tmpl w:val="D5906E58"/>
    <w:lvl w:ilvl="0">
      <w:start w:val="1"/>
      <w:numFmt w:val="decimal"/>
      <w:lvlText w:val="%1)"/>
      <w:lvlJc w:val="left"/>
      <w:pPr>
        <w:tabs>
          <w:tab w:val="num" w:pos="360"/>
        </w:tabs>
        <w:ind w:left="360" w:hanging="360"/>
      </w:pPr>
      <w:rPr>
        <w:rFonts w:hint="default"/>
      </w:rPr>
    </w:lvl>
  </w:abstractNum>
  <w:abstractNum w:abstractNumId="53" w15:restartNumberingAfterBreak="0">
    <w:nsid w:val="34816773"/>
    <w:multiLevelType w:val="hybridMultilevel"/>
    <w:tmpl w:val="C9FC4F6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822EEF"/>
    <w:multiLevelType w:val="hybridMultilevel"/>
    <w:tmpl w:val="48BCD2CC"/>
    <w:lvl w:ilvl="0" w:tplc="E1F4076C">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34E02FA0"/>
    <w:multiLevelType w:val="hybridMultilevel"/>
    <w:tmpl w:val="D43ECBA4"/>
    <w:lvl w:ilvl="0" w:tplc="84B4639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5001BD"/>
    <w:multiLevelType w:val="hybridMultilevel"/>
    <w:tmpl w:val="82CA0B50"/>
    <w:lvl w:ilvl="0" w:tplc="F4B8DB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63A125F"/>
    <w:multiLevelType w:val="singleLevel"/>
    <w:tmpl w:val="754432A4"/>
    <w:lvl w:ilvl="0">
      <w:start w:val="1"/>
      <w:numFmt w:val="lowerLetter"/>
      <w:lvlText w:val="%1)"/>
      <w:lvlJc w:val="left"/>
      <w:pPr>
        <w:ind w:left="720" w:hanging="360"/>
      </w:pPr>
      <w:rPr>
        <w:rFonts w:hint="default"/>
        <w:b w:val="0"/>
      </w:rPr>
    </w:lvl>
  </w:abstractNum>
  <w:abstractNum w:abstractNumId="58" w15:restartNumberingAfterBreak="0">
    <w:nsid w:val="3A18700D"/>
    <w:multiLevelType w:val="hybridMultilevel"/>
    <w:tmpl w:val="D26AAE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494750"/>
    <w:multiLevelType w:val="singleLevel"/>
    <w:tmpl w:val="36221B36"/>
    <w:lvl w:ilvl="0">
      <w:start w:val="1"/>
      <w:numFmt w:val="decimal"/>
      <w:lvlText w:val="%1)"/>
      <w:lvlJc w:val="left"/>
      <w:pPr>
        <w:tabs>
          <w:tab w:val="num" w:pos="360"/>
        </w:tabs>
        <w:ind w:left="360" w:hanging="360"/>
      </w:pPr>
      <w:rPr>
        <w:rFonts w:hint="default"/>
      </w:rPr>
    </w:lvl>
  </w:abstractNum>
  <w:abstractNum w:abstractNumId="60" w15:restartNumberingAfterBreak="0">
    <w:nsid w:val="3A627A91"/>
    <w:multiLevelType w:val="hybridMultilevel"/>
    <w:tmpl w:val="F502034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DBB7FE2"/>
    <w:multiLevelType w:val="hybridMultilevel"/>
    <w:tmpl w:val="992800D2"/>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2" w15:restartNumberingAfterBreak="0">
    <w:nsid w:val="3FEC06E9"/>
    <w:multiLevelType w:val="hybridMultilevel"/>
    <w:tmpl w:val="CB66BDBE"/>
    <w:lvl w:ilvl="0" w:tplc="0415000F">
      <w:start w:val="1"/>
      <w:numFmt w:val="decimal"/>
      <w:lvlText w:val="%1."/>
      <w:lvlJc w:val="left"/>
      <w:pPr>
        <w:tabs>
          <w:tab w:val="num" w:pos="720"/>
        </w:tabs>
        <w:ind w:left="720" w:hanging="360"/>
      </w:pPr>
    </w:lvl>
    <w:lvl w:ilvl="1" w:tplc="A0F08382">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41047058"/>
    <w:multiLevelType w:val="hybridMultilevel"/>
    <w:tmpl w:val="646864B2"/>
    <w:lvl w:ilvl="0" w:tplc="832E07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1907A8E"/>
    <w:multiLevelType w:val="hybridMultilevel"/>
    <w:tmpl w:val="F3521C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2BC654E"/>
    <w:multiLevelType w:val="hybridMultilevel"/>
    <w:tmpl w:val="44C6E010"/>
    <w:lvl w:ilvl="0" w:tplc="ED7E8DB2">
      <w:start w:val="1"/>
      <w:numFmt w:val="decimal"/>
      <w:lvlText w:val="%1."/>
      <w:lvlJc w:val="left"/>
      <w:pPr>
        <w:tabs>
          <w:tab w:val="num" w:pos="360"/>
        </w:tabs>
        <w:ind w:left="360" w:hanging="360"/>
      </w:pPr>
    </w:lvl>
    <w:lvl w:ilvl="1" w:tplc="A23699DE">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44DE42BE"/>
    <w:multiLevelType w:val="hybridMultilevel"/>
    <w:tmpl w:val="D9A8A774"/>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7" w15:restartNumberingAfterBreak="0">
    <w:nsid w:val="46CB19F8"/>
    <w:multiLevelType w:val="hybridMultilevel"/>
    <w:tmpl w:val="01B02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165441"/>
    <w:multiLevelType w:val="hybridMultilevel"/>
    <w:tmpl w:val="73B67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0B07A6"/>
    <w:multiLevelType w:val="hybridMultilevel"/>
    <w:tmpl w:val="473AF52E"/>
    <w:lvl w:ilvl="0" w:tplc="04150017">
      <w:start w:val="1"/>
      <w:numFmt w:val="lowerLetter"/>
      <w:lvlText w:val="%1)"/>
      <w:lvlJc w:val="left"/>
      <w:pPr>
        <w:tabs>
          <w:tab w:val="num" w:pos="786"/>
        </w:tabs>
        <w:ind w:left="786" w:hanging="360"/>
      </w:pPr>
      <w:rPr>
        <w:rFonts w:hint="default"/>
      </w:rPr>
    </w:lvl>
    <w:lvl w:ilvl="1" w:tplc="B6069DB8">
      <w:start w:val="4"/>
      <w:numFmt w:val="decimal"/>
      <w:lvlText w:val="%2."/>
      <w:lvlJc w:val="left"/>
      <w:pPr>
        <w:tabs>
          <w:tab w:val="num" w:pos="1866"/>
        </w:tabs>
        <w:ind w:left="1866" w:hanging="360"/>
      </w:pPr>
      <w:rPr>
        <w:rFonts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0" w15:restartNumberingAfterBreak="0">
    <w:nsid w:val="48425166"/>
    <w:multiLevelType w:val="hybridMultilevel"/>
    <w:tmpl w:val="45FEA8E4"/>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4C2B5A07"/>
    <w:multiLevelType w:val="singleLevel"/>
    <w:tmpl w:val="22C2B7D6"/>
    <w:lvl w:ilvl="0">
      <w:start w:val="1"/>
      <w:numFmt w:val="bullet"/>
      <w:lvlText w:val="-"/>
      <w:lvlJc w:val="left"/>
      <w:pPr>
        <w:tabs>
          <w:tab w:val="num" w:pos="780"/>
        </w:tabs>
        <w:ind w:left="780" w:hanging="360"/>
      </w:pPr>
      <w:rPr>
        <w:rFonts w:hint="default"/>
      </w:rPr>
    </w:lvl>
  </w:abstractNum>
  <w:abstractNum w:abstractNumId="72" w15:restartNumberingAfterBreak="0">
    <w:nsid w:val="4F2F7870"/>
    <w:multiLevelType w:val="hybridMultilevel"/>
    <w:tmpl w:val="449ECB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F8017B7"/>
    <w:multiLevelType w:val="singleLevel"/>
    <w:tmpl w:val="CB786B78"/>
    <w:lvl w:ilvl="0">
      <w:start w:val="1"/>
      <w:numFmt w:val="decimal"/>
      <w:lvlText w:val="%1."/>
      <w:lvlJc w:val="left"/>
      <w:pPr>
        <w:tabs>
          <w:tab w:val="num" w:pos="360"/>
        </w:tabs>
        <w:ind w:left="360" w:hanging="360"/>
      </w:pPr>
      <w:rPr>
        <w:rFonts w:hint="default"/>
      </w:rPr>
    </w:lvl>
  </w:abstractNum>
  <w:abstractNum w:abstractNumId="74" w15:restartNumberingAfterBreak="0">
    <w:nsid w:val="50CA1205"/>
    <w:multiLevelType w:val="hybridMultilevel"/>
    <w:tmpl w:val="23643E46"/>
    <w:lvl w:ilvl="0" w:tplc="04150017">
      <w:start w:val="1"/>
      <w:numFmt w:val="lowerLetter"/>
      <w:lvlText w:val="%1)"/>
      <w:lvlJc w:val="left"/>
      <w:pPr>
        <w:tabs>
          <w:tab w:val="num" w:pos="720"/>
        </w:tabs>
        <w:ind w:left="720" w:hanging="360"/>
      </w:pPr>
      <w:rPr>
        <w:rFonts w:hint="default"/>
      </w:rPr>
    </w:lvl>
    <w:lvl w:ilvl="1" w:tplc="3878D498">
      <w:start w:val="3"/>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51253AF2"/>
    <w:multiLevelType w:val="hybridMultilevel"/>
    <w:tmpl w:val="D31C998A"/>
    <w:lvl w:ilvl="0" w:tplc="0415000F">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6" w15:restartNumberingAfterBreak="0">
    <w:nsid w:val="53714E36"/>
    <w:multiLevelType w:val="singleLevel"/>
    <w:tmpl w:val="8EBC410E"/>
    <w:lvl w:ilvl="0">
      <w:start w:val="2"/>
      <w:numFmt w:val="decimal"/>
      <w:lvlText w:val="%1."/>
      <w:lvlJc w:val="left"/>
      <w:pPr>
        <w:tabs>
          <w:tab w:val="num" w:pos="720"/>
        </w:tabs>
        <w:ind w:left="720" w:hanging="360"/>
      </w:pPr>
      <w:rPr>
        <w:rFonts w:hint="default"/>
      </w:rPr>
    </w:lvl>
  </w:abstractNum>
  <w:abstractNum w:abstractNumId="77" w15:restartNumberingAfterBreak="0">
    <w:nsid w:val="54870272"/>
    <w:multiLevelType w:val="hybridMultilevel"/>
    <w:tmpl w:val="A8E01C8C"/>
    <w:lvl w:ilvl="0" w:tplc="04150017">
      <w:start w:val="1"/>
      <w:numFmt w:val="lowerLetter"/>
      <w:lvlText w:val="%1)"/>
      <w:lvlJc w:val="left"/>
      <w:pPr>
        <w:tabs>
          <w:tab w:val="num" w:pos="786"/>
        </w:tabs>
        <w:ind w:left="786" w:hanging="360"/>
      </w:pPr>
      <w:rPr>
        <w:rFonts w:hint="default"/>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8" w15:restartNumberingAfterBreak="0">
    <w:nsid w:val="54F87369"/>
    <w:multiLevelType w:val="hybridMultilevel"/>
    <w:tmpl w:val="1D0476CC"/>
    <w:lvl w:ilvl="0" w:tplc="04150017">
      <w:start w:val="1"/>
      <w:numFmt w:val="lowerLetter"/>
      <w:lvlText w:val="%1)"/>
      <w:lvlJc w:val="left"/>
      <w:pPr>
        <w:tabs>
          <w:tab w:val="num" w:pos="644"/>
        </w:tabs>
        <w:ind w:left="644" w:hanging="360"/>
      </w:pPr>
      <w:rPr>
        <w:rFonts w:hint="default"/>
      </w:rPr>
    </w:lvl>
    <w:lvl w:ilvl="1" w:tplc="6A1E964A">
      <w:start w:val="1"/>
      <w:numFmt w:val="bullet"/>
      <w:lvlText w:val=""/>
      <w:lvlJc w:val="left"/>
      <w:pPr>
        <w:tabs>
          <w:tab w:val="num" w:pos="1364"/>
        </w:tabs>
        <w:ind w:left="1364" w:hanging="360"/>
      </w:pPr>
      <w:rPr>
        <w:rFonts w:ascii="Wingdings" w:hAnsi="Wingding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9" w15:restartNumberingAfterBreak="0">
    <w:nsid w:val="557066B2"/>
    <w:multiLevelType w:val="hybridMultilevel"/>
    <w:tmpl w:val="D3447154"/>
    <w:lvl w:ilvl="0" w:tplc="1060AAA2">
      <w:start w:val="3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57E098A"/>
    <w:multiLevelType w:val="hybridMultilevel"/>
    <w:tmpl w:val="E6E4408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56E30C04"/>
    <w:multiLevelType w:val="hybridMultilevel"/>
    <w:tmpl w:val="C96A6796"/>
    <w:lvl w:ilvl="0" w:tplc="04150011">
      <w:start w:val="1"/>
      <w:numFmt w:val="decimal"/>
      <w:lvlText w:val="%1)"/>
      <w:lvlJc w:val="left"/>
      <w:pPr>
        <w:tabs>
          <w:tab w:val="num" w:pos="720"/>
        </w:tabs>
        <w:ind w:left="720" w:hanging="360"/>
      </w:pPr>
      <w:rPr>
        <w:rFonts w:hint="default"/>
      </w:rPr>
    </w:lvl>
    <w:lvl w:ilvl="1" w:tplc="03F63CC8">
      <w:start w:val="20"/>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57937614"/>
    <w:multiLevelType w:val="singleLevel"/>
    <w:tmpl w:val="0415000F"/>
    <w:lvl w:ilvl="0">
      <w:start w:val="1"/>
      <w:numFmt w:val="decimal"/>
      <w:lvlText w:val="%1."/>
      <w:lvlJc w:val="left"/>
      <w:pPr>
        <w:tabs>
          <w:tab w:val="num" w:pos="720"/>
        </w:tabs>
        <w:ind w:left="720" w:hanging="360"/>
      </w:pPr>
    </w:lvl>
  </w:abstractNum>
  <w:abstractNum w:abstractNumId="83" w15:restartNumberingAfterBreak="0">
    <w:nsid w:val="5BF45E05"/>
    <w:multiLevelType w:val="hybridMultilevel"/>
    <w:tmpl w:val="6798B878"/>
    <w:lvl w:ilvl="0" w:tplc="35623F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5D51487C"/>
    <w:multiLevelType w:val="hybridMultilevel"/>
    <w:tmpl w:val="53683E3E"/>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DA83587"/>
    <w:multiLevelType w:val="hybridMultilevel"/>
    <w:tmpl w:val="BB16C210"/>
    <w:lvl w:ilvl="0" w:tplc="B972C068">
      <w:start w:val="1"/>
      <w:numFmt w:val="bullet"/>
      <w:lvlText w:val=""/>
      <w:lvlJc w:val="left"/>
      <w:pPr>
        <w:tabs>
          <w:tab w:val="num" w:pos="960"/>
        </w:tabs>
        <w:ind w:left="9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E8024AA"/>
    <w:multiLevelType w:val="hybridMultilevel"/>
    <w:tmpl w:val="D2D6D620"/>
    <w:lvl w:ilvl="0" w:tplc="04150017">
      <w:start w:val="1"/>
      <w:numFmt w:val="lowerLetter"/>
      <w:lvlText w:val="%1)"/>
      <w:lvlJc w:val="left"/>
      <w:pPr>
        <w:tabs>
          <w:tab w:val="num" w:pos="644"/>
        </w:tabs>
        <w:ind w:left="644" w:hanging="360"/>
      </w:pPr>
      <w:rPr>
        <w:rFonts w:hint="default"/>
      </w:rPr>
    </w:lvl>
    <w:lvl w:ilvl="1" w:tplc="F098A170">
      <w:start w:val="1"/>
      <w:numFmt w:val="bullet"/>
      <w:lvlText w:val=""/>
      <w:lvlJc w:val="left"/>
      <w:pPr>
        <w:tabs>
          <w:tab w:val="num" w:pos="1724"/>
        </w:tabs>
        <w:ind w:left="1724" w:hanging="360"/>
      </w:pPr>
      <w:rPr>
        <w:rFonts w:ascii="Wingdings" w:hAnsi="Wingding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7" w15:restartNumberingAfterBreak="0">
    <w:nsid w:val="5F1D26D7"/>
    <w:multiLevelType w:val="hybridMultilevel"/>
    <w:tmpl w:val="5EDCAA5C"/>
    <w:lvl w:ilvl="0" w:tplc="581236B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F3F4A46"/>
    <w:multiLevelType w:val="hybridMultilevel"/>
    <w:tmpl w:val="212E635C"/>
    <w:lvl w:ilvl="0" w:tplc="0415000F">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9" w15:restartNumberingAfterBreak="0">
    <w:nsid w:val="61F3704F"/>
    <w:multiLevelType w:val="hybridMultilevel"/>
    <w:tmpl w:val="D79037A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623D7D6C"/>
    <w:multiLevelType w:val="hybridMultilevel"/>
    <w:tmpl w:val="D37A8FEC"/>
    <w:lvl w:ilvl="0" w:tplc="04150017">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1" w15:restartNumberingAfterBreak="0">
    <w:nsid w:val="62AD4F34"/>
    <w:multiLevelType w:val="hybridMultilevel"/>
    <w:tmpl w:val="B4E06CA2"/>
    <w:lvl w:ilvl="0" w:tplc="04150017">
      <w:start w:val="1"/>
      <w:numFmt w:val="lowerLetter"/>
      <w:lvlText w:val="%1)"/>
      <w:lvlJc w:val="left"/>
      <w:pPr>
        <w:tabs>
          <w:tab w:val="num" w:pos="720"/>
        </w:tabs>
        <w:ind w:left="720" w:hanging="360"/>
      </w:pPr>
      <w:rPr>
        <w:rFonts w:hint="default"/>
      </w:rPr>
    </w:lvl>
    <w:lvl w:ilvl="1" w:tplc="FF42469E">
      <w:start w:val="4"/>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4CB0099"/>
    <w:multiLevelType w:val="hybridMultilevel"/>
    <w:tmpl w:val="558A27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9855B9"/>
    <w:multiLevelType w:val="hybridMultilevel"/>
    <w:tmpl w:val="0B948C0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65CD3822"/>
    <w:multiLevelType w:val="hybridMultilevel"/>
    <w:tmpl w:val="1284BD68"/>
    <w:lvl w:ilvl="0" w:tplc="2CC026EC">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7142A55"/>
    <w:multiLevelType w:val="hybridMultilevel"/>
    <w:tmpl w:val="5C267A90"/>
    <w:lvl w:ilvl="0" w:tplc="4AFAE29A">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24009E"/>
    <w:multiLevelType w:val="hybridMultilevel"/>
    <w:tmpl w:val="3CFAC712"/>
    <w:lvl w:ilvl="0" w:tplc="04150017">
      <w:start w:val="1"/>
      <w:numFmt w:val="lowerLetter"/>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15:restartNumberingAfterBreak="0">
    <w:nsid w:val="69443434"/>
    <w:multiLevelType w:val="hybridMultilevel"/>
    <w:tmpl w:val="9762304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9E248DB"/>
    <w:multiLevelType w:val="hybridMultilevel"/>
    <w:tmpl w:val="92D2F456"/>
    <w:lvl w:ilvl="0" w:tplc="35623F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99" w15:restartNumberingAfterBreak="0">
    <w:nsid w:val="69FA72D4"/>
    <w:multiLevelType w:val="singleLevel"/>
    <w:tmpl w:val="E2DA849A"/>
    <w:lvl w:ilvl="0">
      <w:start w:val="1"/>
      <w:numFmt w:val="lowerLetter"/>
      <w:lvlText w:val="%1)"/>
      <w:lvlJc w:val="left"/>
      <w:pPr>
        <w:tabs>
          <w:tab w:val="num" w:pos="360"/>
        </w:tabs>
        <w:ind w:left="360" w:hanging="360"/>
      </w:pPr>
      <w:rPr>
        <w:rFonts w:hint="default"/>
      </w:rPr>
    </w:lvl>
  </w:abstractNum>
  <w:abstractNum w:abstractNumId="100" w15:restartNumberingAfterBreak="0">
    <w:nsid w:val="6B3B08DC"/>
    <w:multiLevelType w:val="singleLevel"/>
    <w:tmpl w:val="CB786B78"/>
    <w:lvl w:ilvl="0">
      <w:start w:val="1"/>
      <w:numFmt w:val="decimal"/>
      <w:lvlText w:val="%1."/>
      <w:lvlJc w:val="left"/>
      <w:pPr>
        <w:tabs>
          <w:tab w:val="num" w:pos="360"/>
        </w:tabs>
        <w:ind w:left="360" w:hanging="360"/>
      </w:pPr>
      <w:rPr>
        <w:rFonts w:hint="default"/>
      </w:rPr>
    </w:lvl>
  </w:abstractNum>
  <w:abstractNum w:abstractNumId="101" w15:restartNumberingAfterBreak="0">
    <w:nsid w:val="6C500575"/>
    <w:multiLevelType w:val="hybridMultilevel"/>
    <w:tmpl w:val="222EB866"/>
    <w:lvl w:ilvl="0" w:tplc="0415000F">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2" w15:restartNumberingAfterBreak="0">
    <w:nsid w:val="702A43FD"/>
    <w:multiLevelType w:val="hybridMultilevel"/>
    <w:tmpl w:val="A0289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0A424CB"/>
    <w:multiLevelType w:val="hybridMultilevel"/>
    <w:tmpl w:val="93D6FEE8"/>
    <w:lvl w:ilvl="0" w:tplc="DF2E68BE">
      <w:start w:val="1"/>
      <w:numFmt w:val="decimal"/>
      <w:lvlText w:val="%1."/>
      <w:lvlJc w:val="left"/>
      <w:pPr>
        <w:tabs>
          <w:tab w:val="num" w:pos="360"/>
        </w:tabs>
        <w:ind w:left="360" w:hanging="360"/>
      </w:pPr>
    </w:lvl>
    <w:lvl w:ilvl="1" w:tplc="E9D2B402">
      <w:start w:val="1"/>
      <w:numFmt w:val="bullet"/>
      <w:lvlText w:val=""/>
      <w:lvlJc w:val="left"/>
      <w:pPr>
        <w:tabs>
          <w:tab w:val="num" w:pos="1080"/>
        </w:tabs>
        <w:ind w:left="108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71051EF4"/>
    <w:multiLevelType w:val="hybridMultilevel"/>
    <w:tmpl w:val="ED126C50"/>
    <w:lvl w:ilvl="0" w:tplc="04150017">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5" w15:restartNumberingAfterBreak="0">
    <w:nsid w:val="722E225E"/>
    <w:multiLevelType w:val="singleLevel"/>
    <w:tmpl w:val="5D3E9FA4"/>
    <w:lvl w:ilvl="0">
      <w:start w:val="1"/>
      <w:numFmt w:val="decimal"/>
      <w:lvlText w:val="%1)"/>
      <w:lvlJc w:val="left"/>
      <w:pPr>
        <w:tabs>
          <w:tab w:val="num" w:pos="360"/>
        </w:tabs>
        <w:ind w:left="360" w:hanging="360"/>
      </w:pPr>
      <w:rPr>
        <w:rFonts w:hint="default"/>
      </w:rPr>
    </w:lvl>
  </w:abstractNum>
  <w:abstractNum w:abstractNumId="106" w15:restartNumberingAfterBreak="0">
    <w:nsid w:val="739C7A48"/>
    <w:multiLevelType w:val="hybridMultilevel"/>
    <w:tmpl w:val="F9165B82"/>
    <w:lvl w:ilvl="0" w:tplc="CADCDD9A">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4EB2474"/>
    <w:multiLevelType w:val="hybridMultilevel"/>
    <w:tmpl w:val="CC544F8A"/>
    <w:lvl w:ilvl="0" w:tplc="04150017">
      <w:start w:val="1"/>
      <w:numFmt w:val="lowerLetter"/>
      <w:lvlText w:val="%1)"/>
      <w:lvlJc w:val="left"/>
      <w:pPr>
        <w:tabs>
          <w:tab w:val="num" w:pos="720"/>
        </w:tabs>
        <w:ind w:left="720" w:hanging="360"/>
      </w:pPr>
      <w:rPr>
        <w:rFonts w:hint="default"/>
      </w:rPr>
    </w:lvl>
    <w:lvl w:ilvl="1" w:tplc="757CB7C4">
      <w:start w:val="1"/>
      <w:numFmt w:val="bullet"/>
      <w:lvlText w:val=""/>
      <w:lvlJc w:val="left"/>
      <w:pPr>
        <w:tabs>
          <w:tab w:val="num" w:pos="1440"/>
        </w:tabs>
        <w:ind w:left="1440" w:hanging="360"/>
      </w:pPr>
      <w:rPr>
        <w:rFonts w:ascii="Wingdings" w:hAnsi="Wingdings" w:hint="default"/>
      </w:rPr>
    </w:lvl>
    <w:lvl w:ilvl="2" w:tplc="98DC9520">
      <w:start w:val="1"/>
      <w:numFmt w:val="upperRoman"/>
      <w:lvlText w:val="%3."/>
      <w:lvlJc w:val="left"/>
      <w:pPr>
        <w:tabs>
          <w:tab w:val="num" w:pos="2700"/>
        </w:tabs>
        <w:ind w:left="2700" w:hanging="72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8" w15:restartNumberingAfterBreak="0">
    <w:nsid w:val="763B03EC"/>
    <w:multiLevelType w:val="hybridMultilevel"/>
    <w:tmpl w:val="68D63982"/>
    <w:lvl w:ilvl="0" w:tplc="0415000F">
      <w:start w:val="1"/>
      <w:numFmt w:val="decimal"/>
      <w:lvlText w:val="%1."/>
      <w:lvlJc w:val="left"/>
      <w:pPr>
        <w:tabs>
          <w:tab w:val="num" w:pos="360"/>
        </w:tabs>
        <w:ind w:left="360" w:hanging="360"/>
      </w:pPr>
    </w:lvl>
    <w:lvl w:ilvl="1" w:tplc="757CB7C4">
      <w:start w:val="1"/>
      <w:numFmt w:val="bullet"/>
      <w:lvlText w:val=""/>
      <w:lvlJc w:val="left"/>
      <w:pPr>
        <w:tabs>
          <w:tab w:val="num" w:pos="1080"/>
        </w:tabs>
        <w:ind w:left="1080"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7679627C"/>
    <w:multiLevelType w:val="hybridMultilevel"/>
    <w:tmpl w:val="12C4445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76D9390C"/>
    <w:multiLevelType w:val="hybridMultilevel"/>
    <w:tmpl w:val="067280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7CC0C4E"/>
    <w:multiLevelType w:val="hybridMultilevel"/>
    <w:tmpl w:val="6E3EC4EA"/>
    <w:lvl w:ilvl="0" w:tplc="35623F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12" w15:restartNumberingAfterBreak="0">
    <w:nsid w:val="78180CB0"/>
    <w:multiLevelType w:val="hybridMultilevel"/>
    <w:tmpl w:val="A262F62C"/>
    <w:lvl w:ilvl="0" w:tplc="0415000F">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15:restartNumberingAfterBreak="0">
    <w:nsid w:val="793B1749"/>
    <w:multiLevelType w:val="hybridMultilevel"/>
    <w:tmpl w:val="BCD24D18"/>
    <w:lvl w:ilvl="0" w:tplc="22080BA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7C594F"/>
    <w:multiLevelType w:val="singleLevel"/>
    <w:tmpl w:val="CB786B78"/>
    <w:lvl w:ilvl="0">
      <w:start w:val="1"/>
      <w:numFmt w:val="decimal"/>
      <w:lvlText w:val="%1."/>
      <w:lvlJc w:val="left"/>
      <w:pPr>
        <w:tabs>
          <w:tab w:val="num" w:pos="360"/>
        </w:tabs>
        <w:ind w:left="360" w:hanging="360"/>
      </w:pPr>
      <w:rPr>
        <w:rFonts w:hint="default"/>
      </w:rPr>
    </w:lvl>
  </w:abstractNum>
  <w:abstractNum w:abstractNumId="115" w15:restartNumberingAfterBreak="0">
    <w:nsid w:val="7A351F5A"/>
    <w:multiLevelType w:val="singleLevel"/>
    <w:tmpl w:val="E8EC5344"/>
    <w:lvl w:ilvl="0">
      <w:start w:val="1"/>
      <w:numFmt w:val="decimal"/>
      <w:lvlText w:val="%1)"/>
      <w:lvlJc w:val="left"/>
      <w:pPr>
        <w:tabs>
          <w:tab w:val="num" w:pos="360"/>
        </w:tabs>
        <w:ind w:left="360" w:hanging="360"/>
      </w:pPr>
      <w:rPr>
        <w:rFonts w:hint="default"/>
      </w:rPr>
    </w:lvl>
  </w:abstractNum>
  <w:abstractNum w:abstractNumId="116" w15:restartNumberingAfterBreak="0">
    <w:nsid w:val="7A667B3B"/>
    <w:multiLevelType w:val="hybridMultilevel"/>
    <w:tmpl w:val="7E5639D4"/>
    <w:lvl w:ilvl="0" w:tplc="04150017">
      <w:start w:val="1"/>
      <w:numFmt w:val="lowerLetter"/>
      <w:lvlText w:val="%1)"/>
      <w:lvlJc w:val="left"/>
      <w:pPr>
        <w:tabs>
          <w:tab w:val="num" w:pos="720"/>
        </w:tabs>
        <w:ind w:left="720" w:hanging="360"/>
      </w:pPr>
      <w:rPr>
        <w:rFonts w:hint="default"/>
      </w:rPr>
    </w:lvl>
    <w:lvl w:ilvl="1" w:tplc="DF2E68BE">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15:restartNumberingAfterBreak="0">
    <w:nsid w:val="7B5B1DDA"/>
    <w:multiLevelType w:val="singleLevel"/>
    <w:tmpl w:val="D8247A7E"/>
    <w:lvl w:ilvl="0">
      <w:start w:val="1"/>
      <w:numFmt w:val="lowerLetter"/>
      <w:lvlText w:val="%1)"/>
      <w:lvlJc w:val="left"/>
      <w:pPr>
        <w:tabs>
          <w:tab w:val="num" w:pos="360"/>
        </w:tabs>
        <w:ind w:left="360" w:hanging="360"/>
      </w:pPr>
      <w:rPr>
        <w:rFonts w:hint="default"/>
      </w:rPr>
    </w:lvl>
  </w:abstractNum>
  <w:abstractNum w:abstractNumId="118" w15:restartNumberingAfterBreak="0">
    <w:nsid w:val="7B8C030E"/>
    <w:multiLevelType w:val="hybridMultilevel"/>
    <w:tmpl w:val="AF5A7E66"/>
    <w:lvl w:ilvl="0" w:tplc="0415000F">
      <w:start w:val="1"/>
      <w:numFmt w:val="decimal"/>
      <w:lvlText w:val="%1."/>
      <w:lvlJc w:val="left"/>
      <w:pPr>
        <w:tabs>
          <w:tab w:val="num" w:pos="360"/>
        </w:tabs>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9" w15:restartNumberingAfterBreak="0">
    <w:nsid w:val="7CBA3C06"/>
    <w:multiLevelType w:val="hybridMultilevel"/>
    <w:tmpl w:val="CF9E5696"/>
    <w:lvl w:ilvl="0" w:tplc="35623F0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20" w15:restartNumberingAfterBreak="0">
    <w:nsid w:val="7E1251C3"/>
    <w:multiLevelType w:val="hybridMultilevel"/>
    <w:tmpl w:val="CCEC2B16"/>
    <w:lvl w:ilvl="0" w:tplc="8E6077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C63941"/>
    <w:multiLevelType w:val="hybridMultilevel"/>
    <w:tmpl w:val="47D87B2C"/>
    <w:lvl w:ilvl="0" w:tplc="CC58F104">
      <w:start w:val="25"/>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7F553D4C"/>
    <w:multiLevelType w:val="hybridMultilevel"/>
    <w:tmpl w:val="38C2DB42"/>
    <w:lvl w:ilvl="0" w:tplc="F266DD30">
      <w:start w:val="1"/>
      <w:numFmt w:val="lowerLetter"/>
      <w:lvlText w:val="%1)"/>
      <w:lvlJc w:val="left"/>
      <w:pPr>
        <w:tabs>
          <w:tab w:val="num" w:pos="720"/>
        </w:tabs>
        <w:ind w:left="72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3" w15:restartNumberingAfterBreak="0">
    <w:nsid w:val="7F681BD4"/>
    <w:multiLevelType w:val="hybridMultilevel"/>
    <w:tmpl w:val="DBD4FD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lvlOverride w:ilvl="0">
      <w:startOverride w:val="1"/>
    </w:lvlOverride>
  </w:num>
  <w:num w:numId="5">
    <w:abstractNumId w:val="122"/>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41"/>
  </w:num>
  <w:num w:numId="9">
    <w:abstractNumId w:val="118"/>
  </w:num>
  <w:num w:numId="10">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5"/>
  </w:num>
  <w:num w:numId="12">
    <w:abstractNumId w:val="88"/>
  </w:num>
  <w:num w:numId="13">
    <w:abstractNumId w:val="101"/>
  </w:num>
  <w:num w:numId="14">
    <w:abstractNumId w:val="112"/>
  </w:num>
  <w:num w:numId="15">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6"/>
  </w:num>
  <w:num w:numId="17">
    <w:abstractNumId w:val="104"/>
  </w:num>
  <w:num w:numId="18">
    <w:abstractNumId w:val="109"/>
  </w:num>
  <w:num w:numId="19">
    <w:abstractNumId w:val="84"/>
  </w:num>
  <w:num w:numId="20">
    <w:abstractNumId w:val="51"/>
  </w:num>
  <w:num w:numId="21">
    <w:abstractNumId w:val="68"/>
  </w:num>
  <w:num w:numId="22">
    <w:abstractNumId w:val="108"/>
  </w:num>
  <w:num w:numId="23">
    <w:abstractNumId w:val="90"/>
  </w:num>
  <w:num w:numId="24">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7"/>
  </w:num>
  <w:num w:numId="27">
    <w:abstractNumId w:val="10"/>
  </w:num>
  <w:num w:numId="28">
    <w:abstractNumId w:val="22"/>
  </w:num>
  <w:num w:numId="29">
    <w:abstractNumId w:val="70"/>
  </w:num>
  <w:num w:numId="30">
    <w:abstractNumId w:val="96"/>
  </w:num>
  <w:num w:numId="31">
    <w:abstractNumId w:val="19"/>
  </w:num>
  <w:num w:numId="32">
    <w:abstractNumId w:val="61"/>
  </w:num>
  <w:num w:numId="33">
    <w:abstractNumId w:val="12"/>
  </w:num>
  <w:num w:numId="34">
    <w:abstractNumId w:val="46"/>
  </w:num>
  <w:num w:numId="35">
    <w:abstractNumId w:val="27"/>
  </w:num>
  <w:num w:numId="36">
    <w:abstractNumId w:val="34"/>
  </w:num>
  <w:num w:numId="37">
    <w:abstractNumId w:val="87"/>
  </w:num>
  <w:num w:numId="38">
    <w:abstractNumId w:val="1"/>
  </w:num>
  <w:num w:numId="39">
    <w:abstractNumId w:val="55"/>
  </w:num>
  <w:num w:numId="40">
    <w:abstractNumId w:val="26"/>
  </w:num>
  <w:num w:numId="41">
    <w:abstractNumId w:val="95"/>
  </w:num>
  <w:num w:numId="42">
    <w:abstractNumId w:val="3"/>
  </w:num>
  <w:num w:numId="43">
    <w:abstractNumId w:val="106"/>
  </w:num>
  <w:num w:numId="44">
    <w:abstractNumId w:val="71"/>
  </w:num>
  <w:num w:numId="45">
    <w:abstractNumId w:val="35"/>
  </w:num>
  <w:num w:numId="46">
    <w:abstractNumId w:val="105"/>
  </w:num>
  <w:num w:numId="47">
    <w:abstractNumId w:val="115"/>
  </w:num>
  <w:num w:numId="48">
    <w:abstractNumId w:val="2"/>
  </w:num>
  <w:num w:numId="49">
    <w:abstractNumId w:val="47"/>
  </w:num>
  <w:num w:numId="50">
    <w:abstractNumId w:val="0"/>
  </w:num>
  <w:num w:numId="51">
    <w:abstractNumId w:val="111"/>
  </w:num>
  <w:num w:numId="52">
    <w:abstractNumId w:val="83"/>
  </w:num>
  <w:num w:numId="53">
    <w:abstractNumId w:val="119"/>
  </w:num>
  <w:num w:numId="54">
    <w:abstractNumId w:val="98"/>
  </w:num>
  <w:num w:numId="55">
    <w:abstractNumId w:val="25"/>
  </w:num>
  <w:num w:numId="56">
    <w:abstractNumId w:val="72"/>
  </w:num>
  <w:num w:numId="57">
    <w:abstractNumId w:val="58"/>
  </w:num>
  <w:num w:numId="58">
    <w:abstractNumId w:val="67"/>
  </w:num>
  <w:num w:numId="59">
    <w:abstractNumId w:val="74"/>
  </w:num>
  <w:num w:numId="60">
    <w:abstractNumId w:val="50"/>
  </w:num>
  <w:num w:numId="61">
    <w:abstractNumId w:val="39"/>
  </w:num>
  <w:num w:numId="62">
    <w:abstractNumId w:val="17"/>
  </w:num>
  <w:num w:numId="63">
    <w:abstractNumId w:val="91"/>
  </w:num>
  <w:num w:numId="64">
    <w:abstractNumId w:val="81"/>
  </w:num>
  <w:num w:numId="65">
    <w:abstractNumId w:val="5"/>
  </w:num>
  <w:num w:numId="66">
    <w:abstractNumId w:val="44"/>
  </w:num>
  <w:num w:numId="67">
    <w:abstractNumId w:val="13"/>
  </w:num>
  <w:num w:numId="68">
    <w:abstractNumId w:val="4"/>
  </w:num>
  <w:num w:numId="69">
    <w:abstractNumId w:val="32"/>
  </w:num>
  <w:num w:numId="70">
    <w:abstractNumId w:val="94"/>
  </w:num>
  <w:num w:numId="71">
    <w:abstractNumId w:val="7"/>
  </w:num>
  <w:num w:numId="72">
    <w:abstractNumId w:val="121"/>
  </w:num>
  <w:num w:numId="73">
    <w:abstractNumId w:val="79"/>
  </w:num>
  <w:num w:numId="74">
    <w:abstractNumId w:val="28"/>
  </w:num>
  <w:num w:numId="75">
    <w:abstractNumId w:val="18"/>
  </w:num>
  <w:num w:numId="76">
    <w:abstractNumId w:val="29"/>
  </w:num>
  <w:num w:numId="77">
    <w:abstractNumId w:val="21"/>
  </w:num>
  <w:num w:numId="78">
    <w:abstractNumId w:val="66"/>
  </w:num>
  <w:num w:numId="79">
    <w:abstractNumId w:val="123"/>
  </w:num>
  <w:num w:numId="80">
    <w:abstractNumId w:val="20"/>
  </w:num>
  <w:num w:numId="81">
    <w:abstractNumId w:val="64"/>
  </w:num>
  <w:num w:numId="82">
    <w:abstractNumId w:val="24"/>
  </w:num>
  <w:num w:numId="83">
    <w:abstractNumId w:val="38"/>
  </w:num>
  <w:num w:numId="84">
    <w:abstractNumId w:val="59"/>
  </w:num>
  <w:num w:numId="85">
    <w:abstractNumId w:val="36"/>
  </w:num>
  <w:num w:numId="86">
    <w:abstractNumId w:val="52"/>
  </w:num>
  <w:num w:numId="87">
    <w:abstractNumId w:val="99"/>
  </w:num>
  <w:num w:numId="88">
    <w:abstractNumId w:val="8"/>
  </w:num>
  <w:num w:numId="89">
    <w:abstractNumId w:val="30"/>
  </w:num>
  <w:num w:numId="90">
    <w:abstractNumId w:val="117"/>
  </w:num>
  <w:num w:numId="91">
    <w:abstractNumId w:val="23"/>
  </w:num>
  <w:num w:numId="92">
    <w:abstractNumId w:val="49"/>
  </w:num>
  <w:num w:numId="93">
    <w:abstractNumId w:val="33"/>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num>
  <w:num w:numId="96">
    <w:abstractNumId w:val="31"/>
  </w:num>
  <w:num w:numId="97">
    <w:abstractNumId w:val="14"/>
  </w:num>
  <w:num w:numId="9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4"/>
  </w:num>
  <w:num w:numId="100">
    <w:abstractNumId w:val="100"/>
  </w:num>
  <w:num w:numId="101">
    <w:abstractNumId w:val="37"/>
  </w:num>
  <w:num w:numId="102">
    <w:abstractNumId w:val="73"/>
  </w:num>
  <w:num w:numId="103">
    <w:abstractNumId w:val="85"/>
  </w:num>
  <w:num w:numId="104">
    <w:abstractNumId w:val="102"/>
  </w:num>
  <w:num w:numId="105">
    <w:abstractNumId w:val="43"/>
  </w:num>
  <w:num w:numId="106">
    <w:abstractNumId w:val="56"/>
  </w:num>
  <w:num w:numId="107">
    <w:abstractNumId w:val="16"/>
  </w:num>
  <w:num w:numId="108">
    <w:abstractNumId w:val="53"/>
  </w:num>
  <w:num w:numId="109">
    <w:abstractNumId w:val="76"/>
  </w:num>
  <w:num w:numId="110">
    <w:abstractNumId w:val="78"/>
  </w:num>
  <w:num w:numId="111">
    <w:abstractNumId w:val="86"/>
  </w:num>
  <w:num w:numId="112">
    <w:abstractNumId w:val="69"/>
  </w:num>
  <w:num w:numId="113">
    <w:abstractNumId w:val="77"/>
  </w:num>
  <w:num w:numId="114">
    <w:abstractNumId w:val="45"/>
  </w:num>
  <w:num w:numId="115">
    <w:abstractNumId w:val="113"/>
  </w:num>
  <w:num w:numId="116">
    <w:abstractNumId w:val="42"/>
  </w:num>
  <w:num w:numId="117">
    <w:abstractNumId w:val="120"/>
  </w:num>
  <w:num w:numId="118">
    <w:abstractNumId w:val="15"/>
  </w:num>
  <w:num w:numId="119">
    <w:abstractNumId w:val="93"/>
  </w:num>
  <w:num w:numId="120">
    <w:abstractNumId w:val="80"/>
  </w:num>
  <w:num w:numId="121">
    <w:abstractNumId w:val="89"/>
  </w:num>
  <w:num w:numId="122">
    <w:abstractNumId w:val="110"/>
  </w:num>
  <w:num w:numId="123">
    <w:abstractNumId w:val="97"/>
  </w:num>
  <w:num w:numId="124">
    <w:abstractNumId w:val="60"/>
  </w:num>
  <w:num w:numId="125">
    <w:abstractNumId w:val="40"/>
  </w:num>
  <w:num w:numId="126">
    <w:abstractNumId w:val="4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3"/>
    <w:rsid w:val="000362A2"/>
    <w:rsid w:val="00044BFF"/>
    <w:rsid w:val="000D1663"/>
    <w:rsid w:val="0011176C"/>
    <w:rsid w:val="001169E2"/>
    <w:rsid w:val="0013518D"/>
    <w:rsid w:val="00162A17"/>
    <w:rsid w:val="001E434C"/>
    <w:rsid w:val="002613A8"/>
    <w:rsid w:val="00301CDD"/>
    <w:rsid w:val="003A3BAC"/>
    <w:rsid w:val="00412F4F"/>
    <w:rsid w:val="004522EB"/>
    <w:rsid w:val="004841C3"/>
    <w:rsid w:val="004E512F"/>
    <w:rsid w:val="00522449"/>
    <w:rsid w:val="00563B12"/>
    <w:rsid w:val="005B5B40"/>
    <w:rsid w:val="005D5BA1"/>
    <w:rsid w:val="00602D33"/>
    <w:rsid w:val="006816AA"/>
    <w:rsid w:val="006A5155"/>
    <w:rsid w:val="006B46A8"/>
    <w:rsid w:val="006C3DAF"/>
    <w:rsid w:val="006E36B1"/>
    <w:rsid w:val="0070267B"/>
    <w:rsid w:val="007C13A4"/>
    <w:rsid w:val="008673DB"/>
    <w:rsid w:val="0089235E"/>
    <w:rsid w:val="008A565A"/>
    <w:rsid w:val="008B1316"/>
    <w:rsid w:val="008B2B98"/>
    <w:rsid w:val="008C3FCA"/>
    <w:rsid w:val="00932D31"/>
    <w:rsid w:val="009648AC"/>
    <w:rsid w:val="009C0A51"/>
    <w:rsid w:val="009C47A3"/>
    <w:rsid w:val="00A1273F"/>
    <w:rsid w:val="00A50E06"/>
    <w:rsid w:val="00A55C14"/>
    <w:rsid w:val="00A8669A"/>
    <w:rsid w:val="00B4195F"/>
    <w:rsid w:val="00BB0D70"/>
    <w:rsid w:val="00C408D1"/>
    <w:rsid w:val="00C53DCD"/>
    <w:rsid w:val="00C8182C"/>
    <w:rsid w:val="00D30DD4"/>
    <w:rsid w:val="00D95CA0"/>
    <w:rsid w:val="00DF490B"/>
    <w:rsid w:val="00E00C72"/>
    <w:rsid w:val="00EE1C34"/>
    <w:rsid w:val="00F4618F"/>
    <w:rsid w:val="00F74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612052A-520A-47B1-82F2-23FA84EC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5C14"/>
  </w:style>
  <w:style w:type="paragraph" w:styleId="Nagwek1">
    <w:name w:val="heading 1"/>
    <w:basedOn w:val="Normalny"/>
    <w:next w:val="Normalny"/>
    <w:link w:val="Nagwek1Znak"/>
    <w:qFormat/>
    <w:rsid w:val="000D1663"/>
    <w:pPr>
      <w:keepNext/>
      <w:spacing w:after="0" w:line="240" w:lineRule="auto"/>
      <w:outlineLvl w:val="0"/>
    </w:pPr>
    <w:rPr>
      <w:rFonts w:eastAsia="Times New Roman" w:cs="Times New Roman"/>
      <w:szCs w:val="20"/>
      <w:lang w:eastAsia="pl-PL"/>
    </w:rPr>
  </w:style>
  <w:style w:type="paragraph" w:styleId="Nagwek2">
    <w:name w:val="heading 2"/>
    <w:basedOn w:val="Normalny"/>
    <w:next w:val="Normalny"/>
    <w:link w:val="Nagwek2Znak"/>
    <w:unhideWhenUsed/>
    <w:qFormat/>
    <w:rsid w:val="005D5B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5D5B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5D5BA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5D5BA1"/>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5D5BA1"/>
    <w:pPr>
      <w:spacing w:before="240" w:after="60" w:line="240" w:lineRule="auto"/>
      <w:outlineLvl w:val="5"/>
    </w:pPr>
    <w:rPr>
      <w:rFonts w:eastAsia="Times New Roman" w:cs="Times New Roman"/>
      <w:b/>
      <w:bCs/>
      <w:sz w:val="22"/>
      <w:lang w:eastAsia="pl-PL"/>
    </w:rPr>
  </w:style>
  <w:style w:type="paragraph" w:styleId="Nagwek7">
    <w:name w:val="heading 7"/>
    <w:basedOn w:val="Normalny"/>
    <w:next w:val="Normalny"/>
    <w:link w:val="Nagwek7Znak"/>
    <w:qFormat/>
    <w:rsid w:val="005D5BA1"/>
    <w:pPr>
      <w:keepNext/>
      <w:spacing w:after="0" w:line="360" w:lineRule="auto"/>
      <w:jc w:val="both"/>
      <w:outlineLvl w:val="6"/>
    </w:pPr>
    <w:rPr>
      <w:rFonts w:eastAsia="Times New Roman" w:cs="Times New Roman"/>
      <w:i/>
      <w:szCs w:val="20"/>
      <w:lang w:eastAsia="pl-PL"/>
    </w:rPr>
  </w:style>
  <w:style w:type="paragraph" w:styleId="Nagwek8">
    <w:name w:val="heading 8"/>
    <w:basedOn w:val="Normalny"/>
    <w:next w:val="Normalny"/>
    <w:link w:val="Nagwek8Znak"/>
    <w:uiPriority w:val="9"/>
    <w:unhideWhenUsed/>
    <w:qFormat/>
    <w:rsid w:val="005D5B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5D5BA1"/>
    <w:pPr>
      <w:spacing w:before="240" w:after="60" w:line="240" w:lineRule="auto"/>
      <w:outlineLvl w:val="8"/>
    </w:pPr>
    <w:rPr>
      <w:rFonts w:ascii="Arial" w:eastAsia="Times New Roman" w:hAnsi="Arial" w:cs="Arial"/>
      <w:sz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D1663"/>
    <w:rPr>
      <w:rFonts w:eastAsia="Times New Roman" w:cs="Times New Roman"/>
      <w:szCs w:val="20"/>
      <w:lang w:eastAsia="pl-PL"/>
    </w:rPr>
  </w:style>
  <w:style w:type="paragraph" w:styleId="Akapitzlist">
    <w:name w:val="List Paragraph"/>
    <w:basedOn w:val="Normalny"/>
    <w:uiPriority w:val="34"/>
    <w:qFormat/>
    <w:rsid w:val="006B46A8"/>
    <w:pPr>
      <w:ind w:left="720"/>
      <w:contextualSpacing/>
    </w:pPr>
  </w:style>
  <w:style w:type="paragraph" w:styleId="Tekstdymka">
    <w:name w:val="Balloon Text"/>
    <w:basedOn w:val="Normalny"/>
    <w:link w:val="TekstdymkaZnak"/>
    <w:semiHidden/>
    <w:unhideWhenUsed/>
    <w:rsid w:val="004522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22EB"/>
    <w:rPr>
      <w:rFonts w:ascii="Segoe UI" w:hAnsi="Segoe UI" w:cs="Segoe UI"/>
      <w:sz w:val="18"/>
      <w:szCs w:val="18"/>
    </w:rPr>
  </w:style>
  <w:style w:type="character" w:customStyle="1" w:styleId="Nagwek2Znak">
    <w:name w:val="Nagłówek 2 Znak"/>
    <w:basedOn w:val="Domylnaczcionkaakapitu"/>
    <w:link w:val="Nagwek2"/>
    <w:rsid w:val="005D5BA1"/>
    <w:rPr>
      <w:rFonts w:asciiTheme="majorHAnsi" w:eastAsiaTheme="majorEastAsia" w:hAnsiTheme="majorHAnsi" w:cstheme="majorBidi"/>
      <w:color w:val="365F91" w:themeColor="accent1" w:themeShade="BF"/>
      <w:sz w:val="26"/>
      <w:szCs w:val="26"/>
    </w:rPr>
  </w:style>
  <w:style w:type="character" w:customStyle="1" w:styleId="Nagwek4Znak">
    <w:name w:val="Nagłówek 4 Znak"/>
    <w:basedOn w:val="Domylnaczcionkaakapitu"/>
    <w:link w:val="Nagwek4"/>
    <w:rsid w:val="005D5BA1"/>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rsid w:val="005D5BA1"/>
    <w:rPr>
      <w:rFonts w:asciiTheme="majorHAnsi" w:eastAsiaTheme="majorEastAsia" w:hAnsiTheme="majorHAnsi" w:cstheme="majorBidi"/>
      <w:color w:val="365F91" w:themeColor="accent1" w:themeShade="BF"/>
    </w:rPr>
  </w:style>
  <w:style w:type="character" w:customStyle="1" w:styleId="Nagwek8Znak">
    <w:name w:val="Nagłówek 8 Znak"/>
    <w:basedOn w:val="Domylnaczcionkaakapitu"/>
    <w:link w:val="Nagwek8"/>
    <w:uiPriority w:val="9"/>
    <w:rsid w:val="005D5BA1"/>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rsid w:val="005D5BA1"/>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rsid w:val="005D5BA1"/>
    <w:pPr>
      <w:spacing w:after="0" w:line="240" w:lineRule="auto"/>
      <w:jc w:val="both"/>
    </w:pPr>
    <w:rPr>
      <w:rFonts w:eastAsia="Times New Roman" w:cs="Times New Roman"/>
      <w:szCs w:val="20"/>
      <w:lang w:eastAsia="pl-PL"/>
    </w:rPr>
  </w:style>
  <w:style w:type="character" w:customStyle="1" w:styleId="TekstpodstawowyZnak">
    <w:name w:val="Tekst podstawowy Znak"/>
    <w:basedOn w:val="Domylnaczcionkaakapitu"/>
    <w:link w:val="Tekstpodstawowy"/>
    <w:rsid w:val="005D5BA1"/>
    <w:rPr>
      <w:rFonts w:eastAsia="Times New Roman" w:cs="Times New Roman"/>
      <w:szCs w:val="20"/>
      <w:lang w:eastAsia="pl-PL"/>
    </w:rPr>
  </w:style>
  <w:style w:type="paragraph" w:styleId="Bezodstpw">
    <w:name w:val="No Spacing"/>
    <w:uiPriority w:val="1"/>
    <w:qFormat/>
    <w:rsid w:val="005D5BA1"/>
    <w:pPr>
      <w:spacing w:after="0" w:line="240" w:lineRule="auto"/>
    </w:pPr>
  </w:style>
  <w:style w:type="paragraph" w:customStyle="1" w:styleId="Default">
    <w:name w:val="Default"/>
    <w:rsid w:val="005D5BA1"/>
    <w:pPr>
      <w:autoSpaceDE w:val="0"/>
      <w:autoSpaceDN w:val="0"/>
      <w:adjustRightInd w:val="0"/>
      <w:spacing w:after="0" w:line="240" w:lineRule="auto"/>
    </w:pPr>
    <w:rPr>
      <w:rFonts w:cs="Times New Roman"/>
      <w:color w:val="000000"/>
      <w:szCs w:val="24"/>
    </w:rPr>
  </w:style>
  <w:style w:type="character" w:customStyle="1" w:styleId="Nagwek7Znak">
    <w:name w:val="Nagłówek 7 Znak"/>
    <w:basedOn w:val="Domylnaczcionkaakapitu"/>
    <w:link w:val="Nagwek7"/>
    <w:rsid w:val="005D5BA1"/>
    <w:rPr>
      <w:rFonts w:eastAsia="Times New Roman" w:cs="Times New Roman"/>
      <w:i/>
      <w:szCs w:val="20"/>
      <w:lang w:eastAsia="pl-PL"/>
    </w:rPr>
  </w:style>
  <w:style w:type="paragraph" w:styleId="Stopka">
    <w:name w:val="footer"/>
    <w:basedOn w:val="Normalny"/>
    <w:link w:val="StopkaZnak"/>
    <w:rsid w:val="005D5BA1"/>
    <w:pPr>
      <w:tabs>
        <w:tab w:val="center" w:pos="4536"/>
        <w:tab w:val="right" w:pos="9072"/>
      </w:tabs>
      <w:spacing w:after="0" w:line="240" w:lineRule="auto"/>
    </w:pPr>
    <w:rPr>
      <w:rFonts w:eastAsia="Times New Roman" w:cs="Times New Roman"/>
      <w:sz w:val="20"/>
      <w:szCs w:val="20"/>
      <w:lang w:eastAsia="pl-PL"/>
    </w:rPr>
  </w:style>
  <w:style w:type="character" w:customStyle="1" w:styleId="StopkaZnak">
    <w:name w:val="Stopka Znak"/>
    <w:basedOn w:val="Domylnaczcionkaakapitu"/>
    <w:link w:val="Stopka"/>
    <w:rsid w:val="005D5BA1"/>
    <w:rPr>
      <w:rFonts w:eastAsia="Times New Roman" w:cs="Times New Roman"/>
      <w:sz w:val="20"/>
      <w:szCs w:val="20"/>
      <w:lang w:eastAsia="pl-PL"/>
    </w:rPr>
  </w:style>
  <w:style w:type="paragraph" w:styleId="Tekstpodstawowywcity2">
    <w:name w:val="Body Text Indent 2"/>
    <w:basedOn w:val="Normalny"/>
    <w:link w:val="Tekstpodstawowywcity2Znak"/>
    <w:rsid w:val="005D5BA1"/>
    <w:pPr>
      <w:tabs>
        <w:tab w:val="left" w:pos="1134"/>
      </w:tabs>
      <w:spacing w:after="0" w:line="360" w:lineRule="auto"/>
      <w:ind w:left="825"/>
      <w:jc w:val="both"/>
    </w:pPr>
    <w:rPr>
      <w:rFonts w:eastAsia="Times New Roman" w:cs="Times New Roman"/>
      <w:szCs w:val="20"/>
      <w:lang w:eastAsia="pl-PL"/>
    </w:rPr>
  </w:style>
  <w:style w:type="character" w:customStyle="1" w:styleId="Tekstpodstawowywcity2Znak">
    <w:name w:val="Tekst podstawowy wcięty 2 Znak"/>
    <w:basedOn w:val="Domylnaczcionkaakapitu"/>
    <w:link w:val="Tekstpodstawowywcity2"/>
    <w:rsid w:val="005D5BA1"/>
    <w:rPr>
      <w:rFonts w:eastAsia="Times New Roman" w:cs="Times New Roman"/>
      <w:szCs w:val="20"/>
      <w:lang w:eastAsia="pl-PL"/>
    </w:rPr>
  </w:style>
  <w:style w:type="paragraph" w:styleId="Tekstpodstawowywcity3">
    <w:name w:val="Body Text Indent 3"/>
    <w:basedOn w:val="Normalny"/>
    <w:link w:val="Tekstpodstawowywcity3Znak"/>
    <w:rsid w:val="005D5BA1"/>
    <w:pPr>
      <w:tabs>
        <w:tab w:val="left" w:pos="1275"/>
      </w:tabs>
      <w:spacing w:after="0" w:line="360" w:lineRule="auto"/>
      <w:ind w:left="426" w:hanging="426"/>
      <w:jc w:val="both"/>
    </w:pPr>
    <w:rPr>
      <w:rFonts w:eastAsia="Times New Roman" w:cs="Times New Roman"/>
      <w:szCs w:val="20"/>
      <w:lang w:eastAsia="pl-PL"/>
    </w:rPr>
  </w:style>
  <w:style w:type="character" w:customStyle="1" w:styleId="Tekstpodstawowywcity3Znak">
    <w:name w:val="Tekst podstawowy wcięty 3 Znak"/>
    <w:basedOn w:val="Domylnaczcionkaakapitu"/>
    <w:link w:val="Tekstpodstawowywcity3"/>
    <w:rsid w:val="005D5BA1"/>
    <w:rPr>
      <w:rFonts w:eastAsia="Times New Roman" w:cs="Times New Roman"/>
      <w:szCs w:val="20"/>
      <w:lang w:eastAsia="pl-PL"/>
    </w:rPr>
  </w:style>
  <w:style w:type="paragraph" w:styleId="Tekstpodstawowywcity">
    <w:name w:val="Body Text Indent"/>
    <w:basedOn w:val="Normalny"/>
    <w:link w:val="TekstpodstawowywcityZnak"/>
    <w:rsid w:val="005D5BA1"/>
    <w:pPr>
      <w:tabs>
        <w:tab w:val="left" w:pos="1134"/>
      </w:tabs>
      <w:spacing w:after="0" w:line="360" w:lineRule="auto"/>
      <w:ind w:left="567" w:hanging="283"/>
      <w:jc w:val="both"/>
    </w:pPr>
    <w:rPr>
      <w:rFonts w:eastAsia="Times New Roman" w:cs="Times New Roman"/>
      <w:szCs w:val="20"/>
      <w:lang w:eastAsia="pl-PL"/>
    </w:rPr>
  </w:style>
  <w:style w:type="character" w:customStyle="1" w:styleId="TekstpodstawowywcityZnak">
    <w:name w:val="Tekst podstawowy wcięty Znak"/>
    <w:basedOn w:val="Domylnaczcionkaakapitu"/>
    <w:link w:val="Tekstpodstawowywcity"/>
    <w:rsid w:val="005D5BA1"/>
    <w:rPr>
      <w:rFonts w:eastAsia="Times New Roman" w:cs="Times New Roman"/>
      <w:szCs w:val="20"/>
      <w:lang w:eastAsia="pl-PL"/>
    </w:rPr>
  </w:style>
  <w:style w:type="paragraph" w:styleId="Nagwek">
    <w:name w:val="header"/>
    <w:basedOn w:val="Normalny"/>
    <w:link w:val="NagwekZnak"/>
    <w:rsid w:val="005D5BA1"/>
    <w:pPr>
      <w:tabs>
        <w:tab w:val="center" w:pos="4536"/>
        <w:tab w:val="right" w:pos="9072"/>
      </w:tabs>
      <w:spacing w:after="0" w:line="240" w:lineRule="auto"/>
    </w:pPr>
    <w:rPr>
      <w:rFonts w:eastAsia="Times New Roman" w:cs="Times New Roman"/>
      <w:szCs w:val="24"/>
      <w:lang w:eastAsia="pl-PL"/>
    </w:rPr>
  </w:style>
  <w:style w:type="character" w:customStyle="1" w:styleId="NagwekZnak">
    <w:name w:val="Nagłówek Znak"/>
    <w:basedOn w:val="Domylnaczcionkaakapitu"/>
    <w:link w:val="Nagwek"/>
    <w:rsid w:val="005D5BA1"/>
    <w:rPr>
      <w:rFonts w:eastAsia="Times New Roman" w:cs="Times New Roman"/>
      <w:szCs w:val="24"/>
      <w:lang w:eastAsia="pl-PL"/>
    </w:rPr>
  </w:style>
  <w:style w:type="paragraph" w:styleId="Tekstpodstawowy2">
    <w:name w:val="Body Text 2"/>
    <w:basedOn w:val="Normalny"/>
    <w:link w:val="Tekstpodstawowy2Znak"/>
    <w:unhideWhenUsed/>
    <w:rsid w:val="005D5BA1"/>
    <w:pPr>
      <w:spacing w:after="120" w:line="480" w:lineRule="auto"/>
    </w:pPr>
  </w:style>
  <w:style w:type="character" w:customStyle="1" w:styleId="Tekstpodstawowy2Znak">
    <w:name w:val="Tekst podstawowy 2 Znak"/>
    <w:basedOn w:val="Domylnaczcionkaakapitu"/>
    <w:link w:val="Tekstpodstawowy2"/>
    <w:uiPriority w:val="99"/>
    <w:semiHidden/>
    <w:rsid w:val="005D5BA1"/>
  </w:style>
  <w:style w:type="character" w:customStyle="1" w:styleId="Nagwek6Znak">
    <w:name w:val="Nagłówek 6 Znak"/>
    <w:basedOn w:val="Domylnaczcionkaakapitu"/>
    <w:link w:val="Nagwek6"/>
    <w:rsid w:val="005D5BA1"/>
    <w:rPr>
      <w:rFonts w:eastAsia="Times New Roman" w:cs="Times New Roman"/>
      <w:b/>
      <w:bCs/>
      <w:sz w:val="22"/>
      <w:lang w:eastAsia="pl-PL"/>
    </w:rPr>
  </w:style>
  <w:style w:type="character" w:customStyle="1" w:styleId="Nagwek9Znak">
    <w:name w:val="Nagłówek 9 Znak"/>
    <w:basedOn w:val="Domylnaczcionkaakapitu"/>
    <w:link w:val="Nagwek9"/>
    <w:rsid w:val="005D5BA1"/>
    <w:rPr>
      <w:rFonts w:ascii="Arial" w:eastAsia="Times New Roman" w:hAnsi="Arial" w:cs="Arial"/>
      <w:sz w:val="22"/>
      <w:lang w:eastAsia="pl-PL"/>
    </w:rPr>
  </w:style>
  <w:style w:type="paragraph" w:customStyle="1" w:styleId="H1">
    <w:name w:val="H1"/>
    <w:basedOn w:val="Normalny"/>
    <w:next w:val="Normalny"/>
    <w:rsid w:val="005D5BA1"/>
    <w:pPr>
      <w:keepNext/>
      <w:spacing w:before="100" w:after="100" w:line="240" w:lineRule="auto"/>
      <w:outlineLvl w:val="1"/>
    </w:pPr>
    <w:rPr>
      <w:rFonts w:eastAsia="Times New Roman" w:cs="Times New Roman"/>
      <w:b/>
      <w:snapToGrid w:val="0"/>
      <w:kern w:val="36"/>
      <w:sz w:val="48"/>
      <w:szCs w:val="20"/>
      <w:lang w:eastAsia="pl-PL"/>
    </w:rPr>
  </w:style>
  <w:style w:type="paragraph" w:styleId="Tytu">
    <w:name w:val="Title"/>
    <w:basedOn w:val="Normalny"/>
    <w:link w:val="TytuZnak"/>
    <w:qFormat/>
    <w:rsid w:val="005D5BA1"/>
    <w:pPr>
      <w:spacing w:after="0" w:line="240" w:lineRule="auto"/>
      <w:jc w:val="center"/>
    </w:pPr>
    <w:rPr>
      <w:rFonts w:eastAsia="Times New Roman" w:cs="Times New Roman"/>
      <w:b/>
      <w:sz w:val="28"/>
      <w:szCs w:val="20"/>
      <w:lang w:eastAsia="pl-PL"/>
    </w:rPr>
  </w:style>
  <w:style w:type="character" w:customStyle="1" w:styleId="TytuZnak">
    <w:name w:val="Tytuł Znak"/>
    <w:basedOn w:val="Domylnaczcionkaakapitu"/>
    <w:link w:val="Tytu"/>
    <w:rsid w:val="005D5BA1"/>
    <w:rPr>
      <w:rFonts w:eastAsia="Times New Roman" w:cs="Times New Roman"/>
      <w:b/>
      <w:sz w:val="28"/>
      <w:szCs w:val="20"/>
      <w:lang w:eastAsia="pl-PL"/>
    </w:rPr>
  </w:style>
  <w:style w:type="character" w:styleId="Numerstrony">
    <w:name w:val="page number"/>
    <w:basedOn w:val="Domylnaczcionkaakapitu"/>
    <w:rsid w:val="005D5BA1"/>
  </w:style>
  <w:style w:type="paragraph" w:styleId="Tekstpodstawowy3">
    <w:name w:val="Body Text 3"/>
    <w:basedOn w:val="Normalny"/>
    <w:link w:val="Tekstpodstawowy3Znak"/>
    <w:rsid w:val="005D5BA1"/>
    <w:pPr>
      <w:spacing w:after="0" w:line="240" w:lineRule="auto"/>
    </w:pPr>
    <w:rPr>
      <w:rFonts w:eastAsia="Times New Roman" w:cs="Times New Roman"/>
      <w:b/>
      <w:szCs w:val="20"/>
      <w:lang w:eastAsia="pl-PL"/>
    </w:rPr>
  </w:style>
  <w:style w:type="character" w:customStyle="1" w:styleId="Tekstpodstawowy3Znak">
    <w:name w:val="Tekst podstawowy 3 Znak"/>
    <w:basedOn w:val="Domylnaczcionkaakapitu"/>
    <w:link w:val="Tekstpodstawowy3"/>
    <w:rsid w:val="005D5BA1"/>
    <w:rPr>
      <w:rFonts w:eastAsia="Times New Roman" w:cs="Times New Roman"/>
      <w:b/>
      <w:szCs w:val="20"/>
      <w:lang w:eastAsia="pl-PL"/>
    </w:rPr>
  </w:style>
  <w:style w:type="table" w:styleId="Tabela-Siatka">
    <w:name w:val="Table Grid"/>
    <w:basedOn w:val="Standardowy"/>
    <w:rsid w:val="005D5BA1"/>
    <w:pPr>
      <w:spacing w:after="0" w:line="240" w:lineRule="auto"/>
    </w:pPr>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ny"/>
    <w:rsid w:val="005D5BA1"/>
    <w:pPr>
      <w:spacing w:before="100" w:beforeAutospacing="1" w:after="100" w:afterAutospacing="1" w:line="240" w:lineRule="auto"/>
    </w:pPr>
    <w:rPr>
      <w:rFonts w:eastAsia="Times New Roman" w:cs="Times New Roman"/>
      <w:szCs w:val="24"/>
      <w:lang w:eastAsia="pl-PL"/>
    </w:rPr>
  </w:style>
  <w:style w:type="paragraph" w:styleId="Tekstprzypisukocowego">
    <w:name w:val="endnote text"/>
    <w:basedOn w:val="Normalny"/>
    <w:link w:val="TekstprzypisukocowegoZnak"/>
    <w:rsid w:val="005D5BA1"/>
    <w:pPr>
      <w:spacing w:after="0" w:line="240" w:lineRule="auto"/>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5D5BA1"/>
    <w:rPr>
      <w:rFonts w:eastAsia="Times New Roman" w:cs="Times New Roman"/>
      <w:sz w:val="20"/>
      <w:szCs w:val="20"/>
      <w:lang w:eastAsia="pl-PL"/>
    </w:rPr>
  </w:style>
  <w:style w:type="character" w:styleId="Odwoanieprzypisukocowego">
    <w:name w:val="endnote reference"/>
    <w:rsid w:val="005D5B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4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200AF-E04C-4537-B5F5-B9A9C27F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174</Pages>
  <Words>38016</Words>
  <Characters>228101</Characters>
  <Application>Microsoft Office Word</Application>
  <DocSecurity>0</DocSecurity>
  <Lines>1900</Lines>
  <Paragraphs>531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rjakuszak</dc:creator>
  <cp:keywords/>
  <dc:description/>
  <cp:lastModifiedBy>Hanna Marcinkowska</cp:lastModifiedBy>
  <cp:revision>11</cp:revision>
  <cp:lastPrinted>2019-09-25T13:49:00Z</cp:lastPrinted>
  <dcterms:created xsi:type="dcterms:W3CDTF">2019-09-25T13:46:00Z</dcterms:created>
  <dcterms:modified xsi:type="dcterms:W3CDTF">2019-11-29T13:00:00Z</dcterms:modified>
</cp:coreProperties>
</file>