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4A75" w14:textId="3DB7FFB2" w:rsidR="00F636E6" w:rsidRPr="00237109" w:rsidRDefault="00BB0E27" w:rsidP="00A9641E">
      <w:pPr>
        <w:tabs>
          <w:tab w:val="center" w:pos="5386"/>
          <w:tab w:val="left" w:pos="733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Zarządzenie Nr 354/2020</w:t>
      </w:r>
    </w:p>
    <w:p w14:paraId="2F88167D" w14:textId="77777777" w:rsidR="00F636E6" w:rsidRPr="00237109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Burmistrza Gostynia</w:t>
      </w:r>
    </w:p>
    <w:p w14:paraId="12D384CB" w14:textId="5976F8E1" w:rsidR="00F636E6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BB0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 czerwca 2020 r.</w:t>
      </w:r>
    </w:p>
    <w:p w14:paraId="579A08E1" w14:textId="77777777" w:rsidR="00F636E6" w:rsidRPr="00237109" w:rsidRDefault="00F636E6" w:rsidP="00F636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53953A" w14:textId="77777777" w:rsidR="00A9641E" w:rsidRPr="00A9641E" w:rsidRDefault="00A9641E" w:rsidP="00A964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w sprawie zatwierdzenia cennika opłat za korzystanie z obiektów i urządzeń oraz sprzętu Ośrodka Sportu i Rekreacji w Gostyniu</w:t>
      </w:r>
    </w:p>
    <w:p w14:paraId="6090A4B7" w14:textId="77777777" w:rsidR="00F636E6" w:rsidRPr="00237109" w:rsidRDefault="00F636E6" w:rsidP="00F636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0BE7BC" w14:textId="77777777" w:rsidR="00F636E6" w:rsidRPr="00237109" w:rsidRDefault="00D257A1" w:rsidP="00F636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30 ust.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ust. 2 pkt 3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8 marca 1990 r. o samorządzie gminnym (tekst jednolity Dz.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U.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2020 r. poz. 713) oraz § 2 ust. 2 Uchwały Nr </w:t>
      </w:r>
      <w:r>
        <w:rPr>
          <w:rFonts w:ascii="Times New Roman" w:hAnsi="Times New Roman"/>
          <w:sz w:val="24"/>
          <w:szCs w:val="24"/>
        </w:rPr>
        <w:t xml:space="preserve">XXIII/304/16 </w:t>
      </w:r>
      <w:r w:rsidRPr="00517D56">
        <w:rPr>
          <w:rFonts w:ascii="Times New Roman" w:hAnsi="Times New Roman"/>
          <w:sz w:val="24"/>
          <w:szCs w:val="24"/>
        </w:rPr>
        <w:t xml:space="preserve">Rady Miejskiej w </w:t>
      </w:r>
      <w:r>
        <w:rPr>
          <w:rFonts w:ascii="Times New Roman" w:hAnsi="Times New Roman"/>
          <w:sz w:val="24"/>
          <w:szCs w:val="24"/>
        </w:rPr>
        <w:t>G</w:t>
      </w:r>
      <w:r w:rsidRPr="00517D56">
        <w:rPr>
          <w:rFonts w:ascii="Times New Roman" w:hAnsi="Times New Roman"/>
          <w:sz w:val="24"/>
          <w:szCs w:val="24"/>
        </w:rPr>
        <w:t>ostyniu</w:t>
      </w:r>
      <w:r>
        <w:rPr>
          <w:rFonts w:ascii="Times New Roman" w:hAnsi="Times New Roman"/>
          <w:sz w:val="24"/>
          <w:szCs w:val="24"/>
        </w:rPr>
        <w:t xml:space="preserve"> z dnia 15 grudnia 2016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roku w sprawie sposobu ustalania cen i opłat oraz zasad korzystania z obiektów i urządzeń użyteczności publicznej gminy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(Dz. Urz. Województwa Wielkopolskiego z 2016 r. poz. 8176)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zarządza się, co następuje:</w:t>
      </w:r>
    </w:p>
    <w:p w14:paraId="6BC5D64F" w14:textId="77777777" w:rsidR="00F636E6" w:rsidRPr="00237109" w:rsidRDefault="00F636E6" w:rsidP="00F636E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BB8BB0" w14:textId="77777777" w:rsidR="00F636E6" w:rsidRPr="00237109" w:rsidRDefault="00F636E6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§ 1. Zatwierdza się cennik opłat za korzystanie z obiektów i urządzeń oraz sprzętu Ośrodka Sportu i Rekreacji w Gostyniu, stanowiący załącznik do niniejszego zarządzenia.</w:t>
      </w:r>
    </w:p>
    <w:p w14:paraId="78EAA37E" w14:textId="77777777" w:rsidR="00DD633B" w:rsidRDefault="00DD633B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§ 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 Gostynia upoważnia Dyrektora Ośrodka Sportu i Rekreacji w Gostyniu do udzielania rabatów</w:t>
      </w:r>
      <w:r w:rsidR="005D28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nieprzek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raczającej 50% ceny następujących usług:</w:t>
      </w:r>
    </w:p>
    <w:p w14:paraId="5C8F20B1" w14:textId="77777777" w:rsidR="00DD633B" w:rsidRDefault="00DD633B" w:rsidP="00DD633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bilety jednorazowe, karnety w ramach akcji promocyjnyc</w:t>
      </w:r>
      <w:r w:rsidR="00DD6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h, </w:t>
      </w:r>
    </w:p>
    <w:p w14:paraId="79E61351" w14:textId="77777777" w:rsidR="00DD633B" w:rsidRDefault="00DD633B" w:rsidP="00DD633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e-karta, bilety jednorazowe w ramach oferty dla firm, </w:t>
      </w:r>
    </w:p>
    <w:p w14:paraId="0A8015A5" w14:textId="77777777" w:rsidR="00970013" w:rsidRDefault="00970013" w:rsidP="00DD633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udostępnienie obiektów w ramach ofert zgrupowań, obozów sportowych i imprez sportowo-rekreacyjnych,</w:t>
      </w:r>
    </w:p>
    <w:p w14:paraId="6ECB214C" w14:textId="77777777" w:rsidR="00DD633B" w:rsidRPr="00DD633B" w:rsidRDefault="00970013" w:rsidP="00DD633B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udostępnienie/wynajem obiektów dla firm, stowarzyszeń itd.</w:t>
      </w:r>
    </w:p>
    <w:p w14:paraId="01C94FF5" w14:textId="7EB295DB" w:rsidR="00DD633B" w:rsidRDefault="00DD633B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3. 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Zastosowanie rabatu w wysokości zawartej w §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j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est poprzedzone i</w:t>
      </w:r>
      <w:r w:rsidR="00C3677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udokumentowane Zarządzeniem Dyrektora Ośrodka Sportu i Rekreacji w Gostyniu.</w:t>
      </w:r>
    </w:p>
    <w:p w14:paraId="230D1A7C" w14:textId="77777777" w:rsidR="00F636E6" w:rsidRPr="00237109" w:rsidRDefault="00DD633B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4</w:t>
      </w:r>
      <w:r w:rsidRPr="00DD633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Wyko</w:t>
      </w:r>
      <w:r w:rsidR="00DD66F8">
        <w:rPr>
          <w:rFonts w:ascii="Times New Roman" w:eastAsia="Times New Roman" w:hAnsi="Times New Roman" w:cs="Times New Roman"/>
          <w:sz w:val="24"/>
          <w:szCs w:val="24"/>
          <w:lang w:eastAsia="ar-SA"/>
        </w:rPr>
        <w:t>nanie zarządzenia powierza się D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yrektorowi Ośrodka Sportu i Rekreacji w</w:t>
      </w:r>
      <w:r w:rsidR="00A964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Gostyniu.</w:t>
      </w:r>
    </w:p>
    <w:p w14:paraId="48BDCE88" w14:textId="77777777" w:rsidR="00F636E6" w:rsidRPr="00237109" w:rsidRDefault="00DD633B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5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Traci moc Zarządzenie </w:t>
      </w:r>
      <w:r w:rsidR="00A30AB3">
        <w:rPr>
          <w:rFonts w:ascii="Times New Roman" w:eastAsia="Times New Roman" w:hAnsi="Times New Roman" w:cs="Times New Roman"/>
          <w:sz w:val="24"/>
          <w:szCs w:val="24"/>
          <w:lang w:eastAsia="ar-SA"/>
        </w:rPr>
        <w:t>nr 261/2019 Burmistrza Gostynia z 18 grudnia 2019</w:t>
      </w:r>
      <w:r w:rsidR="00A30AB3" w:rsidRPr="00B240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</w:t>
      </w:r>
      <w:r w:rsidR="00A30A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F63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A964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sprawie zatwierdzenia cennika opłat za korzystanie z obiektów i urządzeń oraz sprzętu Ośrodka Sportu i Rekreacji w Gostyniu.</w:t>
      </w:r>
    </w:p>
    <w:p w14:paraId="34A90CD3" w14:textId="77777777" w:rsidR="00A9641E" w:rsidRPr="00A9641E" w:rsidRDefault="00DD633B" w:rsidP="00A9641E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§ 6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Zarządzenie wchodzi w życie z dniem </w:t>
      </w:r>
      <w:r w:rsidR="00F636E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AB3">
        <w:rPr>
          <w:rFonts w:ascii="Times New Roman" w:eastAsia="Times New Roman" w:hAnsi="Times New Roman" w:cs="Times New Roman"/>
          <w:sz w:val="24"/>
          <w:szCs w:val="24"/>
          <w:lang w:eastAsia="ar-SA"/>
        </w:rPr>
        <w:t>lipca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F636E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F636E6"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roku.</w:t>
      </w:r>
    </w:p>
    <w:p w14:paraId="49A81AC9" w14:textId="31FB1E59" w:rsidR="00BB0E27" w:rsidRDefault="00BB0E27" w:rsidP="007F0035">
      <w:pPr>
        <w:suppressAutoHyphens/>
        <w:spacing w:after="0" w:line="360" w:lineRule="auto"/>
        <w:rPr>
          <w:rFonts w:ascii="Times New Roman" w:hAnsi="Times New Roman" w:cs="Times New Roman"/>
        </w:rPr>
      </w:pPr>
    </w:p>
    <w:p w14:paraId="2875A5CF" w14:textId="77777777" w:rsidR="007F0035" w:rsidRDefault="007F0035" w:rsidP="007F0035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Burmistrz</w:t>
      </w:r>
    </w:p>
    <w:p w14:paraId="304131AC" w14:textId="51B5C8FA" w:rsidR="00BB0E27" w:rsidRPr="007F0035" w:rsidRDefault="007F0035" w:rsidP="007F0035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14:paraId="5B4A4DDE" w14:textId="51186756" w:rsidR="00F636E6" w:rsidRPr="00237109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Uzasadnienie</w:t>
      </w:r>
      <w:bookmarkStart w:id="0" w:name="_GoBack"/>
      <w:bookmarkEnd w:id="0"/>
    </w:p>
    <w:p w14:paraId="4C9A195C" w14:textId="198BD0A8" w:rsidR="00F636E6" w:rsidRPr="00237109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do Zarządzenia Nr</w:t>
      </w:r>
      <w:r w:rsidR="00BB0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354/2020</w:t>
      </w:r>
    </w:p>
    <w:p w14:paraId="4ECBC4D9" w14:textId="77777777" w:rsidR="00F636E6" w:rsidRPr="00237109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Burmistrza Gostynia</w:t>
      </w:r>
    </w:p>
    <w:p w14:paraId="7A4B9E48" w14:textId="6636CA35" w:rsidR="00F636E6" w:rsidRPr="00237109" w:rsidRDefault="00F636E6" w:rsidP="00A9641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7109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</w:t>
      </w:r>
      <w:r w:rsidR="00BB0E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26 czerwca 2020 r.</w:t>
      </w:r>
    </w:p>
    <w:p w14:paraId="42042E1C" w14:textId="77777777" w:rsidR="00F636E6" w:rsidRPr="00237109" w:rsidRDefault="00F636E6" w:rsidP="00F636E6">
      <w:pPr>
        <w:tabs>
          <w:tab w:val="left" w:pos="720"/>
        </w:tabs>
        <w:spacing w:after="0" w:line="360" w:lineRule="auto"/>
        <w:ind w:right="140"/>
        <w:jc w:val="both"/>
        <w:rPr>
          <w:rFonts w:ascii="Times New Roman" w:eastAsia="Times New Roman" w:hAnsi="Times New Roman" w:cs="Tahoma"/>
          <w:sz w:val="24"/>
          <w:szCs w:val="20"/>
        </w:rPr>
      </w:pPr>
    </w:p>
    <w:p w14:paraId="3569CF0D" w14:textId="77777777" w:rsidR="00A9641E" w:rsidRPr="00A9641E" w:rsidRDefault="00A9641E" w:rsidP="00A964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641E">
        <w:rPr>
          <w:rFonts w:ascii="Times New Roman" w:hAnsi="Times New Roman" w:cs="Times New Roman"/>
          <w:sz w:val="24"/>
          <w:szCs w:val="24"/>
        </w:rPr>
        <w:t>w sprawie zatwierdzenia cennika opłat za korzystanie z obiektów i urządzeń oraz sprzętu Ośrodka Sportu i Rekreacji w Gostyniu</w:t>
      </w:r>
    </w:p>
    <w:p w14:paraId="3738E843" w14:textId="77777777" w:rsidR="00F636E6" w:rsidRPr="00237109" w:rsidRDefault="00F636E6" w:rsidP="00F636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331135" w14:textId="77777777" w:rsidR="00A30AB3" w:rsidRPr="00A30AB3" w:rsidRDefault="00A30AB3" w:rsidP="00A30A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 xml:space="preserve">W dniu 15 grudnia 2016 roku Rada Miejska w Gostyniu podjęła Uchwałę </w:t>
      </w:r>
      <w:r w:rsidRPr="00A30AB3">
        <w:rPr>
          <w:rFonts w:ascii="Times New Roman" w:eastAsia="Times New Roman" w:hAnsi="Times New Roman" w:cs="Times New Roman"/>
          <w:sz w:val="24"/>
          <w:szCs w:val="20"/>
        </w:rPr>
        <w:t>Nr </w:t>
      </w:r>
      <w:r w:rsidRPr="00A30AB3">
        <w:rPr>
          <w:rFonts w:ascii="Times New Roman" w:eastAsia="Calibri" w:hAnsi="Times New Roman" w:cs="Times New Roman"/>
          <w:sz w:val="24"/>
          <w:szCs w:val="24"/>
        </w:rPr>
        <w:t>XXIII/304/16</w:t>
      </w:r>
      <w:r w:rsidRPr="00A30AB3">
        <w:rPr>
          <w:rFonts w:ascii="Times New Roman" w:eastAsia="Times New Roman" w:hAnsi="Times New Roman" w:cs="Times New Roman"/>
          <w:sz w:val="24"/>
          <w:szCs w:val="20"/>
        </w:rPr>
        <w:t xml:space="preserve"> w sprawie sposobu ustalania cen i opłat oraz zasad korzystania z obiektów i urządzeń użyteczności publicznej gminy</w:t>
      </w: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. W</w:t>
      </w:r>
      <w:r w:rsidR="00A9641E">
        <w:rPr>
          <w:rFonts w:ascii="Times New Roman" w:eastAsia="Times New Roman" w:hAnsi="Times New Roman" w:cs="Times New Roman"/>
          <w:iCs/>
          <w:sz w:val="24"/>
          <w:szCs w:val="20"/>
        </w:rPr>
        <w:t> </w:t>
      </w:r>
      <w:r w:rsidRPr="00A30AB3">
        <w:rPr>
          <w:rFonts w:ascii="Times New Roman" w:eastAsia="Times New Roman" w:hAnsi="Times New Roman" w:cs="Times New Roman"/>
          <w:sz w:val="24"/>
          <w:szCs w:val="20"/>
        </w:rPr>
        <w:t>§</w:t>
      </w:r>
      <w:r w:rsidR="00A9641E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30AB3">
        <w:rPr>
          <w:rFonts w:ascii="Times New Roman" w:eastAsia="Times New Roman" w:hAnsi="Times New Roman" w:cs="Times New Roman"/>
          <w:sz w:val="24"/>
          <w:szCs w:val="20"/>
        </w:rPr>
        <w:t>2</w:t>
      </w:r>
      <w:r w:rsidR="00A9641E">
        <w:rPr>
          <w:rFonts w:ascii="Times New Roman" w:eastAsia="Times New Roman" w:hAnsi="Times New Roman" w:cs="Times New Roman"/>
          <w:sz w:val="24"/>
          <w:szCs w:val="20"/>
        </w:rPr>
        <w:t> </w:t>
      </w:r>
      <w:r w:rsidRPr="00A30AB3">
        <w:rPr>
          <w:rFonts w:ascii="Times New Roman" w:eastAsia="Times New Roman" w:hAnsi="Times New Roman" w:cs="Times New Roman"/>
          <w:sz w:val="24"/>
          <w:szCs w:val="20"/>
        </w:rPr>
        <w:t xml:space="preserve">ust. 2 </w:t>
      </w: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 xml:space="preserve">uchwały określono, że wysokość cen i opłat za korzystanie z obiektów i urządzeń ustala w drodze zarządzenia Burmistrz Gostynia. </w:t>
      </w:r>
    </w:p>
    <w:p w14:paraId="4B27E0F1" w14:textId="45ADED58" w:rsidR="00A30AB3" w:rsidRPr="00A9641E" w:rsidRDefault="00A30AB3" w:rsidP="00A964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 xml:space="preserve">Wprowadzenie zmian podyktowane jest poszerzeniem oferty oraz reakcją na głosy mieszkańców. Aktualna sytuacja spowodowana epidemią </w:t>
      </w:r>
      <w:proofErr w:type="spellStart"/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koronawirusa</w:t>
      </w:r>
      <w:proofErr w:type="spellEnd"/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 xml:space="preserve"> oraz zmiany na rynku lokalnym wymuszają konieczność dostosowania cennika do potrzeb mieszkańców. Upoważnienie Dyrektora </w:t>
      </w:r>
      <w:proofErr w:type="spellStart"/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OSiR</w:t>
      </w:r>
      <w:proofErr w:type="spellEnd"/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 xml:space="preserve"> - u do udzielania rabatów pozwala na szybkie wprowadzenie czasowych akcji promocyjnych, co w</w:t>
      </w:r>
      <w:r w:rsidR="00A9641E">
        <w:rPr>
          <w:rFonts w:ascii="Times New Roman" w:eastAsia="Times New Roman" w:hAnsi="Times New Roman" w:cs="Times New Roman"/>
          <w:iCs/>
          <w:sz w:val="24"/>
          <w:szCs w:val="20"/>
        </w:rPr>
        <w:t> </w:t>
      </w: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obliczu zwiększającej się konkurencji ułatwia funkcjonowanie oraz zwiększa konkurencyjność oferowanych usług. Zwiększenie konkurencyjności zarówno w sferze jakości usług, jak i cen przekłada się na poprawę jako</w:t>
      </w:r>
      <w:r w:rsidR="00CE46FD">
        <w:rPr>
          <w:rFonts w:ascii="Times New Roman" w:eastAsia="Times New Roman" w:hAnsi="Times New Roman" w:cs="Times New Roman"/>
          <w:iCs/>
          <w:sz w:val="24"/>
          <w:szCs w:val="20"/>
        </w:rPr>
        <w:t xml:space="preserve">ści życia mieszkańców, </w:t>
      </w: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czyli jednego z głównych zadań ustawowych nałożonych na samorząd gminny.</w:t>
      </w:r>
    </w:p>
    <w:p w14:paraId="53ED4A5A" w14:textId="225D5F64" w:rsidR="00664ADD" w:rsidRDefault="00A30AB3" w:rsidP="00A9641E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  <w:r w:rsidRPr="00A30AB3">
        <w:rPr>
          <w:rFonts w:ascii="Times New Roman" w:eastAsia="Times New Roman" w:hAnsi="Times New Roman" w:cs="Times New Roman"/>
          <w:iCs/>
          <w:sz w:val="24"/>
          <w:szCs w:val="20"/>
        </w:rPr>
        <w:t>Wobec powyższego, przyjęcie zarządzenia jest zasadne.</w:t>
      </w:r>
    </w:p>
    <w:p w14:paraId="73214DDA" w14:textId="5FB48BD2" w:rsidR="007F0035" w:rsidRDefault="007F0035" w:rsidP="00A9641E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14:paraId="2C64D939" w14:textId="77777777" w:rsidR="007F0035" w:rsidRDefault="007F0035" w:rsidP="00A9641E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p w14:paraId="2DB3663D" w14:textId="77777777" w:rsidR="007F0035" w:rsidRDefault="007F0035" w:rsidP="007F0035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kern w:val="2"/>
          <w:sz w:val="24"/>
          <w:szCs w:val="24"/>
          <w:lang w:eastAsia="ar-SA"/>
        </w:rPr>
        <w:t>Burmistrz</w:t>
      </w:r>
    </w:p>
    <w:p w14:paraId="566601BC" w14:textId="77777777" w:rsidR="007F0035" w:rsidRDefault="007F0035" w:rsidP="007F0035">
      <w:pPr>
        <w:widowControl w:val="0"/>
        <w:suppressAutoHyphens/>
        <w:overflowPunct w:val="0"/>
        <w:spacing w:line="360" w:lineRule="auto"/>
        <w:ind w:left="4961"/>
        <w:jc w:val="center"/>
        <w:rPr>
          <w:rFonts w:ascii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color w:val="000000"/>
          <w:kern w:val="2"/>
          <w:sz w:val="24"/>
          <w:szCs w:val="24"/>
          <w:lang w:eastAsia="zh-CN"/>
        </w:rPr>
        <w:t>/-/ mgr inż. Jerzy Kulak</w:t>
      </w:r>
    </w:p>
    <w:p w14:paraId="25928A6D" w14:textId="77777777" w:rsidR="007F0035" w:rsidRPr="00A9641E" w:rsidRDefault="007F0035" w:rsidP="00A9641E">
      <w:pPr>
        <w:suppressAutoHyphens/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iCs/>
          <w:sz w:val="24"/>
          <w:szCs w:val="20"/>
        </w:rPr>
      </w:pPr>
    </w:p>
    <w:sectPr w:rsidR="007F0035" w:rsidRPr="00A9641E" w:rsidSect="00A964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8D5"/>
    <w:multiLevelType w:val="hybridMultilevel"/>
    <w:tmpl w:val="0472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E6"/>
    <w:rsid w:val="005D280E"/>
    <w:rsid w:val="00664ADD"/>
    <w:rsid w:val="006C36E6"/>
    <w:rsid w:val="006E1094"/>
    <w:rsid w:val="007F0035"/>
    <w:rsid w:val="00970013"/>
    <w:rsid w:val="00A30AB3"/>
    <w:rsid w:val="00A9641E"/>
    <w:rsid w:val="00BB0E27"/>
    <w:rsid w:val="00C36770"/>
    <w:rsid w:val="00CE46FD"/>
    <w:rsid w:val="00D257A1"/>
    <w:rsid w:val="00D825EB"/>
    <w:rsid w:val="00DD633B"/>
    <w:rsid w:val="00DD66F8"/>
    <w:rsid w:val="00E246BF"/>
    <w:rsid w:val="00F6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056A"/>
  <w15:docId w15:val="{0854DB1B-219E-4BCA-9CCA-4180C6E9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6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33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Kordus</dc:creator>
  <cp:lastModifiedBy>Roma Walczewska</cp:lastModifiedBy>
  <cp:revision>4</cp:revision>
  <cp:lastPrinted>2020-06-26T09:00:00Z</cp:lastPrinted>
  <dcterms:created xsi:type="dcterms:W3CDTF">2020-06-26T08:50:00Z</dcterms:created>
  <dcterms:modified xsi:type="dcterms:W3CDTF">2020-07-01T06:00:00Z</dcterms:modified>
</cp:coreProperties>
</file>