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496FDA">
        <w:t>61/2019</w:t>
      </w:r>
    </w:p>
    <w:p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AE0E86">
        <w:t>15</w:t>
      </w:r>
      <w:r w:rsidR="00FE7A8D">
        <w:t xml:space="preserve"> </w:t>
      </w:r>
      <w:r w:rsidR="00E06A80">
        <w:t>lutego</w:t>
      </w:r>
      <w:r w:rsidR="00FE7A8D">
        <w:t xml:space="preserve"> 2019</w:t>
      </w:r>
      <w:r w:rsidR="000A72EB">
        <w:t xml:space="preserve"> r.</w:t>
      </w:r>
    </w:p>
    <w:p w:rsidR="0032192C" w:rsidRPr="00434FF4" w:rsidRDefault="0032192C" w:rsidP="0032192C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201</w:t>
      </w:r>
      <w:r w:rsidR="00FE7A8D">
        <w:t>9</w:t>
      </w:r>
      <w:r>
        <w:t xml:space="preserve"> roku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Pr="009020D4" w:rsidRDefault="0032192C" w:rsidP="009020D4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201</w:t>
      </w:r>
      <w:r w:rsidR="00A650EC">
        <w:t>8</w:t>
      </w:r>
      <w:r>
        <w:t xml:space="preserve"> roku,</w:t>
      </w:r>
      <w:r w:rsidRPr="00434FF4">
        <w:t xml:space="preserve"> poz. </w:t>
      </w:r>
      <w:r w:rsidR="00A650EC">
        <w:t>994</w:t>
      </w:r>
      <w:r w:rsidR="00575769"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2017</w:t>
      </w:r>
      <w:r>
        <w:t xml:space="preserve"> roku,</w:t>
      </w:r>
      <w:r w:rsidRPr="00434FF4">
        <w:t xml:space="preserve"> poz. </w:t>
      </w:r>
      <w:r w:rsidR="00781F52">
        <w:t>2077</w:t>
      </w:r>
      <w:r w:rsidR="00A650EC">
        <w:t xml:space="preserve"> ze zmianami</w:t>
      </w:r>
      <w:r w:rsidR="00781F52">
        <w:t>), art. 11 </w:t>
      </w:r>
      <w:r w:rsidRPr="00434FF4">
        <w:t xml:space="preserve">ust. 1 i 2 ustawy z dnia 24 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 2018 roku, poz. 450</w:t>
      </w:r>
      <w:r w:rsidR="00781F52">
        <w:t xml:space="preserve"> ze zm.</w:t>
      </w:r>
      <w:r>
        <w:t>)</w:t>
      </w:r>
      <w:r w:rsidRPr="00434FF4">
        <w:t xml:space="preserve"> </w:t>
      </w:r>
      <w:r w:rsidRPr="009020D4">
        <w:t>oraz § 9 ust. 1 i 2 „</w:t>
      </w:r>
      <w:r w:rsidR="009020D4">
        <w:t>Programu współpracy gminy Gostyń z organizacjami pozarządowymi oraz podmiotami określonymi w art. 3 ust. 3 ustawy  z dnia 24 kwietnia 2003 r. o działalności pożytku publicznego i o wolontariacie na 2019 rok</w:t>
      </w:r>
      <w:r w:rsidR="009020D4" w:rsidRPr="009020D4">
        <w:t>”, przyjętego Uchwałą Nr XLIII/556/18</w:t>
      </w:r>
      <w:r w:rsidRPr="009020D4">
        <w:t xml:space="preserve"> Rady Miejskiej</w:t>
      </w:r>
      <w:r w:rsidR="000A72EB" w:rsidRPr="009020D4">
        <w:t xml:space="preserve"> w </w:t>
      </w:r>
      <w:r w:rsidR="009020D4" w:rsidRPr="009020D4">
        <w:t>Gostyniu z dnia 11</w:t>
      </w:r>
      <w:r w:rsidR="00A650EC" w:rsidRPr="009020D4">
        <w:t> </w:t>
      </w:r>
      <w:r w:rsidR="009020D4" w:rsidRPr="009020D4">
        <w:t>października 2018</w:t>
      </w:r>
      <w:r w:rsidRPr="009020D4">
        <w:t xml:space="preserve"> roku zarządzam, co następuje:</w:t>
      </w:r>
    </w:p>
    <w:p w:rsidR="0032192C" w:rsidRPr="00434FF4" w:rsidRDefault="0032192C" w:rsidP="0032192C">
      <w:pPr>
        <w:spacing w:line="360" w:lineRule="auto"/>
        <w:jc w:val="both"/>
      </w:pPr>
    </w:p>
    <w:p w:rsidR="0011724D" w:rsidRDefault="0032192C" w:rsidP="00E06A80">
      <w:pPr>
        <w:spacing w:line="360" w:lineRule="auto"/>
        <w:ind w:firstLine="360"/>
        <w:jc w:val="both"/>
      </w:pPr>
      <w:r w:rsidRPr="00434FF4">
        <w:t xml:space="preserve">§ 1. Po przeprowadzeniu otwartych konkursów ofert </w:t>
      </w:r>
      <w:r>
        <w:t>przyznaję dotacje</w:t>
      </w:r>
      <w:r w:rsidRPr="00434FF4">
        <w:t xml:space="preserve"> na następujące zadania publiczne realizowane w gminie Gostyń z zakresu:</w:t>
      </w:r>
    </w:p>
    <w:p w:rsidR="00B54FD8" w:rsidRDefault="00B54FD8" w:rsidP="00781F52">
      <w:pPr>
        <w:spacing w:line="360" w:lineRule="auto"/>
        <w:ind w:firstLine="360"/>
        <w:jc w:val="both"/>
      </w:pPr>
    </w:p>
    <w:p w:rsidR="00B54FD8" w:rsidRDefault="00B54FD8" w:rsidP="00B54FD8">
      <w:pPr>
        <w:pStyle w:val="Akapitzlist"/>
        <w:widowControl/>
        <w:numPr>
          <w:ilvl w:val="0"/>
          <w:numId w:val="37"/>
        </w:numPr>
        <w:suppressAutoHyphens w:val="0"/>
        <w:spacing w:after="120" w:line="360" w:lineRule="auto"/>
        <w:jc w:val="both"/>
      </w:pPr>
      <w:r w:rsidRPr="00B54FD8">
        <w:t xml:space="preserve">Wspierania rodziny i systemu pieczy zastępczej – Prowadzenie placówki wsparcia dziennego w formie specjalistycznej dla dzieci z  gminy Gostyń - </w:t>
      </w:r>
      <w:r w:rsidRPr="00143D4B">
        <w:t>Stowarz</w:t>
      </w:r>
      <w:r>
        <w:t>yszenie BAZA – „Świetlica BAZA” – 57 000,00 zł.</w:t>
      </w:r>
    </w:p>
    <w:p w:rsidR="00B54FD8" w:rsidRDefault="00B54FD8" w:rsidP="00B54FD8">
      <w:pPr>
        <w:pStyle w:val="Akapitzlist"/>
        <w:widowControl/>
        <w:numPr>
          <w:ilvl w:val="0"/>
          <w:numId w:val="37"/>
        </w:numPr>
        <w:suppressAutoHyphens w:val="0"/>
        <w:spacing w:after="120" w:line="360" w:lineRule="auto"/>
        <w:jc w:val="both"/>
      </w:pPr>
      <w:r w:rsidRPr="00B54FD8">
        <w:t>Przeciwdziałania uzależnieniom i patologiom społecznym - prowadzenie placówki wsparcia dziennego w formie opiekuńczej  dla dzieci z gminy Gostyń - Placówka Wsparcia Dziennego „Promyki Dobra” – „Z Małym Księciem w głąb siebie i naszej kultury” – 14 000,00 zł.</w:t>
      </w:r>
    </w:p>
    <w:p w:rsidR="00CF5880" w:rsidRDefault="00B54FD8" w:rsidP="00B54FD8">
      <w:pPr>
        <w:pStyle w:val="Akapitzlist"/>
        <w:widowControl/>
        <w:numPr>
          <w:ilvl w:val="0"/>
          <w:numId w:val="37"/>
        </w:numPr>
        <w:suppressAutoHyphens w:val="0"/>
        <w:spacing w:after="120" w:line="360" w:lineRule="auto"/>
        <w:jc w:val="both"/>
      </w:pPr>
      <w:r w:rsidRPr="00B54FD8">
        <w:t>Przeciwdziałania uzależnieniom i patologiom społecznym - udzielanie schronienia oraz pomoc terapeutyczna, psychologiczna, socjalna i prawna dla osób doznających przemocy z gminy Gostyń</w:t>
      </w:r>
      <w:r>
        <w:t xml:space="preserve"> - </w:t>
      </w:r>
      <w:r w:rsidRPr="003C486F">
        <w:t>Bonifraterski Ośrodek Interwencji Kryzysowej i Wsparcia dla Ofiar Przemowy w Rodzinie w Piaskach – „Oferujemy pomoc” – 14 000,00 zł.</w:t>
      </w:r>
    </w:p>
    <w:p w:rsidR="00B54FD8" w:rsidRPr="00E06A80" w:rsidRDefault="00E06A80" w:rsidP="00B54FD8">
      <w:pPr>
        <w:pStyle w:val="Akapitzlist"/>
        <w:widowControl/>
        <w:numPr>
          <w:ilvl w:val="0"/>
          <w:numId w:val="37"/>
        </w:numPr>
        <w:suppressAutoHyphens w:val="0"/>
        <w:spacing w:after="120" w:line="360" w:lineRule="auto"/>
        <w:jc w:val="both"/>
      </w:pPr>
      <w:r w:rsidRPr="00E06A80">
        <w:t>Działania na rzecz integracji europejskiej:</w:t>
      </w:r>
    </w:p>
    <w:p w:rsidR="00E06A80" w:rsidRPr="00135B18" w:rsidRDefault="00E06A80" w:rsidP="00E06A80">
      <w:pPr>
        <w:pStyle w:val="Akapitzlist"/>
        <w:widowControl/>
        <w:numPr>
          <w:ilvl w:val="0"/>
          <w:numId w:val="40"/>
        </w:numPr>
        <w:suppressAutoHyphens w:val="0"/>
        <w:spacing w:line="360" w:lineRule="auto"/>
        <w:jc w:val="both"/>
      </w:pPr>
      <w:r w:rsidRPr="00135B18">
        <w:t>Stowarzyszenie „Z Muzyką do Ludzi” – VI Festiwal Lutniowy „Najkrótsza Noc Długoraja” Gostyń 2019 koncert kapeli Gostyńsko-Drezdeńskiej – 5 000,00 zł</w:t>
      </w:r>
      <w:r>
        <w:t>;</w:t>
      </w:r>
    </w:p>
    <w:p w:rsidR="00E06A80" w:rsidRPr="00135B18" w:rsidRDefault="00E06A80" w:rsidP="00E06A80">
      <w:pPr>
        <w:widowControl/>
        <w:numPr>
          <w:ilvl w:val="0"/>
          <w:numId w:val="40"/>
        </w:numPr>
        <w:suppressAutoHyphens w:val="0"/>
        <w:spacing w:line="360" w:lineRule="auto"/>
        <w:jc w:val="both"/>
      </w:pPr>
      <w:r w:rsidRPr="00135B18">
        <w:t>Stowarzyszenie „Dom Europejski” w Gostyniu– Zjednoczeni w partnerstwie – 6 000,00 zł.</w:t>
      </w:r>
    </w:p>
    <w:p w:rsidR="00E06A80" w:rsidRDefault="00E06A80" w:rsidP="00E06A80">
      <w:pPr>
        <w:widowControl/>
        <w:suppressAutoHyphens w:val="0"/>
        <w:spacing w:after="120" w:line="360" w:lineRule="auto"/>
        <w:ind w:left="360"/>
        <w:jc w:val="both"/>
      </w:pPr>
    </w:p>
    <w:p w:rsidR="0032192C" w:rsidRPr="00434FF4" w:rsidRDefault="0032192C" w:rsidP="00496FDA">
      <w:pPr>
        <w:widowControl/>
        <w:suppressAutoHyphens w:val="0"/>
        <w:spacing w:before="100" w:beforeAutospacing="1" w:after="100" w:afterAutospacing="1" w:line="360" w:lineRule="auto"/>
        <w:ind w:firstLine="360"/>
        <w:jc w:val="both"/>
      </w:pPr>
      <w:r w:rsidRPr="00434FF4">
        <w:lastRenderedPageBreak/>
        <w:t>§ 2. Wykonanie zarządzenia powierza się Naczelnikowi Wydziału Oświaty i Spraw Społecznych Urzędu Miejskiego w Gostyniu.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Default="0032192C" w:rsidP="00496FDA">
      <w:pPr>
        <w:spacing w:line="360" w:lineRule="auto"/>
        <w:ind w:firstLine="360"/>
        <w:jc w:val="both"/>
      </w:pPr>
      <w:r w:rsidRPr="00434FF4">
        <w:t xml:space="preserve">§ 3. Zarządzenie wchodzi w życie </w:t>
      </w:r>
      <w:r w:rsidR="00E06A80">
        <w:t>z dniem podpisania</w:t>
      </w:r>
      <w:r w:rsidR="00C76DAB">
        <w:t>.</w:t>
      </w:r>
    </w:p>
    <w:p w:rsidR="0014256A" w:rsidRDefault="0014256A" w:rsidP="00496FDA">
      <w:pPr>
        <w:spacing w:line="360" w:lineRule="auto"/>
        <w:ind w:firstLine="360"/>
        <w:jc w:val="both"/>
      </w:pPr>
    </w:p>
    <w:p w:rsidR="0014256A" w:rsidRDefault="0014256A" w:rsidP="00496FDA">
      <w:pPr>
        <w:spacing w:line="360" w:lineRule="auto"/>
        <w:ind w:firstLine="360"/>
        <w:jc w:val="both"/>
      </w:pPr>
    </w:p>
    <w:p w:rsidR="0014256A" w:rsidRDefault="0014256A" w:rsidP="0014256A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Times New Roman" w:cs="Arial"/>
        </w:rPr>
      </w:pPr>
      <w:r>
        <w:rPr>
          <w:rFonts w:cs="Arial"/>
        </w:rPr>
        <w:t>Burmistrz</w:t>
      </w:r>
    </w:p>
    <w:p w:rsidR="0014256A" w:rsidRDefault="0014256A" w:rsidP="0014256A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SimSun" w:cs="Arial"/>
          <w:color w:val="000000"/>
          <w:kern w:val="3"/>
          <w:lang w:eastAsia="zh-CN"/>
        </w:rPr>
      </w:pPr>
      <w:r>
        <w:rPr>
          <w:rFonts w:eastAsia="SimSun" w:cs="Arial"/>
          <w:color w:val="000000"/>
          <w:kern w:val="3"/>
          <w:lang w:eastAsia="zh-CN"/>
        </w:rPr>
        <w:t>/-/ mgr inż. Jerzy Kulak</w:t>
      </w:r>
    </w:p>
    <w:p w:rsidR="009E489F" w:rsidRDefault="009E489F" w:rsidP="009E489F">
      <w:pPr>
        <w:widowControl/>
        <w:suppressAutoHyphens w:val="0"/>
      </w:pPr>
      <w:r>
        <w:br w:type="page"/>
      </w:r>
    </w:p>
    <w:p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496FDA">
        <w:t>61/2019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:rsidR="0032192C" w:rsidRPr="00434FF4" w:rsidRDefault="00AE0E86" w:rsidP="0032192C">
      <w:pPr>
        <w:spacing w:line="360" w:lineRule="auto"/>
        <w:jc w:val="center"/>
      </w:pPr>
      <w:r>
        <w:t>z dnia 15</w:t>
      </w:r>
      <w:r w:rsidR="00A544AC">
        <w:t xml:space="preserve"> </w:t>
      </w:r>
      <w:r w:rsidR="00E06A80">
        <w:t>lutego</w:t>
      </w:r>
      <w:r w:rsidR="00A544AC">
        <w:t xml:space="preserve"> 2019</w:t>
      </w:r>
      <w:r w:rsidR="000A72EB">
        <w:t xml:space="preserve"> r.</w:t>
      </w:r>
    </w:p>
    <w:p w:rsidR="0032192C" w:rsidRPr="00434FF4" w:rsidRDefault="0032192C" w:rsidP="00E16500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 w:rsidR="00604FA1">
        <w:t>blicznych w gminie Gostyń w</w:t>
      </w:r>
      <w:r w:rsidR="007C12E2">
        <w:t xml:space="preserve"> 2019</w:t>
      </w:r>
      <w:r>
        <w:t xml:space="preserve"> roku</w:t>
      </w:r>
    </w:p>
    <w:p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E06A80">
        <w:t xml:space="preserve">11 lutego 2019 </w:t>
      </w:r>
      <w:r>
        <w:t xml:space="preserve">r.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zadań ujętych w zarządze</w:t>
      </w:r>
      <w:r w:rsidR="00496FDA">
        <w:t>niu.</w:t>
      </w:r>
    </w:p>
    <w:p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:rsidR="0014256A" w:rsidRDefault="0014256A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14256A" w:rsidRDefault="0014256A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14256A" w:rsidRDefault="0014256A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14256A" w:rsidRDefault="0014256A" w:rsidP="0014256A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Times New Roman" w:cs="Arial"/>
        </w:rPr>
      </w:pPr>
      <w:r>
        <w:rPr>
          <w:rFonts w:cs="Arial"/>
        </w:rPr>
        <w:t>Burmistrz</w:t>
      </w:r>
    </w:p>
    <w:p w:rsidR="0014256A" w:rsidRDefault="0014256A" w:rsidP="0014256A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SimSun" w:cs="Arial"/>
          <w:color w:val="000000"/>
          <w:kern w:val="3"/>
          <w:lang w:eastAsia="zh-CN"/>
        </w:rPr>
      </w:pPr>
      <w:r>
        <w:rPr>
          <w:rFonts w:eastAsia="SimSun" w:cs="Arial"/>
          <w:color w:val="000000"/>
          <w:kern w:val="3"/>
          <w:lang w:eastAsia="zh-CN"/>
        </w:rPr>
        <w:t>/-/ mgr inż. Jerzy Kulak</w:t>
      </w:r>
      <w:bookmarkStart w:id="0" w:name="_GoBack"/>
      <w:bookmarkEnd w:id="0"/>
    </w:p>
    <w:sectPr w:rsidR="0014256A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29" w:rsidRDefault="00455729" w:rsidP="00407C65">
      <w:r>
        <w:separator/>
      </w:r>
    </w:p>
  </w:endnote>
  <w:endnote w:type="continuationSeparator" w:id="0">
    <w:p w:rsidR="00455729" w:rsidRDefault="00455729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29" w:rsidRDefault="00455729" w:rsidP="00407C65">
      <w:r>
        <w:separator/>
      </w:r>
    </w:p>
  </w:footnote>
  <w:footnote w:type="continuationSeparator" w:id="0">
    <w:p w:rsidR="00455729" w:rsidRDefault="00455729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D09AE"/>
    <w:multiLevelType w:val="hybridMultilevel"/>
    <w:tmpl w:val="59B26036"/>
    <w:lvl w:ilvl="0" w:tplc="938C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54A6"/>
    <w:multiLevelType w:val="hybridMultilevel"/>
    <w:tmpl w:val="FDBEF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33E"/>
    <w:multiLevelType w:val="hybridMultilevel"/>
    <w:tmpl w:val="EA462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264AEC"/>
    <w:multiLevelType w:val="hybridMultilevel"/>
    <w:tmpl w:val="BE66089E"/>
    <w:lvl w:ilvl="0" w:tplc="68D40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3AF0"/>
    <w:multiLevelType w:val="hybridMultilevel"/>
    <w:tmpl w:val="BE38D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D5E6A"/>
    <w:multiLevelType w:val="hybridMultilevel"/>
    <w:tmpl w:val="25407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28A3"/>
    <w:multiLevelType w:val="hybridMultilevel"/>
    <w:tmpl w:val="31EEB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F7783E"/>
    <w:multiLevelType w:val="hybridMultilevel"/>
    <w:tmpl w:val="FDBEF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9"/>
  </w:num>
  <w:num w:numId="4">
    <w:abstractNumId w:val="32"/>
  </w:num>
  <w:num w:numId="5">
    <w:abstractNumId w:val="35"/>
  </w:num>
  <w:num w:numId="6">
    <w:abstractNumId w:val="28"/>
  </w:num>
  <w:num w:numId="7">
    <w:abstractNumId w:val="15"/>
  </w:num>
  <w:num w:numId="8">
    <w:abstractNumId w:val="27"/>
  </w:num>
  <w:num w:numId="9">
    <w:abstractNumId w:val="25"/>
  </w:num>
  <w:num w:numId="10">
    <w:abstractNumId w:val="3"/>
  </w:num>
  <w:num w:numId="11">
    <w:abstractNumId w:val="37"/>
  </w:num>
  <w:num w:numId="12">
    <w:abstractNumId w:val="34"/>
  </w:num>
  <w:num w:numId="13">
    <w:abstractNumId w:val="0"/>
  </w:num>
  <w:num w:numId="14">
    <w:abstractNumId w:val="10"/>
  </w:num>
  <w:num w:numId="15">
    <w:abstractNumId w:val="22"/>
  </w:num>
  <w:num w:numId="16">
    <w:abstractNumId w:val="2"/>
  </w:num>
  <w:num w:numId="17">
    <w:abstractNumId w:val="7"/>
  </w:num>
  <w:num w:numId="18">
    <w:abstractNumId w:val="21"/>
  </w:num>
  <w:num w:numId="19">
    <w:abstractNumId w:val="33"/>
  </w:num>
  <w:num w:numId="20">
    <w:abstractNumId w:val="36"/>
  </w:num>
  <w:num w:numId="21">
    <w:abstractNumId w:val="12"/>
  </w:num>
  <w:num w:numId="22">
    <w:abstractNumId w:val="14"/>
  </w:num>
  <w:num w:numId="23">
    <w:abstractNumId w:val="18"/>
  </w:num>
  <w:num w:numId="24">
    <w:abstractNumId w:val="16"/>
  </w:num>
  <w:num w:numId="25">
    <w:abstractNumId w:val="39"/>
  </w:num>
  <w:num w:numId="26">
    <w:abstractNumId w:val="9"/>
  </w:num>
  <w:num w:numId="27">
    <w:abstractNumId w:val="30"/>
  </w:num>
  <w:num w:numId="28">
    <w:abstractNumId w:val="1"/>
  </w:num>
  <w:num w:numId="29">
    <w:abstractNumId w:val="23"/>
  </w:num>
  <w:num w:numId="30">
    <w:abstractNumId w:val="19"/>
  </w:num>
  <w:num w:numId="31">
    <w:abstractNumId w:val="31"/>
  </w:num>
  <w:num w:numId="32">
    <w:abstractNumId w:val="38"/>
  </w:num>
  <w:num w:numId="33">
    <w:abstractNumId w:val="5"/>
  </w:num>
  <w:num w:numId="34">
    <w:abstractNumId w:val="11"/>
  </w:num>
  <w:num w:numId="35">
    <w:abstractNumId w:val="8"/>
  </w:num>
  <w:num w:numId="36">
    <w:abstractNumId w:val="13"/>
  </w:num>
  <w:num w:numId="37">
    <w:abstractNumId w:val="4"/>
  </w:num>
  <w:num w:numId="38">
    <w:abstractNumId w:val="17"/>
  </w:num>
  <w:num w:numId="39">
    <w:abstractNumId w:val="2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A72EB"/>
    <w:rsid w:val="000F33C5"/>
    <w:rsid w:val="0011724D"/>
    <w:rsid w:val="0014256A"/>
    <w:rsid w:val="00156398"/>
    <w:rsid w:val="001A00FC"/>
    <w:rsid w:val="00251585"/>
    <w:rsid w:val="00274352"/>
    <w:rsid w:val="00290E13"/>
    <w:rsid w:val="00297799"/>
    <w:rsid w:val="002E2ACD"/>
    <w:rsid w:val="0032192C"/>
    <w:rsid w:val="00354653"/>
    <w:rsid w:val="003A2EBE"/>
    <w:rsid w:val="003C0C9E"/>
    <w:rsid w:val="003D40AA"/>
    <w:rsid w:val="00407C65"/>
    <w:rsid w:val="00444264"/>
    <w:rsid w:val="00455729"/>
    <w:rsid w:val="00496FDA"/>
    <w:rsid w:val="005572C1"/>
    <w:rsid w:val="00570F16"/>
    <w:rsid w:val="00575769"/>
    <w:rsid w:val="0058267B"/>
    <w:rsid w:val="005B47E6"/>
    <w:rsid w:val="005C4C13"/>
    <w:rsid w:val="00604FA1"/>
    <w:rsid w:val="00637FD4"/>
    <w:rsid w:val="006E2ECD"/>
    <w:rsid w:val="007173DA"/>
    <w:rsid w:val="00777527"/>
    <w:rsid w:val="00781F52"/>
    <w:rsid w:val="007C12E2"/>
    <w:rsid w:val="007C2E98"/>
    <w:rsid w:val="00854B87"/>
    <w:rsid w:val="009020D4"/>
    <w:rsid w:val="009A3C82"/>
    <w:rsid w:val="009E489F"/>
    <w:rsid w:val="00A03365"/>
    <w:rsid w:val="00A106B9"/>
    <w:rsid w:val="00A47FFC"/>
    <w:rsid w:val="00A544AC"/>
    <w:rsid w:val="00A650EC"/>
    <w:rsid w:val="00AB312C"/>
    <w:rsid w:val="00AE0E86"/>
    <w:rsid w:val="00B026A0"/>
    <w:rsid w:val="00B123F3"/>
    <w:rsid w:val="00B44643"/>
    <w:rsid w:val="00B44E3A"/>
    <w:rsid w:val="00B54FD8"/>
    <w:rsid w:val="00C11523"/>
    <w:rsid w:val="00C76DAB"/>
    <w:rsid w:val="00CF5880"/>
    <w:rsid w:val="00D06217"/>
    <w:rsid w:val="00DF64FE"/>
    <w:rsid w:val="00E06A80"/>
    <w:rsid w:val="00E16500"/>
    <w:rsid w:val="00E70FCE"/>
    <w:rsid w:val="00E721A6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859CB"/>
    <w:rsid w:val="00F93147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64EE"/>
  <w15:docId w15:val="{7295D048-254E-4911-A9C2-353EBCE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Barbara Ruta</cp:lastModifiedBy>
  <cp:revision>30</cp:revision>
  <dcterms:created xsi:type="dcterms:W3CDTF">2018-02-06T07:35:00Z</dcterms:created>
  <dcterms:modified xsi:type="dcterms:W3CDTF">2019-02-15T12:03:00Z</dcterms:modified>
</cp:coreProperties>
</file>