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3772F" w:rsidRPr="000B2B09" w:rsidRDefault="0093772F" w:rsidP="0093772F">
      <w:pPr>
        <w:pStyle w:val="Tytu"/>
        <w:widowControl w:val="0"/>
        <w:suppressAutoHyphens/>
        <w:jc w:val="left"/>
        <w:rPr>
          <w:rFonts w:ascii="Calibri" w:hAnsi="Calibri"/>
          <w:sz w:val="24"/>
          <w:szCs w:val="28"/>
        </w:rPr>
      </w:pPr>
    </w:p>
    <w:p w:rsidR="004C63AE" w:rsidRPr="000B2B09" w:rsidRDefault="000B2B09" w:rsidP="003A1607">
      <w:pPr>
        <w:pStyle w:val="Tekstkomentarza"/>
        <w:spacing w:line="480" w:lineRule="auto"/>
        <w:jc w:val="center"/>
        <w:rPr>
          <w:rFonts w:ascii="Tahoma" w:hAnsi="Tahoma" w:cs="Tahoma"/>
          <w:b/>
          <w:sz w:val="22"/>
          <w:szCs w:val="22"/>
          <w:u w:val="single"/>
        </w:rPr>
      </w:pPr>
      <w:r w:rsidRPr="000B2B09">
        <w:rPr>
          <w:rFonts w:ascii="Tahoma" w:hAnsi="Tahoma" w:cs="Tahoma"/>
          <w:b/>
          <w:sz w:val="22"/>
          <w:szCs w:val="22"/>
          <w:u w:val="single"/>
        </w:rPr>
        <w:t>SPIS ZAWARTOŚCI OPRACOWANIA</w:t>
      </w:r>
    </w:p>
    <w:p w:rsidR="00996FC8" w:rsidRPr="00707EC5" w:rsidRDefault="00996FC8" w:rsidP="003A1607">
      <w:pPr>
        <w:pStyle w:val="Tekstkomentarza"/>
        <w:spacing w:line="480" w:lineRule="auto"/>
        <w:jc w:val="center"/>
        <w:rPr>
          <w:rFonts w:ascii="Tahoma" w:hAnsi="Tahoma" w:cs="Tahoma"/>
          <w:b/>
          <w:sz w:val="24"/>
          <w:szCs w:val="22"/>
          <w:u w:val="single"/>
        </w:rPr>
      </w:pPr>
    </w:p>
    <w:tbl>
      <w:tblPr>
        <w:tblStyle w:val="Tabela-Siatka"/>
        <w:tblW w:w="9084" w:type="dxa"/>
        <w:jc w:val="center"/>
        <w:tblLook w:val="04A0" w:firstRow="1" w:lastRow="0" w:firstColumn="1" w:lastColumn="0" w:noHBand="0" w:noVBand="1"/>
      </w:tblPr>
      <w:tblGrid>
        <w:gridCol w:w="8092"/>
        <w:gridCol w:w="992"/>
      </w:tblGrid>
      <w:tr w:rsidR="007E690B" w:rsidRPr="00707EC5" w:rsidTr="000B2B09">
        <w:trPr>
          <w:trHeight w:val="397"/>
          <w:jc w:val="center"/>
        </w:trPr>
        <w:tc>
          <w:tcPr>
            <w:tcW w:w="8092" w:type="dxa"/>
            <w:vAlign w:val="center"/>
          </w:tcPr>
          <w:p w:rsidR="007E690B" w:rsidRPr="000B2B09" w:rsidRDefault="007E690B" w:rsidP="0093772F">
            <w:pPr>
              <w:spacing w:before="60" w:after="60" w:line="360" w:lineRule="auto"/>
              <w:rPr>
                <w:rFonts w:ascii="Tahoma" w:hAnsi="Tahoma" w:cs="Tahoma"/>
                <w:sz w:val="18"/>
              </w:rPr>
            </w:pPr>
            <w:r w:rsidRPr="000B2B09">
              <w:rPr>
                <w:rFonts w:ascii="Tahoma" w:hAnsi="Tahoma" w:cs="Tahoma"/>
                <w:sz w:val="18"/>
              </w:rPr>
              <w:t>Strona tytułowa</w:t>
            </w:r>
          </w:p>
        </w:tc>
        <w:tc>
          <w:tcPr>
            <w:tcW w:w="992" w:type="dxa"/>
            <w:vAlign w:val="bottom"/>
          </w:tcPr>
          <w:p w:rsidR="007E690B" w:rsidRPr="000B2B09" w:rsidRDefault="007E690B" w:rsidP="0093772F">
            <w:pPr>
              <w:spacing w:before="60" w:after="60" w:line="360" w:lineRule="auto"/>
              <w:jc w:val="center"/>
              <w:rPr>
                <w:rFonts w:ascii="Tahoma" w:hAnsi="Tahoma" w:cs="Tahoma"/>
                <w:sz w:val="18"/>
              </w:rPr>
            </w:pPr>
            <w:r w:rsidRPr="000B2B09">
              <w:rPr>
                <w:rFonts w:ascii="Tahoma" w:hAnsi="Tahoma" w:cs="Tahoma"/>
                <w:sz w:val="18"/>
              </w:rPr>
              <w:t>1</w:t>
            </w:r>
          </w:p>
        </w:tc>
      </w:tr>
      <w:tr w:rsidR="007E690B" w:rsidRPr="00707EC5" w:rsidTr="000B2B09">
        <w:trPr>
          <w:trHeight w:val="397"/>
          <w:jc w:val="center"/>
        </w:trPr>
        <w:tc>
          <w:tcPr>
            <w:tcW w:w="8092" w:type="dxa"/>
            <w:vAlign w:val="center"/>
          </w:tcPr>
          <w:p w:rsidR="007E690B" w:rsidRPr="000B2B09" w:rsidRDefault="007E690B" w:rsidP="0093772F">
            <w:pPr>
              <w:spacing w:before="60" w:after="60" w:line="360" w:lineRule="auto"/>
              <w:rPr>
                <w:rFonts w:ascii="Tahoma" w:hAnsi="Tahoma" w:cs="Tahoma"/>
                <w:sz w:val="18"/>
              </w:rPr>
            </w:pPr>
            <w:r w:rsidRPr="000B2B09">
              <w:rPr>
                <w:rFonts w:ascii="Tahoma" w:hAnsi="Tahoma" w:cs="Tahoma"/>
                <w:sz w:val="18"/>
              </w:rPr>
              <w:t>Spis zawartości opracowania</w:t>
            </w:r>
          </w:p>
        </w:tc>
        <w:tc>
          <w:tcPr>
            <w:tcW w:w="992" w:type="dxa"/>
            <w:vAlign w:val="bottom"/>
          </w:tcPr>
          <w:p w:rsidR="007E690B" w:rsidRPr="000B2B09" w:rsidRDefault="007E690B" w:rsidP="0093772F">
            <w:pPr>
              <w:spacing w:before="60" w:after="60" w:line="360" w:lineRule="auto"/>
              <w:jc w:val="center"/>
              <w:rPr>
                <w:rFonts w:ascii="Tahoma" w:hAnsi="Tahoma" w:cs="Tahoma"/>
                <w:sz w:val="18"/>
              </w:rPr>
            </w:pPr>
            <w:r w:rsidRPr="000B2B09">
              <w:rPr>
                <w:rFonts w:ascii="Tahoma" w:hAnsi="Tahoma" w:cs="Tahoma"/>
                <w:sz w:val="18"/>
              </w:rPr>
              <w:t>2</w:t>
            </w:r>
          </w:p>
        </w:tc>
      </w:tr>
      <w:tr w:rsidR="000B2B09" w:rsidRPr="00707EC5" w:rsidTr="000B2B09">
        <w:trPr>
          <w:trHeight w:val="397"/>
          <w:jc w:val="center"/>
        </w:trPr>
        <w:tc>
          <w:tcPr>
            <w:tcW w:w="8092" w:type="dxa"/>
            <w:vAlign w:val="center"/>
          </w:tcPr>
          <w:p w:rsidR="000B2B09" w:rsidRPr="000B2B09" w:rsidRDefault="000B2B09" w:rsidP="000B2B09">
            <w:pPr>
              <w:spacing w:before="60" w:after="60" w:line="360" w:lineRule="auto"/>
              <w:rPr>
                <w:rFonts w:ascii="Tahoma" w:hAnsi="Tahoma" w:cs="Tahoma"/>
                <w:sz w:val="18"/>
              </w:rPr>
            </w:pPr>
            <w:r w:rsidRPr="000B2B09">
              <w:rPr>
                <w:rFonts w:ascii="Tahoma" w:hAnsi="Tahoma" w:cs="Tahoma"/>
                <w:sz w:val="18"/>
              </w:rPr>
              <w:t>Uprawnienia budowlane - Projektant</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3</w:t>
            </w:r>
          </w:p>
        </w:tc>
      </w:tr>
      <w:tr w:rsidR="000B2B09" w:rsidRPr="00707EC5" w:rsidTr="000B2B09">
        <w:trPr>
          <w:trHeight w:val="397"/>
          <w:jc w:val="center"/>
        </w:trPr>
        <w:tc>
          <w:tcPr>
            <w:tcW w:w="8092" w:type="dxa"/>
            <w:vAlign w:val="center"/>
          </w:tcPr>
          <w:p w:rsidR="000B2B09" w:rsidRPr="000B2B09" w:rsidRDefault="000B2B09" w:rsidP="000B2B09">
            <w:pPr>
              <w:spacing w:before="60" w:after="60" w:line="360" w:lineRule="auto"/>
              <w:rPr>
                <w:rFonts w:ascii="Tahoma" w:hAnsi="Tahoma" w:cs="Tahoma"/>
                <w:sz w:val="18"/>
              </w:rPr>
            </w:pPr>
            <w:r w:rsidRPr="000B2B09">
              <w:rPr>
                <w:rFonts w:ascii="Tahoma" w:hAnsi="Tahoma" w:cs="Tahoma"/>
                <w:sz w:val="18"/>
              </w:rPr>
              <w:t>Zaświadczenia o przynależności do WOIIB - Projektant</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5</w:t>
            </w:r>
          </w:p>
        </w:tc>
      </w:tr>
      <w:tr w:rsidR="000B2B09" w:rsidRPr="00707EC5" w:rsidTr="000B2B09">
        <w:trPr>
          <w:trHeight w:val="397"/>
          <w:jc w:val="center"/>
        </w:trPr>
        <w:tc>
          <w:tcPr>
            <w:tcW w:w="8092" w:type="dxa"/>
            <w:vAlign w:val="center"/>
          </w:tcPr>
          <w:p w:rsidR="000B2B09" w:rsidRPr="000B2B09" w:rsidRDefault="000B2B09" w:rsidP="000B2B09">
            <w:pPr>
              <w:spacing w:before="60" w:after="60" w:line="360" w:lineRule="auto"/>
              <w:rPr>
                <w:rFonts w:ascii="Tahoma" w:hAnsi="Tahoma" w:cs="Tahoma"/>
                <w:sz w:val="18"/>
              </w:rPr>
            </w:pPr>
            <w:r w:rsidRPr="000B2B09">
              <w:rPr>
                <w:rFonts w:ascii="Tahoma" w:hAnsi="Tahoma" w:cs="Tahoma"/>
                <w:sz w:val="18"/>
              </w:rPr>
              <w:t>Opis techniczny</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6</w:t>
            </w:r>
          </w:p>
        </w:tc>
      </w:tr>
      <w:tr w:rsidR="000B2B09" w:rsidRPr="00707EC5" w:rsidTr="000B2B09">
        <w:trPr>
          <w:trHeight w:val="397"/>
          <w:jc w:val="center"/>
        </w:trPr>
        <w:tc>
          <w:tcPr>
            <w:tcW w:w="8092" w:type="dxa"/>
            <w:vAlign w:val="center"/>
          </w:tcPr>
          <w:p w:rsidR="000B2B09" w:rsidRPr="000B2B09" w:rsidRDefault="000B2B09" w:rsidP="000B2B09">
            <w:pPr>
              <w:spacing w:before="60" w:after="60" w:line="360" w:lineRule="auto"/>
              <w:rPr>
                <w:rFonts w:ascii="Tahoma" w:hAnsi="Tahoma" w:cs="Tahoma"/>
                <w:sz w:val="18"/>
              </w:rPr>
            </w:pPr>
            <w:r w:rsidRPr="000B2B09">
              <w:rPr>
                <w:rFonts w:ascii="Tahoma" w:hAnsi="Tahoma" w:cs="Tahoma"/>
                <w:sz w:val="18"/>
              </w:rPr>
              <w:t>Informacja dotycząca bezpieczeństwa i ochrony zdrowia</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11</w:t>
            </w:r>
          </w:p>
        </w:tc>
      </w:tr>
      <w:tr w:rsidR="000B2B09" w:rsidRPr="00707EC5" w:rsidTr="000B2B09">
        <w:trPr>
          <w:trHeight w:val="397"/>
          <w:jc w:val="center"/>
        </w:trPr>
        <w:tc>
          <w:tcPr>
            <w:tcW w:w="8092" w:type="dxa"/>
            <w:vAlign w:val="center"/>
          </w:tcPr>
          <w:p w:rsidR="000B2B09" w:rsidRPr="000B2B09" w:rsidRDefault="000B2B09" w:rsidP="000B2B09">
            <w:pPr>
              <w:spacing w:before="60" w:after="60" w:line="360" w:lineRule="auto"/>
              <w:rPr>
                <w:rFonts w:ascii="Tahoma" w:hAnsi="Tahoma" w:cs="Tahoma"/>
                <w:sz w:val="18"/>
              </w:rPr>
            </w:pPr>
            <w:r w:rsidRPr="000B2B09">
              <w:rPr>
                <w:rFonts w:ascii="Tahoma" w:hAnsi="Tahoma" w:cs="Tahoma"/>
                <w:sz w:val="18"/>
              </w:rPr>
              <w:t>Rys. 1 – Plan orientacyjny</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1</w:t>
            </w:r>
            <w:r w:rsidR="00020064">
              <w:rPr>
                <w:rFonts w:ascii="Tahoma" w:hAnsi="Tahoma" w:cs="Tahoma"/>
                <w:sz w:val="18"/>
              </w:rPr>
              <w:t>4</w:t>
            </w:r>
          </w:p>
        </w:tc>
      </w:tr>
      <w:tr w:rsidR="000B2B09" w:rsidRPr="00707EC5" w:rsidTr="000B2B09">
        <w:trPr>
          <w:trHeight w:val="397"/>
          <w:jc w:val="center"/>
        </w:trPr>
        <w:tc>
          <w:tcPr>
            <w:tcW w:w="8092" w:type="dxa"/>
            <w:vAlign w:val="center"/>
          </w:tcPr>
          <w:p w:rsidR="000B2B09" w:rsidRPr="000B2B09" w:rsidRDefault="000B2B09" w:rsidP="000B2B09">
            <w:pPr>
              <w:spacing w:before="60" w:after="60" w:line="360" w:lineRule="auto"/>
              <w:rPr>
                <w:rFonts w:ascii="Tahoma" w:hAnsi="Tahoma" w:cs="Tahoma"/>
                <w:sz w:val="18"/>
              </w:rPr>
            </w:pPr>
            <w:r w:rsidRPr="000B2B09">
              <w:rPr>
                <w:rFonts w:ascii="Tahoma" w:hAnsi="Tahoma" w:cs="Tahoma"/>
                <w:sz w:val="18"/>
              </w:rPr>
              <w:t>Rys. 2 – Plan zagospodarowania terenu</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1</w:t>
            </w:r>
            <w:r w:rsidR="00020064">
              <w:rPr>
                <w:rFonts w:ascii="Tahoma" w:hAnsi="Tahoma" w:cs="Tahoma"/>
                <w:sz w:val="18"/>
              </w:rPr>
              <w:t>5</w:t>
            </w:r>
          </w:p>
        </w:tc>
      </w:tr>
      <w:tr w:rsidR="00020064" w:rsidRPr="00707EC5" w:rsidTr="000B2B09">
        <w:trPr>
          <w:trHeight w:val="397"/>
          <w:jc w:val="center"/>
        </w:trPr>
        <w:tc>
          <w:tcPr>
            <w:tcW w:w="8092" w:type="dxa"/>
            <w:vAlign w:val="center"/>
          </w:tcPr>
          <w:p w:rsidR="00020064" w:rsidRPr="000B2B09" w:rsidRDefault="00020064" w:rsidP="000B2B09">
            <w:pPr>
              <w:spacing w:before="60" w:after="60" w:line="360" w:lineRule="auto"/>
              <w:rPr>
                <w:rFonts w:ascii="Tahoma" w:hAnsi="Tahoma" w:cs="Tahoma"/>
                <w:sz w:val="18"/>
              </w:rPr>
            </w:pPr>
            <w:r>
              <w:rPr>
                <w:rFonts w:ascii="Tahoma" w:hAnsi="Tahoma" w:cs="Tahoma"/>
                <w:sz w:val="18"/>
              </w:rPr>
              <w:t>Rys. 3 – Profil podłużny</w:t>
            </w:r>
          </w:p>
        </w:tc>
        <w:tc>
          <w:tcPr>
            <w:tcW w:w="992" w:type="dxa"/>
            <w:vAlign w:val="bottom"/>
          </w:tcPr>
          <w:p w:rsidR="00020064" w:rsidRDefault="00020064" w:rsidP="000B2B09">
            <w:pPr>
              <w:spacing w:line="360" w:lineRule="auto"/>
              <w:jc w:val="center"/>
              <w:rPr>
                <w:rFonts w:ascii="Tahoma" w:hAnsi="Tahoma" w:cs="Tahoma"/>
                <w:sz w:val="18"/>
              </w:rPr>
            </w:pPr>
            <w:r>
              <w:rPr>
                <w:rFonts w:ascii="Tahoma" w:hAnsi="Tahoma" w:cs="Tahoma"/>
                <w:sz w:val="18"/>
              </w:rPr>
              <w:t>16</w:t>
            </w:r>
          </w:p>
        </w:tc>
      </w:tr>
      <w:tr w:rsidR="000B2B09" w:rsidRPr="00707EC5" w:rsidTr="000B2B09">
        <w:trPr>
          <w:trHeight w:val="397"/>
          <w:jc w:val="center"/>
        </w:trPr>
        <w:tc>
          <w:tcPr>
            <w:tcW w:w="8092" w:type="dxa"/>
            <w:vAlign w:val="center"/>
          </w:tcPr>
          <w:p w:rsidR="000B2B09" w:rsidRPr="000B2B09" w:rsidRDefault="00020064" w:rsidP="000B2B09">
            <w:pPr>
              <w:spacing w:before="60" w:after="60" w:line="360" w:lineRule="auto"/>
              <w:rPr>
                <w:rFonts w:ascii="Tahoma" w:hAnsi="Tahoma" w:cs="Tahoma"/>
                <w:sz w:val="18"/>
              </w:rPr>
            </w:pPr>
            <w:r>
              <w:rPr>
                <w:rFonts w:ascii="Tahoma" w:hAnsi="Tahoma" w:cs="Tahoma"/>
                <w:sz w:val="18"/>
              </w:rPr>
              <w:t>Rys. 4</w:t>
            </w:r>
            <w:r w:rsidR="000B2B09" w:rsidRPr="000B2B09">
              <w:rPr>
                <w:rFonts w:ascii="Tahoma" w:hAnsi="Tahoma" w:cs="Tahoma"/>
                <w:sz w:val="18"/>
              </w:rPr>
              <w:t xml:space="preserve"> – Przekroje normalne</w:t>
            </w:r>
            <w:r>
              <w:rPr>
                <w:rFonts w:ascii="Tahoma" w:hAnsi="Tahoma" w:cs="Tahoma"/>
                <w:sz w:val="18"/>
              </w:rPr>
              <w:t xml:space="preserve"> / szczegóły konstrukcyjne</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1</w:t>
            </w:r>
            <w:r w:rsidR="00020064">
              <w:rPr>
                <w:rFonts w:ascii="Tahoma" w:hAnsi="Tahoma" w:cs="Tahoma"/>
                <w:sz w:val="18"/>
              </w:rPr>
              <w:t>7</w:t>
            </w:r>
          </w:p>
        </w:tc>
      </w:tr>
      <w:tr w:rsidR="000B2B09" w:rsidRPr="00707EC5" w:rsidTr="000B2B09">
        <w:trPr>
          <w:trHeight w:val="397"/>
          <w:jc w:val="center"/>
        </w:trPr>
        <w:tc>
          <w:tcPr>
            <w:tcW w:w="8092" w:type="dxa"/>
            <w:vAlign w:val="center"/>
          </w:tcPr>
          <w:p w:rsidR="000B2B09" w:rsidRPr="000B2B09" w:rsidRDefault="00020064" w:rsidP="000B2B09">
            <w:pPr>
              <w:spacing w:before="60" w:after="60" w:line="360" w:lineRule="auto"/>
              <w:rPr>
                <w:rFonts w:ascii="Tahoma" w:hAnsi="Tahoma" w:cs="Tahoma"/>
                <w:sz w:val="18"/>
              </w:rPr>
            </w:pPr>
            <w:r>
              <w:rPr>
                <w:rFonts w:ascii="Tahoma" w:hAnsi="Tahoma" w:cs="Tahoma"/>
                <w:sz w:val="18"/>
              </w:rPr>
              <w:t>Rys. 5</w:t>
            </w:r>
            <w:r w:rsidR="000B2B09" w:rsidRPr="000B2B09">
              <w:rPr>
                <w:rFonts w:ascii="Tahoma" w:hAnsi="Tahoma" w:cs="Tahoma"/>
                <w:sz w:val="18"/>
              </w:rPr>
              <w:t xml:space="preserve"> – </w:t>
            </w:r>
            <w:r>
              <w:rPr>
                <w:rFonts w:ascii="Tahoma" w:hAnsi="Tahoma" w:cs="Tahoma"/>
                <w:sz w:val="18"/>
              </w:rPr>
              <w:t>Przekroje poprzeczne - jezdnia</w:t>
            </w:r>
          </w:p>
        </w:tc>
        <w:tc>
          <w:tcPr>
            <w:tcW w:w="992" w:type="dxa"/>
            <w:vAlign w:val="bottom"/>
          </w:tcPr>
          <w:p w:rsidR="000B2B09" w:rsidRPr="000B2B09" w:rsidRDefault="007E18C4" w:rsidP="000B2B09">
            <w:pPr>
              <w:spacing w:line="360" w:lineRule="auto"/>
              <w:jc w:val="center"/>
              <w:rPr>
                <w:rFonts w:ascii="Tahoma" w:hAnsi="Tahoma" w:cs="Tahoma"/>
                <w:sz w:val="18"/>
              </w:rPr>
            </w:pPr>
            <w:r>
              <w:rPr>
                <w:rFonts w:ascii="Tahoma" w:hAnsi="Tahoma" w:cs="Tahoma"/>
                <w:sz w:val="18"/>
              </w:rPr>
              <w:t>1</w:t>
            </w:r>
            <w:r w:rsidR="00020064">
              <w:rPr>
                <w:rFonts w:ascii="Tahoma" w:hAnsi="Tahoma" w:cs="Tahoma"/>
                <w:sz w:val="18"/>
              </w:rPr>
              <w:t>8</w:t>
            </w:r>
          </w:p>
        </w:tc>
      </w:tr>
      <w:tr w:rsidR="00020064" w:rsidRPr="00707EC5" w:rsidTr="000B2B09">
        <w:trPr>
          <w:trHeight w:val="397"/>
          <w:jc w:val="center"/>
        </w:trPr>
        <w:tc>
          <w:tcPr>
            <w:tcW w:w="8092" w:type="dxa"/>
            <w:vAlign w:val="center"/>
          </w:tcPr>
          <w:p w:rsidR="00020064" w:rsidRDefault="00020064" w:rsidP="000B2B09">
            <w:pPr>
              <w:spacing w:before="60" w:after="60" w:line="360" w:lineRule="auto"/>
              <w:rPr>
                <w:rFonts w:ascii="Tahoma" w:hAnsi="Tahoma" w:cs="Tahoma"/>
                <w:sz w:val="18"/>
              </w:rPr>
            </w:pPr>
            <w:r>
              <w:rPr>
                <w:rFonts w:ascii="Tahoma" w:hAnsi="Tahoma" w:cs="Tahoma"/>
                <w:sz w:val="18"/>
              </w:rPr>
              <w:t>Rys. 6</w:t>
            </w:r>
            <w:r w:rsidRPr="000B2B09">
              <w:rPr>
                <w:rFonts w:ascii="Tahoma" w:hAnsi="Tahoma" w:cs="Tahoma"/>
                <w:sz w:val="18"/>
              </w:rPr>
              <w:t xml:space="preserve"> – </w:t>
            </w:r>
            <w:r>
              <w:rPr>
                <w:rFonts w:ascii="Tahoma" w:hAnsi="Tahoma" w:cs="Tahoma"/>
                <w:sz w:val="18"/>
              </w:rPr>
              <w:t>Wpust uliczny</w:t>
            </w:r>
          </w:p>
        </w:tc>
        <w:tc>
          <w:tcPr>
            <w:tcW w:w="992" w:type="dxa"/>
            <w:vAlign w:val="bottom"/>
          </w:tcPr>
          <w:p w:rsidR="00020064" w:rsidRDefault="00020064" w:rsidP="000B2B09">
            <w:pPr>
              <w:spacing w:line="360" w:lineRule="auto"/>
              <w:jc w:val="center"/>
              <w:rPr>
                <w:rFonts w:ascii="Tahoma" w:hAnsi="Tahoma" w:cs="Tahoma"/>
                <w:sz w:val="18"/>
              </w:rPr>
            </w:pPr>
            <w:r>
              <w:rPr>
                <w:rFonts w:ascii="Tahoma" w:hAnsi="Tahoma" w:cs="Tahoma"/>
                <w:sz w:val="18"/>
              </w:rPr>
              <w:t>19</w:t>
            </w:r>
          </w:p>
        </w:tc>
      </w:tr>
    </w:tbl>
    <w:p w:rsidR="0093772F" w:rsidRDefault="0093772F" w:rsidP="0093772F">
      <w:pPr>
        <w:pStyle w:val="Tytu"/>
        <w:widowControl w:val="0"/>
        <w:suppressAutoHyphens/>
        <w:rPr>
          <w:rFonts w:ascii="Tahoma" w:hAnsi="Tahoma" w:cs="Tahoma"/>
          <w:sz w:val="28"/>
          <w:szCs w:val="28"/>
        </w:rPr>
      </w:pPr>
    </w:p>
    <w:p w:rsidR="007E18C4" w:rsidRDefault="007E18C4" w:rsidP="0093772F">
      <w:pPr>
        <w:pStyle w:val="Tytu"/>
        <w:widowControl w:val="0"/>
        <w:suppressAutoHyphens/>
        <w:rPr>
          <w:rFonts w:ascii="Tahoma" w:hAnsi="Tahoma" w:cs="Tahoma"/>
          <w:sz w:val="28"/>
          <w:szCs w:val="28"/>
        </w:rPr>
      </w:pPr>
    </w:p>
    <w:p w:rsidR="007E18C4" w:rsidRPr="00707EC5" w:rsidRDefault="007E18C4" w:rsidP="0093772F">
      <w:pPr>
        <w:pStyle w:val="Tytu"/>
        <w:widowControl w:val="0"/>
        <w:suppressAutoHyphens/>
        <w:rPr>
          <w:rFonts w:ascii="Tahoma" w:hAnsi="Tahoma" w:cs="Tahoma"/>
          <w:sz w:val="28"/>
          <w:szCs w:val="28"/>
        </w:rPr>
      </w:pPr>
    </w:p>
    <w:p w:rsidR="0093772F" w:rsidRPr="00707EC5" w:rsidRDefault="0093772F" w:rsidP="0093772F">
      <w:pPr>
        <w:pStyle w:val="Tytu"/>
        <w:widowControl w:val="0"/>
        <w:suppressAutoHyphens/>
        <w:rPr>
          <w:rFonts w:ascii="Tahoma" w:hAnsi="Tahoma" w:cs="Tahoma"/>
          <w:sz w:val="28"/>
          <w:szCs w:val="28"/>
        </w:rPr>
      </w:pPr>
    </w:p>
    <w:p w:rsidR="0093772F" w:rsidRPr="00707EC5" w:rsidRDefault="0093772F" w:rsidP="000B2B09">
      <w:pPr>
        <w:pStyle w:val="Tytu"/>
        <w:widowControl w:val="0"/>
        <w:suppressAutoHyphens/>
        <w:jc w:val="right"/>
        <w:rPr>
          <w:rFonts w:ascii="Tahoma" w:hAnsi="Tahoma" w:cs="Tahoma"/>
          <w:sz w:val="28"/>
          <w:szCs w:val="28"/>
        </w:rPr>
      </w:pPr>
    </w:p>
    <w:p w:rsidR="0093772F" w:rsidRPr="000B2B09" w:rsidRDefault="000B2B09" w:rsidP="000B2B09">
      <w:pPr>
        <w:pStyle w:val="Tytu"/>
        <w:widowControl w:val="0"/>
        <w:suppressAutoHyphens/>
        <w:spacing w:line="276" w:lineRule="auto"/>
        <w:ind w:left="4828" w:firstLine="284"/>
        <w:rPr>
          <w:rFonts w:ascii="Tahoma" w:hAnsi="Tahoma" w:cs="Tahoma"/>
          <w:b w:val="0"/>
          <w:sz w:val="18"/>
          <w:szCs w:val="28"/>
        </w:rPr>
      </w:pPr>
      <w:r w:rsidRPr="000B2B09">
        <w:rPr>
          <w:rFonts w:ascii="Tahoma" w:hAnsi="Tahoma" w:cs="Tahoma"/>
          <w:b w:val="0"/>
          <w:sz w:val="18"/>
          <w:szCs w:val="28"/>
        </w:rPr>
        <w:t>Zestawił:</w:t>
      </w:r>
    </w:p>
    <w:p w:rsidR="000B2B09" w:rsidRPr="000B2B09" w:rsidRDefault="000B2B09" w:rsidP="000B2B09">
      <w:pPr>
        <w:pStyle w:val="Tytu"/>
        <w:widowControl w:val="0"/>
        <w:suppressAutoHyphens/>
        <w:spacing w:line="276" w:lineRule="auto"/>
        <w:ind w:left="4544" w:firstLine="284"/>
        <w:rPr>
          <w:rFonts w:ascii="Tahoma" w:hAnsi="Tahoma" w:cs="Tahoma"/>
          <w:b w:val="0"/>
          <w:sz w:val="18"/>
          <w:szCs w:val="28"/>
        </w:rPr>
      </w:pPr>
      <w:r>
        <w:rPr>
          <w:rFonts w:ascii="Tahoma" w:hAnsi="Tahoma" w:cs="Tahoma"/>
          <w:b w:val="0"/>
          <w:sz w:val="18"/>
          <w:szCs w:val="28"/>
        </w:rPr>
        <w:t xml:space="preserve">  </w:t>
      </w:r>
      <w:r w:rsidRPr="000B2B09">
        <w:rPr>
          <w:rFonts w:ascii="Tahoma" w:hAnsi="Tahoma" w:cs="Tahoma"/>
          <w:b w:val="0"/>
          <w:sz w:val="18"/>
          <w:szCs w:val="28"/>
        </w:rPr>
        <w:t>inż. Jakub Pietraszek</w:t>
      </w:r>
    </w:p>
    <w:p w:rsidR="0093772F" w:rsidRPr="00707EC5" w:rsidRDefault="0093772F" w:rsidP="0093772F">
      <w:pPr>
        <w:pStyle w:val="Tytu"/>
        <w:widowControl w:val="0"/>
        <w:suppressAutoHyphens/>
        <w:rPr>
          <w:rFonts w:ascii="Tahoma" w:hAnsi="Tahoma" w:cs="Tahoma"/>
          <w:sz w:val="28"/>
          <w:szCs w:val="28"/>
        </w:rPr>
      </w:pPr>
    </w:p>
    <w:p w:rsidR="0093772F" w:rsidRPr="00707EC5" w:rsidRDefault="0093772F" w:rsidP="0093772F">
      <w:pPr>
        <w:pStyle w:val="Tytu"/>
        <w:widowControl w:val="0"/>
        <w:suppressAutoHyphens/>
        <w:rPr>
          <w:rFonts w:ascii="Tahoma" w:hAnsi="Tahoma" w:cs="Tahoma"/>
          <w:sz w:val="28"/>
          <w:szCs w:val="28"/>
        </w:rPr>
      </w:pPr>
    </w:p>
    <w:p w:rsidR="0093772F" w:rsidRPr="00707EC5" w:rsidRDefault="0093772F" w:rsidP="0093772F">
      <w:pPr>
        <w:pStyle w:val="Tytu"/>
        <w:widowControl w:val="0"/>
        <w:suppressAutoHyphens/>
        <w:rPr>
          <w:rFonts w:ascii="Tahoma" w:hAnsi="Tahoma" w:cs="Tahoma"/>
          <w:sz w:val="28"/>
          <w:szCs w:val="28"/>
        </w:rPr>
      </w:pPr>
    </w:p>
    <w:p w:rsidR="0093772F" w:rsidRDefault="0093772F" w:rsidP="0093772F">
      <w:pPr>
        <w:pStyle w:val="Tytu"/>
        <w:widowControl w:val="0"/>
        <w:suppressAutoHyphens/>
        <w:rPr>
          <w:rFonts w:ascii="Tahoma" w:hAnsi="Tahoma" w:cs="Tahoma"/>
          <w:sz w:val="28"/>
          <w:szCs w:val="28"/>
        </w:rPr>
      </w:pPr>
    </w:p>
    <w:p w:rsidR="0093772F" w:rsidRDefault="0093772F" w:rsidP="00707EC5">
      <w:pPr>
        <w:pStyle w:val="Tytu"/>
        <w:widowControl w:val="0"/>
        <w:suppressAutoHyphens/>
        <w:jc w:val="left"/>
        <w:rPr>
          <w:rFonts w:ascii="Tahoma" w:hAnsi="Tahoma" w:cs="Tahoma"/>
          <w:sz w:val="28"/>
          <w:szCs w:val="28"/>
        </w:rPr>
      </w:pPr>
    </w:p>
    <w:p w:rsidR="000B2B09" w:rsidRDefault="000B2B09" w:rsidP="00707EC5">
      <w:pPr>
        <w:pStyle w:val="Tytu"/>
        <w:widowControl w:val="0"/>
        <w:suppressAutoHyphens/>
        <w:jc w:val="left"/>
        <w:rPr>
          <w:rFonts w:ascii="Tahoma" w:hAnsi="Tahoma" w:cs="Tahoma"/>
          <w:sz w:val="28"/>
          <w:szCs w:val="28"/>
        </w:rPr>
      </w:pPr>
    </w:p>
    <w:p w:rsidR="000B2B09" w:rsidRDefault="000B2B09" w:rsidP="00707EC5">
      <w:pPr>
        <w:pStyle w:val="Tytu"/>
        <w:widowControl w:val="0"/>
        <w:suppressAutoHyphens/>
        <w:jc w:val="left"/>
        <w:rPr>
          <w:rFonts w:ascii="Tahoma" w:hAnsi="Tahoma" w:cs="Tahoma"/>
          <w:sz w:val="28"/>
          <w:szCs w:val="28"/>
        </w:rPr>
      </w:pPr>
    </w:p>
    <w:p w:rsidR="000B2B09" w:rsidRDefault="000B2B09" w:rsidP="00707EC5">
      <w:pPr>
        <w:pStyle w:val="Tytu"/>
        <w:widowControl w:val="0"/>
        <w:suppressAutoHyphens/>
        <w:jc w:val="left"/>
        <w:rPr>
          <w:rFonts w:ascii="Tahoma" w:hAnsi="Tahoma" w:cs="Tahoma"/>
          <w:sz w:val="28"/>
          <w:szCs w:val="28"/>
        </w:rPr>
      </w:pPr>
    </w:p>
    <w:p w:rsidR="000B2B09" w:rsidRDefault="000B2B09" w:rsidP="00707EC5">
      <w:pPr>
        <w:pStyle w:val="Tytu"/>
        <w:widowControl w:val="0"/>
        <w:suppressAutoHyphens/>
        <w:jc w:val="left"/>
        <w:rPr>
          <w:rFonts w:ascii="Tahoma" w:hAnsi="Tahoma" w:cs="Tahoma"/>
          <w:sz w:val="28"/>
          <w:szCs w:val="28"/>
        </w:rPr>
      </w:pPr>
    </w:p>
    <w:p w:rsidR="000B2B09" w:rsidRDefault="000B2B09" w:rsidP="00707EC5">
      <w:pPr>
        <w:pStyle w:val="Tytu"/>
        <w:widowControl w:val="0"/>
        <w:suppressAutoHyphens/>
        <w:jc w:val="left"/>
        <w:rPr>
          <w:rFonts w:ascii="Tahoma" w:hAnsi="Tahoma" w:cs="Tahoma"/>
          <w:sz w:val="28"/>
          <w:szCs w:val="28"/>
        </w:rPr>
      </w:pPr>
    </w:p>
    <w:p w:rsidR="0064711A" w:rsidRDefault="0064711A" w:rsidP="00707EC5">
      <w:pPr>
        <w:pStyle w:val="Tytu"/>
        <w:widowControl w:val="0"/>
        <w:suppressAutoHyphens/>
        <w:jc w:val="left"/>
        <w:rPr>
          <w:rFonts w:ascii="Tahoma" w:hAnsi="Tahoma" w:cs="Tahoma"/>
          <w:sz w:val="28"/>
          <w:szCs w:val="28"/>
        </w:rPr>
      </w:pPr>
    </w:p>
    <w:p w:rsidR="00996FC8" w:rsidRPr="00707EC5" w:rsidRDefault="00996FC8" w:rsidP="00707EC5">
      <w:pPr>
        <w:pStyle w:val="Tytu"/>
        <w:widowControl w:val="0"/>
        <w:suppressAutoHyphens/>
        <w:jc w:val="left"/>
        <w:rPr>
          <w:rFonts w:ascii="Tahoma" w:hAnsi="Tahoma" w:cs="Tahoma"/>
          <w:sz w:val="28"/>
          <w:szCs w:val="28"/>
        </w:rPr>
      </w:pPr>
    </w:p>
    <w:p w:rsidR="00707EC5" w:rsidRPr="00707EC5" w:rsidRDefault="00707EC5" w:rsidP="0093772F">
      <w:pPr>
        <w:spacing w:line="480" w:lineRule="auto"/>
        <w:jc w:val="both"/>
        <w:rPr>
          <w:rFonts w:ascii="Tahoma" w:hAnsi="Tahoma" w:cs="Tahoma"/>
        </w:rPr>
      </w:pPr>
      <w:r>
        <w:rPr>
          <w:rFonts w:ascii="Tahoma" w:hAnsi="Tahoma" w:cs="Tahoma"/>
          <w:noProof/>
        </w:rPr>
        <w:lastRenderedPageBreak/>
        <w:drawing>
          <wp:inline distT="0" distB="0" distL="0" distR="0">
            <wp:extent cx="6480175" cy="898969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prawnienia projektowe 0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480175" cy="8989695"/>
                    </a:xfrm>
                    <a:prstGeom prst="rect">
                      <a:avLst/>
                    </a:prstGeom>
                  </pic:spPr>
                </pic:pic>
              </a:graphicData>
            </a:graphic>
          </wp:inline>
        </w:drawing>
      </w:r>
    </w:p>
    <w:p w:rsidR="00DE5C50" w:rsidRDefault="00707EC5" w:rsidP="00117EEE">
      <w:pPr>
        <w:pStyle w:val="Tekstpodstawowy"/>
        <w:tabs>
          <w:tab w:val="left" w:pos="851"/>
        </w:tabs>
        <w:spacing w:line="360" w:lineRule="auto"/>
        <w:rPr>
          <w:rFonts w:ascii="Tahoma" w:hAnsi="Tahoma" w:cs="Tahoma"/>
          <w:b w:val="0"/>
          <w:sz w:val="28"/>
          <w:szCs w:val="28"/>
        </w:rPr>
      </w:pPr>
      <w:r>
        <w:rPr>
          <w:rFonts w:ascii="Tahoma" w:hAnsi="Tahoma" w:cs="Tahoma"/>
          <w:b w:val="0"/>
          <w:noProof/>
          <w:sz w:val="28"/>
          <w:szCs w:val="28"/>
        </w:rPr>
        <w:lastRenderedPageBreak/>
        <w:drawing>
          <wp:inline distT="0" distB="0" distL="0" distR="0">
            <wp:extent cx="6480175" cy="8989695"/>
            <wp:effectExtent l="0" t="0" r="0" b="190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uprawnienia projektowe 00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80175" cy="8989695"/>
                    </a:xfrm>
                    <a:prstGeom prst="rect">
                      <a:avLst/>
                    </a:prstGeom>
                  </pic:spPr>
                </pic:pic>
              </a:graphicData>
            </a:graphic>
          </wp:inline>
        </w:drawing>
      </w:r>
    </w:p>
    <w:p w:rsidR="00DE5C50" w:rsidRDefault="003A4D85" w:rsidP="00117EEE">
      <w:pPr>
        <w:pStyle w:val="Tekstpodstawowy"/>
        <w:tabs>
          <w:tab w:val="left" w:pos="851"/>
        </w:tabs>
        <w:spacing w:line="360" w:lineRule="auto"/>
        <w:rPr>
          <w:rFonts w:ascii="Tahoma" w:hAnsi="Tahoma" w:cs="Tahoma"/>
          <w:b w:val="0"/>
          <w:sz w:val="28"/>
          <w:szCs w:val="28"/>
        </w:rPr>
      </w:pPr>
      <w:r>
        <w:rPr>
          <w:rFonts w:ascii="Tahoma" w:hAnsi="Tahoma" w:cs="Tahoma"/>
          <w:b w:val="0"/>
          <w:noProof/>
          <w:sz w:val="28"/>
          <w:szCs w:val="28"/>
        </w:rPr>
        <w:lastRenderedPageBreak/>
        <w:drawing>
          <wp:inline distT="0" distB="0" distL="0" distR="0">
            <wp:extent cx="6480175" cy="916622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Zaswiadczenie_2017_do opisu.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80175" cy="9166225"/>
                    </a:xfrm>
                    <a:prstGeom prst="rect">
                      <a:avLst/>
                    </a:prstGeom>
                  </pic:spPr>
                </pic:pic>
              </a:graphicData>
            </a:graphic>
          </wp:inline>
        </w:drawing>
      </w:r>
    </w:p>
    <w:p w:rsidR="00D202C8" w:rsidRPr="00707EC5" w:rsidRDefault="003C1DA3" w:rsidP="008165D6">
      <w:pPr>
        <w:pStyle w:val="Tekstpodstawowy"/>
        <w:tabs>
          <w:tab w:val="left" w:pos="851"/>
        </w:tabs>
        <w:spacing w:line="360" w:lineRule="auto"/>
        <w:rPr>
          <w:rFonts w:ascii="Tahoma" w:hAnsi="Tahoma" w:cs="Tahoma"/>
          <w:b w:val="0"/>
          <w:sz w:val="28"/>
          <w:szCs w:val="28"/>
        </w:rPr>
      </w:pPr>
      <w:r w:rsidRPr="00707EC5">
        <w:rPr>
          <w:rFonts w:ascii="Tahoma" w:hAnsi="Tahoma" w:cs="Tahoma"/>
          <w:b w:val="0"/>
          <w:sz w:val="28"/>
          <w:szCs w:val="28"/>
        </w:rPr>
        <w:lastRenderedPageBreak/>
        <w:t>OPIS TECHNICZNY</w:t>
      </w:r>
    </w:p>
    <w:p w:rsidR="003B43AE" w:rsidRPr="00707EC5" w:rsidRDefault="003B43AE" w:rsidP="006D2E3A">
      <w:pPr>
        <w:pStyle w:val="Tekstpodstawowy"/>
        <w:tabs>
          <w:tab w:val="left" w:pos="851"/>
        </w:tabs>
        <w:spacing w:line="360" w:lineRule="auto"/>
        <w:jc w:val="left"/>
        <w:rPr>
          <w:rFonts w:ascii="Tahoma" w:hAnsi="Tahoma" w:cs="Tahoma"/>
          <w:sz w:val="22"/>
          <w:szCs w:val="22"/>
          <w:u w:val="none"/>
        </w:rPr>
      </w:pPr>
    </w:p>
    <w:p w:rsidR="00734E70" w:rsidRPr="00117EEE" w:rsidRDefault="00FE0DA8" w:rsidP="00117EEE">
      <w:pPr>
        <w:pStyle w:val="Tekstpodstawowy"/>
        <w:numPr>
          <w:ilvl w:val="0"/>
          <w:numId w:val="3"/>
        </w:numPr>
        <w:tabs>
          <w:tab w:val="clear" w:pos="360"/>
          <w:tab w:val="left" w:pos="851"/>
        </w:tabs>
        <w:spacing w:line="360" w:lineRule="auto"/>
        <w:ind w:left="567" w:hanging="567"/>
        <w:jc w:val="left"/>
        <w:rPr>
          <w:rFonts w:ascii="Tahoma" w:hAnsi="Tahoma" w:cs="Tahoma"/>
          <w:sz w:val="18"/>
          <w:szCs w:val="18"/>
          <w:u w:val="none"/>
        </w:rPr>
      </w:pPr>
      <w:r w:rsidRPr="006C582F">
        <w:rPr>
          <w:rFonts w:ascii="Tahoma" w:hAnsi="Tahoma" w:cs="Tahoma"/>
          <w:b w:val="0"/>
          <w:sz w:val="18"/>
          <w:szCs w:val="18"/>
          <w:u w:val="none"/>
        </w:rPr>
        <w:t>Podstawa opracowania</w:t>
      </w:r>
      <w:r w:rsidR="00046610" w:rsidRPr="006C582F">
        <w:rPr>
          <w:rFonts w:ascii="Tahoma" w:hAnsi="Tahoma" w:cs="Tahoma"/>
          <w:b w:val="0"/>
          <w:sz w:val="18"/>
          <w:szCs w:val="18"/>
          <w:u w:val="none"/>
        </w:rPr>
        <w:t>:</w:t>
      </w:r>
    </w:p>
    <w:p w:rsidR="005B114B" w:rsidRPr="006C582F" w:rsidRDefault="005B114B" w:rsidP="00117EEE">
      <w:pPr>
        <w:pStyle w:val="Tekstpodstawowy"/>
        <w:numPr>
          <w:ilvl w:val="0"/>
          <w:numId w:val="50"/>
        </w:numPr>
        <w:suppressAutoHyphens/>
        <w:spacing w:line="360" w:lineRule="auto"/>
        <w:ind w:left="1134" w:hanging="283"/>
        <w:jc w:val="both"/>
        <w:rPr>
          <w:rFonts w:ascii="Tahoma" w:hAnsi="Tahoma" w:cs="Tahoma"/>
          <w:sz w:val="18"/>
          <w:szCs w:val="18"/>
          <w:u w:val="none"/>
        </w:rPr>
      </w:pPr>
      <w:r w:rsidRPr="006C582F">
        <w:rPr>
          <w:rFonts w:ascii="Tahoma" w:hAnsi="Tahoma" w:cs="Tahoma"/>
          <w:b w:val="0"/>
          <w:sz w:val="18"/>
          <w:szCs w:val="18"/>
          <w:u w:val="none"/>
        </w:rPr>
        <w:t xml:space="preserve">Mapa </w:t>
      </w:r>
      <w:r w:rsidR="003A4D85">
        <w:rPr>
          <w:rFonts w:ascii="Tahoma" w:hAnsi="Tahoma" w:cs="Tahoma"/>
          <w:b w:val="0"/>
          <w:sz w:val="18"/>
          <w:szCs w:val="18"/>
          <w:u w:val="none"/>
        </w:rPr>
        <w:t>sytuacyjna</w:t>
      </w:r>
      <w:r w:rsidR="00DC044C">
        <w:rPr>
          <w:rFonts w:ascii="Tahoma" w:hAnsi="Tahoma" w:cs="Tahoma"/>
          <w:b w:val="0"/>
          <w:sz w:val="18"/>
          <w:szCs w:val="18"/>
          <w:u w:val="none"/>
        </w:rPr>
        <w:t xml:space="preserve"> w skali 1:5</w:t>
      </w:r>
      <w:r w:rsidRPr="006C582F">
        <w:rPr>
          <w:rFonts w:ascii="Tahoma" w:hAnsi="Tahoma" w:cs="Tahoma"/>
          <w:b w:val="0"/>
          <w:sz w:val="18"/>
          <w:szCs w:val="18"/>
          <w:u w:val="none"/>
        </w:rPr>
        <w:t>00</w:t>
      </w:r>
      <w:r w:rsidR="003A4D85">
        <w:rPr>
          <w:rFonts w:ascii="Tahoma" w:hAnsi="Tahoma" w:cs="Tahoma"/>
          <w:b w:val="0"/>
          <w:sz w:val="18"/>
          <w:szCs w:val="18"/>
          <w:u w:val="none"/>
        </w:rPr>
        <w:t>,</w:t>
      </w:r>
    </w:p>
    <w:p w:rsidR="00D202C8" w:rsidRPr="006C582F" w:rsidRDefault="006C582F" w:rsidP="00117EEE">
      <w:pPr>
        <w:pStyle w:val="Tekstpodstawowy"/>
        <w:numPr>
          <w:ilvl w:val="0"/>
          <w:numId w:val="50"/>
        </w:numPr>
        <w:tabs>
          <w:tab w:val="left" w:pos="1134"/>
        </w:tabs>
        <w:spacing w:line="360" w:lineRule="auto"/>
        <w:ind w:left="1134" w:hanging="283"/>
        <w:jc w:val="left"/>
        <w:rPr>
          <w:rFonts w:ascii="Tahoma" w:hAnsi="Tahoma" w:cs="Tahoma"/>
          <w:b w:val="0"/>
          <w:sz w:val="18"/>
          <w:szCs w:val="18"/>
          <w:u w:val="none"/>
        </w:rPr>
      </w:pPr>
      <w:r w:rsidRPr="006C582F">
        <w:rPr>
          <w:rFonts w:ascii="Tahoma" w:hAnsi="Tahoma" w:cs="Tahoma"/>
          <w:b w:val="0"/>
          <w:sz w:val="18"/>
          <w:szCs w:val="18"/>
          <w:u w:val="none"/>
        </w:rPr>
        <w:t>Pomiary w terenie,</w:t>
      </w:r>
    </w:p>
    <w:p w:rsidR="00470856" w:rsidRPr="006C582F" w:rsidRDefault="00102341" w:rsidP="00117EEE">
      <w:pPr>
        <w:pStyle w:val="Tekstpodstawowy"/>
        <w:numPr>
          <w:ilvl w:val="0"/>
          <w:numId w:val="50"/>
        </w:numPr>
        <w:tabs>
          <w:tab w:val="left" w:pos="1134"/>
        </w:tabs>
        <w:spacing w:line="360" w:lineRule="auto"/>
        <w:ind w:left="1134" w:hanging="283"/>
        <w:jc w:val="left"/>
        <w:rPr>
          <w:rFonts w:ascii="Tahoma" w:hAnsi="Tahoma" w:cs="Tahoma"/>
          <w:b w:val="0"/>
          <w:sz w:val="18"/>
          <w:szCs w:val="18"/>
          <w:u w:val="none"/>
        </w:rPr>
      </w:pPr>
      <w:r w:rsidRPr="006C582F">
        <w:rPr>
          <w:rFonts w:ascii="Tahoma" w:hAnsi="Tahoma" w:cs="Tahoma"/>
          <w:b w:val="0"/>
          <w:sz w:val="18"/>
          <w:szCs w:val="18"/>
          <w:u w:val="none"/>
        </w:rPr>
        <w:t>Uzgodnienia z inwestorem w sprawie rozwiązań projektowych.</w:t>
      </w:r>
    </w:p>
    <w:p w:rsidR="00355000" w:rsidRPr="006C582F" w:rsidRDefault="00355000" w:rsidP="00355000">
      <w:pPr>
        <w:pStyle w:val="Tekstpodstawowy"/>
        <w:tabs>
          <w:tab w:val="left" w:pos="851"/>
        </w:tabs>
        <w:spacing w:line="360" w:lineRule="auto"/>
        <w:ind w:left="1080"/>
        <w:jc w:val="left"/>
        <w:rPr>
          <w:rFonts w:ascii="Tahoma" w:hAnsi="Tahoma" w:cs="Tahoma"/>
          <w:b w:val="0"/>
          <w:sz w:val="18"/>
          <w:szCs w:val="18"/>
          <w:u w:val="none"/>
        </w:rPr>
      </w:pPr>
    </w:p>
    <w:p w:rsidR="00470856" w:rsidRPr="006C582F" w:rsidRDefault="00470856" w:rsidP="003F3361">
      <w:pPr>
        <w:pStyle w:val="Akapitzlist"/>
        <w:numPr>
          <w:ilvl w:val="0"/>
          <w:numId w:val="16"/>
        </w:numPr>
        <w:tabs>
          <w:tab w:val="left" w:pos="851"/>
        </w:tabs>
        <w:spacing w:line="360" w:lineRule="auto"/>
        <w:contextualSpacing w:val="0"/>
        <w:rPr>
          <w:rFonts w:ascii="Tahoma" w:hAnsi="Tahoma" w:cs="Tahoma"/>
          <w:vanish/>
          <w:sz w:val="18"/>
          <w:szCs w:val="18"/>
        </w:rPr>
      </w:pPr>
    </w:p>
    <w:p w:rsidR="00FE0DA8" w:rsidRPr="006C582F" w:rsidRDefault="00FE0DA8" w:rsidP="00B80AAC">
      <w:pPr>
        <w:pStyle w:val="Tekstpodstawowy"/>
        <w:numPr>
          <w:ilvl w:val="0"/>
          <w:numId w:val="16"/>
        </w:numPr>
        <w:tabs>
          <w:tab w:val="left" w:pos="851"/>
        </w:tabs>
        <w:spacing w:line="360" w:lineRule="auto"/>
        <w:ind w:left="567" w:hanging="567"/>
        <w:jc w:val="left"/>
        <w:rPr>
          <w:rFonts w:ascii="Tahoma" w:hAnsi="Tahoma" w:cs="Tahoma"/>
          <w:b w:val="0"/>
          <w:sz w:val="18"/>
          <w:szCs w:val="18"/>
          <w:u w:val="none"/>
        </w:rPr>
      </w:pPr>
      <w:r w:rsidRPr="006C582F">
        <w:rPr>
          <w:rFonts w:ascii="Tahoma" w:hAnsi="Tahoma" w:cs="Tahoma"/>
          <w:b w:val="0"/>
          <w:sz w:val="18"/>
          <w:szCs w:val="18"/>
          <w:u w:val="none"/>
        </w:rPr>
        <w:t>Nazwa i adres obiektu:</w:t>
      </w:r>
    </w:p>
    <w:p w:rsidR="00117EEE" w:rsidRPr="00117EEE" w:rsidRDefault="00117EEE" w:rsidP="00117EEE">
      <w:pPr>
        <w:pStyle w:val="Tekstpodstawowy"/>
        <w:numPr>
          <w:ilvl w:val="0"/>
          <w:numId w:val="49"/>
        </w:numPr>
        <w:spacing w:line="360" w:lineRule="auto"/>
        <w:ind w:left="1134" w:hanging="283"/>
        <w:jc w:val="both"/>
        <w:rPr>
          <w:rFonts w:ascii="Tahoma" w:hAnsi="Tahoma" w:cs="Tahoma"/>
          <w:b w:val="0"/>
          <w:sz w:val="18"/>
          <w:szCs w:val="22"/>
          <w:u w:val="none"/>
        </w:rPr>
      </w:pPr>
      <w:r w:rsidRPr="00117EEE">
        <w:rPr>
          <w:rFonts w:ascii="Tahoma" w:hAnsi="Tahoma" w:cs="Tahoma"/>
          <w:b w:val="0"/>
          <w:sz w:val="18"/>
          <w:szCs w:val="22"/>
          <w:u w:val="none"/>
        </w:rPr>
        <w:t xml:space="preserve">Przebudowa </w:t>
      </w:r>
      <w:r w:rsidR="003A4D85">
        <w:rPr>
          <w:rFonts w:ascii="Tahoma" w:hAnsi="Tahoma" w:cs="Tahoma"/>
          <w:b w:val="0"/>
          <w:sz w:val="18"/>
          <w:szCs w:val="22"/>
          <w:u w:val="none"/>
        </w:rPr>
        <w:t>ul. Stanisława Taczaka</w:t>
      </w:r>
      <w:r w:rsidR="00A07607">
        <w:rPr>
          <w:rFonts w:ascii="Tahoma" w:hAnsi="Tahoma" w:cs="Tahoma"/>
          <w:b w:val="0"/>
          <w:sz w:val="18"/>
          <w:szCs w:val="22"/>
          <w:u w:val="none"/>
        </w:rPr>
        <w:t xml:space="preserve"> </w:t>
      </w:r>
      <w:r>
        <w:rPr>
          <w:rFonts w:ascii="Tahoma" w:hAnsi="Tahoma" w:cs="Tahoma"/>
          <w:b w:val="0"/>
          <w:sz w:val="18"/>
          <w:szCs w:val="22"/>
          <w:u w:val="none"/>
        </w:rPr>
        <w:t>w Gostyniu,</w:t>
      </w:r>
    </w:p>
    <w:p w:rsidR="00117EEE" w:rsidRPr="00117EEE" w:rsidRDefault="00117EEE" w:rsidP="00117EEE">
      <w:pPr>
        <w:pStyle w:val="Tekstpodstawowy"/>
        <w:numPr>
          <w:ilvl w:val="0"/>
          <w:numId w:val="49"/>
        </w:numPr>
        <w:spacing w:line="360" w:lineRule="auto"/>
        <w:ind w:left="1134" w:hanging="283"/>
        <w:jc w:val="both"/>
        <w:rPr>
          <w:rFonts w:ascii="Tahoma" w:hAnsi="Tahoma" w:cs="Tahoma"/>
          <w:b w:val="0"/>
          <w:sz w:val="18"/>
          <w:szCs w:val="22"/>
          <w:u w:val="none"/>
        </w:rPr>
      </w:pPr>
      <w:r w:rsidRPr="00117EEE">
        <w:rPr>
          <w:rFonts w:ascii="Tahoma" w:hAnsi="Tahoma" w:cs="Tahoma"/>
          <w:b w:val="0"/>
          <w:sz w:val="18"/>
          <w:szCs w:val="22"/>
          <w:u w:val="none"/>
        </w:rPr>
        <w:t>Miejscowość Gostyń</w:t>
      </w:r>
      <w:r>
        <w:rPr>
          <w:rFonts w:ascii="Tahoma" w:hAnsi="Tahoma" w:cs="Tahoma"/>
          <w:b w:val="0"/>
          <w:sz w:val="18"/>
          <w:szCs w:val="22"/>
          <w:u w:val="none"/>
        </w:rPr>
        <w:t>,</w:t>
      </w:r>
    </w:p>
    <w:p w:rsidR="00117EEE" w:rsidRPr="00117EEE" w:rsidRDefault="00117EEE" w:rsidP="00117EEE">
      <w:pPr>
        <w:pStyle w:val="Tekstpodstawowy"/>
        <w:numPr>
          <w:ilvl w:val="0"/>
          <w:numId w:val="49"/>
        </w:numPr>
        <w:spacing w:line="360" w:lineRule="auto"/>
        <w:ind w:left="1134" w:hanging="283"/>
        <w:jc w:val="both"/>
        <w:rPr>
          <w:rFonts w:ascii="Tahoma" w:hAnsi="Tahoma" w:cs="Tahoma"/>
          <w:b w:val="0"/>
          <w:sz w:val="18"/>
          <w:szCs w:val="22"/>
          <w:u w:val="none"/>
        </w:rPr>
      </w:pPr>
      <w:r w:rsidRPr="00117EEE">
        <w:rPr>
          <w:rFonts w:ascii="Tahoma" w:hAnsi="Tahoma" w:cs="Tahoma"/>
          <w:b w:val="0"/>
          <w:sz w:val="18"/>
          <w:szCs w:val="22"/>
          <w:u w:val="none"/>
        </w:rPr>
        <w:t>Województwo wielkopolskie, powiat gostyński, gmina Gostyń</w:t>
      </w:r>
      <w:r>
        <w:rPr>
          <w:rFonts w:ascii="Tahoma" w:hAnsi="Tahoma" w:cs="Tahoma"/>
          <w:b w:val="0"/>
          <w:sz w:val="18"/>
          <w:szCs w:val="22"/>
          <w:u w:val="none"/>
        </w:rPr>
        <w:t>,</w:t>
      </w:r>
    </w:p>
    <w:p w:rsidR="003A4D85" w:rsidRPr="003A4D85" w:rsidRDefault="00117EEE" w:rsidP="00117EEE">
      <w:pPr>
        <w:pStyle w:val="Tekstpodstawowy"/>
        <w:numPr>
          <w:ilvl w:val="0"/>
          <w:numId w:val="49"/>
        </w:numPr>
        <w:spacing w:line="360" w:lineRule="auto"/>
        <w:ind w:left="1134" w:hanging="283"/>
        <w:jc w:val="both"/>
        <w:rPr>
          <w:rFonts w:asciiTheme="minorHAnsi" w:hAnsiTheme="minorHAnsi"/>
          <w:b w:val="0"/>
          <w:sz w:val="22"/>
          <w:szCs w:val="22"/>
          <w:u w:val="none"/>
        </w:rPr>
      </w:pPr>
      <w:r w:rsidRPr="00117EEE">
        <w:rPr>
          <w:rFonts w:ascii="Tahoma" w:hAnsi="Tahoma" w:cs="Tahoma"/>
          <w:b w:val="0"/>
          <w:color w:val="000000"/>
          <w:sz w:val="18"/>
          <w:szCs w:val="22"/>
          <w:u w:val="none"/>
          <w:lang w:eastAsia="en-US"/>
        </w:rPr>
        <w:t xml:space="preserve">Gmina Gostyń, obręb </w:t>
      </w:r>
      <w:r w:rsidR="003A4D85">
        <w:rPr>
          <w:rFonts w:ascii="Tahoma" w:hAnsi="Tahoma" w:cs="Tahoma"/>
          <w:b w:val="0"/>
          <w:color w:val="000000"/>
          <w:sz w:val="18"/>
          <w:szCs w:val="22"/>
          <w:u w:val="none"/>
          <w:lang w:eastAsia="en-US"/>
        </w:rPr>
        <w:t xml:space="preserve">0001 </w:t>
      </w:r>
      <w:r w:rsidRPr="00117EEE">
        <w:rPr>
          <w:rFonts w:ascii="Tahoma" w:hAnsi="Tahoma" w:cs="Tahoma"/>
          <w:b w:val="0"/>
          <w:color w:val="000000"/>
          <w:sz w:val="18"/>
          <w:szCs w:val="22"/>
          <w:u w:val="none"/>
          <w:lang w:eastAsia="en-US"/>
        </w:rPr>
        <w:t xml:space="preserve">Gostyń - Miasto, dz. nr: </w:t>
      </w:r>
    </w:p>
    <w:p w:rsidR="00117EEE" w:rsidRPr="0064643C" w:rsidRDefault="003A4D85" w:rsidP="003A4D85">
      <w:pPr>
        <w:pStyle w:val="Tekstpodstawowy"/>
        <w:spacing w:line="360" w:lineRule="auto"/>
        <w:ind w:left="1134"/>
        <w:jc w:val="both"/>
        <w:rPr>
          <w:rFonts w:asciiTheme="minorHAnsi" w:hAnsiTheme="minorHAnsi"/>
          <w:b w:val="0"/>
          <w:sz w:val="22"/>
          <w:szCs w:val="22"/>
          <w:u w:val="none"/>
        </w:rPr>
      </w:pPr>
      <w:r w:rsidRPr="003A4D85">
        <w:rPr>
          <w:rFonts w:ascii="Tahoma" w:hAnsi="Tahoma" w:cs="Tahoma"/>
          <w:b w:val="0"/>
          <w:color w:val="000000"/>
          <w:sz w:val="18"/>
          <w:szCs w:val="18"/>
          <w:u w:val="none"/>
        </w:rPr>
        <w:t>2147/7, 2148/4, 2150/7, 2152/6, 2154/4, 2156/4, 2158/4, 2158/5.</w:t>
      </w:r>
    </w:p>
    <w:p w:rsidR="00DC044C" w:rsidRPr="006C582F" w:rsidRDefault="00DC044C" w:rsidP="005B114B">
      <w:pPr>
        <w:autoSpaceDE w:val="0"/>
        <w:autoSpaceDN w:val="0"/>
        <w:adjustRightInd w:val="0"/>
        <w:spacing w:line="480" w:lineRule="auto"/>
        <w:ind w:firstLine="851"/>
        <w:rPr>
          <w:rFonts w:ascii="Tahoma" w:hAnsi="Tahoma" w:cs="Tahoma"/>
          <w:b/>
          <w:color w:val="000000"/>
          <w:sz w:val="18"/>
          <w:szCs w:val="18"/>
        </w:rPr>
      </w:pPr>
    </w:p>
    <w:p w:rsidR="00FE0DA8" w:rsidRPr="006C582F" w:rsidRDefault="000C5C11" w:rsidP="00B80AAC">
      <w:pPr>
        <w:pStyle w:val="Tekstpodstawowy"/>
        <w:numPr>
          <w:ilvl w:val="0"/>
          <w:numId w:val="16"/>
        </w:numPr>
        <w:spacing w:line="360" w:lineRule="auto"/>
        <w:ind w:left="567" w:hanging="567"/>
        <w:jc w:val="both"/>
        <w:rPr>
          <w:rFonts w:ascii="Tahoma" w:hAnsi="Tahoma" w:cs="Tahoma"/>
          <w:b w:val="0"/>
          <w:sz w:val="18"/>
          <w:szCs w:val="18"/>
          <w:u w:val="none"/>
        </w:rPr>
      </w:pPr>
      <w:r>
        <w:rPr>
          <w:rFonts w:ascii="Tahoma" w:hAnsi="Tahoma" w:cs="Tahoma"/>
          <w:b w:val="0"/>
          <w:sz w:val="18"/>
          <w:szCs w:val="18"/>
          <w:u w:val="none"/>
        </w:rPr>
        <w:t>Nazwa zamawiającego:</w:t>
      </w:r>
    </w:p>
    <w:p w:rsidR="00355000" w:rsidRDefault="00DC044C" w:rsidP="00DC044C">
      <w:pPr>
        <w:pStyle w:val="Tekstpodstawowy"/>
        <w:spacing w:line="360" w:lineRule="auto"/>
        <w:ind w:left="568" w:firstLine="284"/>
        <w:jc w:val="left"/>
        <w:rPr>
          <w:rFonts w:ascii="Tahoma" w:hAnsi="Tahoma" w:cs="Tahoma"/>
          <w:b w:val="0"/>
          <w:sz w:val="18"/>
          <w:szCs w:val="18"/>
          <w:u w:val="none"/>
        </w:rPr>
      </w:pPr>
      <w:r>
        <w:rPr>
          <w:rFonts w:ascii="Tahoma" w:hAnsi="Tahoma" w:cs="Tahoma"/>
          <w:b w:val="0"/>
          <w:sz w:val="18"/>
          <w:szCs w:val="18"/>
          <w:u w:val="none"/>
        </w:rPr>
        <w:t>-</w:t>
      </w:r>
      <w:r>
        <w:rPr>
          <w:rFonts w:ascii="Tahoma" w:hAnsi="Tahoma" w:cs="Tahoma"/>
          <w:b w:val="0"/>
          <w:sz w:val="18"/>
          <w:szCs w:val="18"/>
          <w:u w:val="none"/>
        </w:rPr>
        <w:tab/>
      </w:r>
      <w:r w:rsidR="00117EEE">
        <w:rPr>
          <w:rFonts w:ascii="Tahoma" w:hAnsi="Tahoma" w:cs="Tahoma"/>
          <w:b w:val="0"/>
          <w:sz w:val="18"/>
          <w:szCs w:val="18"/>
          <w:u w:val="none"/>
        </w:rPr>
        <w:t>Gmina Gostyń</w:t>
      </w:r>
      <w:r>
        <w:rPr>
          <w:rFonts w:ascii="Tahoma" w:hAnsi="Tahoma" w:cs="Tahoma"/>
          <w:b w:val="0"/>
          <w:sz w:val="18"/>
          <w:szCs w:val="18"/>
          <w:u w:val="none"/>
        </w:rPr>
        <w:t xml:space="preserve"> z siedzibą: ul. </w:t>
      </w:r>
      <w:r w:rsidR="00117EEE">
        <w:rPr>
          <w:rFonts w:ascii="Tahoma" w:hAnsi="Tahoma" w:cs="Tahoma"/>
          <w:b w:val="0"/>
          <w:sz w:val="18"/>
          <w:szCs w:val="18"/>
          <w:u w:val="none"/>
        </w:rPr>
        <w:t>Rynek 2</w:t>
      </w:r>
      <w:r>
        <w:rPr>
          <w:rFonts w:ascii="Tahoma" w:hAnsi="Tahoma" w:cs="Tahoma"/>
          <w:b w:val="0"/>
          <w:sz w:val="18"/>
          <w:szCs w:val="18"/>
          <w:u w:val="none"/>
        </w:rPr>
        <w:t>, 63-800 Gostyń.</w:t>
      </w:r>
    </w:p>
    <w:p w:rsidR="00DC044C" w:rsidRPr="006C582F" w:rsidRDefault="00DC044C" w:rsidP="00DC044C">
      <w:pPr>
        <w:pStyle w:val="Tekstpodstawowy"/>
        <w:spacing w:line="360" w:lineRule="auto"/>
        <w:ind w:left="568" w:firstLine="284"/>
        <w:jc w:val="left"/>
        <w:rPr>
          <w:rFonts w:ascii="Tahoma" w:hAnsi="Tahoma" w:cs="Tahoma"/>
          <w:b w:val="0"/>
          <w:sz w:val="18"/>
          <w:szCs w:val="18"/>
          <w:u w:val="none"/>
        </w:rPr>
      </w:pPr>
    </w:p>
    <w:p w:rsidR="00FE0DA8" w:rsidRPr="006C582F" w:rsidRDefault="000C5C11" w:rsidP="00B80AAC">
      <w:pPr>
        <w:pStyle w:val="Tekstpodstawowy"/>
        <w:numPr>
          <w:ilvl w:val="0"/>
          <w:numId w:val="16"/>
        </w:numPr>
        <w:spacing w:line="360" w:lineRule="auto"/>
        <w:ind w:left="567" w:hanging="567"/>
        <w:jc w:val="left"/>
        <w:rPr>
          <w:rFonts w:ascii="Tahoma" w:hAnsi="Tahoma" w:cs="Tahoma"/>
          <w:b w:val="0"/>
          <w:sz w:val="18"/>
          <w:szCs w:val="18"/>
          <w:u w:val="none"/>
        </w:rPr>
      </w:pPr>
      <w:r>
        <w:rPr>
          <w:rFonts w:ascii="Tahoma" w:hAnsi="Tahoma" w:cs="Tahoma"/>
          <w:b w:val="0"/>
          <w:sz w:val="18"/>
          <w:szCs w:val="18"/>
          <w:u w:val="none"/>
        </w:rPr>
        <w:t>Nazwa jednostki projektowej:</w:t>
      </w:r>
    </w:p>
    <w:p w:rsidR="00FE0DA8" w:rsidRPr="006C582F" w:rsidRDefault="00B01613" w:rsidP="003F3361">
      <w:pPr>
        <w:pStyle w:val="Tekstpodstawowy"/>
        <w:numPr>
          <w:ilvl w:val="0"/>
          <w:numId w:val="7"/>
        </w:numPr>
        <w:tabs>
          <w:tab w:val="clear" w:pos="1320"/>
        </w:tabs>
        <w:spacing w:line="360" w:lineRule="auto"/>
        <w:ind w:left="1134" w:hanging="283"/>
        <w:jc w:val="left"/>
        <w:rPr>
          <w:rFonts w:ascii="Tahoma" w:hAnsi="Tahoma" w:cs="Tahoma"/>
          <w:b w:val="0"/>
          <w:sz w:val="18"/>
          <w:szCs w:val="18"/>
          <w:u w:val="none"/>
        </w:rPr>
      </w:pPr>
      <w:r w:rsidRPr="006C582F">
        <w:rPr>
          <w:rFonts w:ascii="Tahoma" w:hAnsi="Tahoma" w:cs="Tahoma"/>
          <w:b w:val="0"/>
          <w:sz w:val="18"/>
          <w:szCs w:val="18"/>
          <w:u w:val="none"/>
        </w:rPr>
        <w:t>i</w:t>
      </w:r>
      <w:r w:rsidR="005A2799" w:rsidRPr="006C582F">
        <w:rPr>
          <w:rFonts w:ascii="Tahoma" w:hAnsi="Tahoma" w:cs="Tahoma"/>
          <w:b w:val="0"/>
          <w:sz w:val="18"/>
          <w:szCs w:val="18"/>
          <w:u w:val="none"/>
        </w:rPr>
        <w:t xml:space="preserve">nż. Jakub Pietraszek, </w:t>
      </w:r>
      <w:r w:rsidR="000C72E7" w:rsidRPr="006C582F">
        <w:rPr>
          <w:rFonts w:ascii="Tahoma" w:hAnsi="Tahoma" w:cs="Tahoma"/>
          <w:b w:val="0"/>
          <w:sz w:val="18"/>
          <w:szCs w:val="18"/>
          <w:u w:val="none"/>
        </w:rPr>
        <w:t>Pracownia Usług Drogowych „KUBA”</w:t>
      </w:r>
      <w:r w:rsidR="005A2799" w:rsidRPr="006C582F">
        <w:rPr>
          <w:rFonts w:ascii="Tahoma" w:hAnsi="Tahoma" w:cs="Tahoma"/>
          <w:b w:val="0"/>
          <w:sz w:val="18"/>
          <w:szCs w:val="18"/>
          <w:u w:val="none"/>
        </w:rPr>
        <w:t xml:space="preserve"> </w:t>
      </w:r>
      <w:r w:rsidR="000C72E7" w:rsidRPr="006C582F">
        <w:rPr>
          <w:rFonts w:ascii="Tahoma" w:hAnsi="Tahoma" w:cs="Tahoma"/>
          <w:b w:val="0"/>
          <w:sz w:val="18"/>
          <w:szCs w:val="18"/>
          <w:u w:val="none"/>
        </w:rPr>
        <w:t>.</w:t>
      </w:r>
    </w:p>
    <w:p w:rsidR="00355000" w:rsidRPr="006C582F" w:rsidRDefault="00355000" w:rsidP="00355000">
      <w:pPr>
        <w:pStyle w:val="Tekstpodstawowy"/>
        <w:spacing w:line="360" w:lineRule="auto"/>
        <w:ind w:left="1134"/>
        <w:jc w:val="left"/>
        <w:rPr>
          <w:rFonts w:ascii="Tahoma" w:hAnsi="Tahoma" w:cs="Tahoma"/>
          <w:b w:val="0"/>
          <w:sz w:val="18"/>
          <w:szCs w:val="18"/>
          <w:u w:val="none"/>
        </w:rPr>
      </w:pPr>
    </w:p>
    <w:p w:rsidR="00FE0DA8" w:rsidRPr="006C582F" w:rsidRDefault="000C5C11" w:rsidP="00B80AAC">
      <w:pPr>
        <w:pStyle w:val="Tekstpodstawowy"/>
        <w:numPr>
          <w:ilvl w:val="0"/>
          <w:numId w:val="16"/>
        </w:numPr>
        <w:spacing w:line="360" w:lineRule="auto"/>
        <w:ind w:left="567" w:hanging="567"/>
        <w:jc w:val="left"/>
        <w:rPr>
          <w:rFonts w:ascii="Tahoma" w:hAnsi="Tahoma" w:cs="Tahoma"/>
          <w:b w:val="0"/>
          <w:sz w:val="18"/>
          <w:szCs w:val="18"/>
          <w:u w:val="none"/>
        </w:rPr>
      </w:pPr>
      <w:r>
        <w:rPr>
          <w:rFonts w:ascii="Tahoma" w:hAnsi="Tahoma" w:cs="Tahoma"/>
          <w:b w:val="0"/>
          <w:sz w:val="18"/>
          <w:szCs w:val="18"/>
          <w:u w:val="none"/>
        </w:rPr>
        <w:t>Adres jednostki projektowej:</w:t>
      </w:r>
    </w:p>
    <w:p w:rsidR="00FE0DA8" w:rsidRPr="006C582F" w:rsidRDefault="00FE0DA8" w:rsidP="003F3361">
      <w:pPr>
        <w:pStyle w:val="Tekstpodstawowy"/>
        <w:numPr>
          <w:ilvl w:val="0"/>
          <w:numId w:val="8"/>
        </w:numPr>
        <w:tabs>
          <w:tab w:val="clear" w:pos="1320"/>
        </w:tabs>
        <w:spacing w:line="360" w:lineRule="auto"/>
        <w:ind w:left="1134" w:hanging="283"/>
        <w:jc w:val="left"/>
        <w:rPr>
          <w:rFonts w:ascii="Tahoma" w:hAnsi="Tahoma" w:cs="Tahoma"/>
          <w:b w:val="0"/>
          <w:sz w:val="18"/>
          <w:szCs w:val="18"/>
          <w:u w:val="none"/>
        </w:rPr>
      </w:pPr>
      <w:r w:rsidRPr="006C582F">
        <w:rPr>
          <w:rFonts w:ascii="Tahoma" w:hAnsi="Tahoma" w:cs="Tahoma"/>
          <w:b w:val="0"/>
          <w:sz w:val="18"/>
          <w:szCs w:val="18"/>
          <w:u w:val="none"/>
        </w:rPr>
        <w:t xml:space="preserve">ul. </w:t>
      </w:r>
      <w:r w:rsidR="000C72E7" w:rsidRPr="006C582F">
        <w:rPr>
          <w:rFonts w:ascii="Tahoma" w:hAnsi="Tahoma" w:cs="Tahoma"/>
          <w:b w:val="0"/>
          <w:sz w:val="18"/>
          <w:szCs w:val="18"/>
          <w:u w:val="none"/>
        </w:rPr>
        <w:t>J. Englerta 17A/17</w:t>
      </w:r>
      <w:r w:rsidRPr="006C582F">
        <w:rPr>
          <w:rFonts w:ascii="Tahoma" w:hAnsi="Tahoma" w:cs="Tahoma"/>
          <w:b w:val="0"/>
          <w:sz w:val="18"/>
          <w:szCs w:val="18"/>
          <w:u w:val="none"/>
        </w:rPr>
        <w:t>, 63-900 Rawicz.</w:t>
      </w:r>
    </w:p>
    <w:p w:rsidR="00355000" w:rsidRPr="006C582F" w:rsidRDefault="00355000" w:rsidP="00545565">
      <w:pPr>
        <w:pStyle w:val="Tekstpodstawowy"/>
        <w:spacing w:line="360" w:lineRule="auto"/>
        <w:jc w:val="left"/>
        <w:rPr>
          <w:rFonts w:ascii="Tahoma" w:hAnsi="Tahoma" w:cs="Tahoma"/>
          <w:b w:val="0"/>
          <w:sz w:val="18"/>
          <w:szCs w:val="18"/>
          <w:u w:val="none"/>
        </w:rPr>
      </w:pPr>
    </w:p>
    <w:p w:rsidR="00B65833" w:rsidRPr="006C582F" w:rsidRDefault="007E690B" w:rsidP="00B80AAC">
      <w:pPr>
        <w:pStyle w:val="Tekstpodstawowy"/>
        <w:numPr>
          <w:ilvl w:val="0"/>
          <w:numId w:val="16"/>
        </w:numPr>
        <w:spacing w:line="360" w:lineRule="auto"/>
        <w:ind w:left="567" w:hanging="567"/>
        <w:jc w:val="left"/>
        <w:rPr>
          <w:rFonts w:ascii="Tahoma" w:hAnsi="Tahoma" w:cs="Tahoma"/>
          <w:b w:val="0"/>
          <w:sz w:val="18"/>
          <w:szCs w:val="18"/>
          <w:u w:val="none"/>
        </w:rPr>
      </w:pPr>
      <w:r w:rsidRPr="006C582F">
        <w:rPr>
          <w:rFonts w:ascii="Tahoma" w:hAnsi="Tahoma" w:cs="Tahoma"/>
          <w:b w:val="0"/>
          <w:sz w:val="18"/>
          <w:szCs w:val="18"/>
          <w:u w:val="none"/>
        </w:rPr>
        <w:t>Projektant</w:t>
      </w:r>
      <w:r w:rsidR="00150FD2" w:rsidRPr="006C582F">
        <w:rPr>
          <w:rFonts w:ascii="Tahoma" w:hAnsi="Tahoma" w:cs="Tahoma"/>
          <w:b w:val="0"/>
          <w:sz w:val="18"/>
          <w:szCs w:val="18"/>
          <w:u w:val="none"/>
        </w:rPr>
        <w:t>:</w:t>
      </w:r>
    </w:p>
    <w:p w:rsidR="00CF37C8" w:rsidRPr="006C582F" w:rsidRDefault="00341661" w:rsidP="003F3361">
      <w:pPr>
        <w:pStyle w:val="Tekstpodstawowy"/>
        <w:numPr>
          <w:ilvl w:val="0"/>
          <w:numId w:val="9"/>
        </w:numPr>
        <w:spacing w:line="360" w:lineRule="auto"/>
        <w:ind w:left="1134" w:hanging="283"/>
        <w:jc w:val="left"/>
        <w:rPr>
          <w:rFonts w:ascii="Tahoma" w:hAnsi="Tahoma" w:cs="Tahoma"/>
          <w:b w:val="0"/>
          <w:sz w:val="18"/>
          <w:szCs w:val="18"/>
          <w:u w:val="none"/>
        </w:rPr>
      </w:pPr>
      <w:r w:rsidRPr="006C582F">
        <w:rPr>
          <w:rFonts w:ascii="Tahoma" w:hAnsi="Tahoma" w:cs="Tahoma"/>
          <w:b w:val="0"/>
          <w:sz w:val="18"/>
          <w:szCs w:val="18"/>
          <w:u w:val="none"/>
        </w:rPr>
        <w:t xml:space="preserve">inż. </w:t>
      </w:r>
      <w:r w:rsidR="00CF37C8" w:rsidRPr="006C582F">
        <w:rPr>
          <w:rFonts w:ascii="Tahoma" w:hAnsi="Tahoma" w:cs="Tahoma"/>
          <w:b w:val="0"/>
          <w:sz w:val="18"/>
          <w:szCs w:val="18"/>
          <w:u w:val="none"/>
        </w:rPr>
        <w:t>Jakub Pietraszek</w:t>
      </w:r>
      <w:r w:rsidR="00FE0DA8" w:rsidRPr="006C582F">
        <w:rPr>
          <w:rFonts w:ascii="Tahoma" w:hAnsi="Tahoma" w:cs="Tahoma"/>
          <w:b w:val="0"/>
          <w:sz w:val="18"/>
          <w:szCs w:val="18"/>
          <w:u w:val="none"/>
        </w:rPr>
        <w:t>,</w:t>
      </w:r>
    </w:p>
    <w:p w:rsidR="00150FD2" w:rsidRPr="006C582F" w:rsidRDefault="00150FD2" w:rsidP="00150FD2">
      <w:pPr>
        <w:pStyle w:val="Tekstpodstawowy"/>
        <w:spacing w:line="360" w:lineRule="auto"/>
        <w:ind w:left="567" w:firstLine="284"/>
        <w:jc w:val="left"/>
        <w:rPr>
          <w:rFonts w:ascii="Tahoma" w:hAnsi="Tahoma" w:cs="Tahoma"/>
          <w:b w:val="0"/>
          <w:sz w:val="18"/>
          <w:szCs w:val="18"/>
          <w:u w:val="none"/>
        </w:rPr>
      </w:pPr>
      <w:r w:rsidRPr="006C582F">
        <w:rPr>
          <w:rFonts w:ascii="Tahoma" w:hAnsi="Tahoma" w:cs="Tahoma"/>
          <w:b w:val="0"/>
          <w:sz w:val="18"/>
          <w:szCs w:val="18"/>
          <w:u w:val="none"/>
        </w:rPr>
        <w:t xml:space="preserve">-  </w:t>
      </w:r>
      <w:r w:rsidRPr="006C582F">
        <w:rPr>
          <w:rFonts w:ascii="Tahoma" w:hAnsi="Tahoma" w:cs="Tahoma"/>
          <w:b w:val="0"/>
          <w:sz w:val="18"/>
          <w:szCs w:val="18"/>
          <w:u w:val="none"/>
        </w:rPr>
        <w:tab/>
        <w:t>specjalność inżynieryjna drogowa,</w:t>
      </w:r>
    </w:p>
    <w:p w:rsidR="00D019D1" w:rsidRDefault="00150FD2" w:rsidP="007E690B">
      <w:pPr>
        <w:pStyle w:val="Tekstpodstawowy"/>
        <w:spacing w:line="360" w:lineRule="auto"/>
        <w:ind w:left="567" w:firstLine="284"/>
        <w:jc w:val="left"/>
        <w:rPr>
          <w:rFonts w:ascii="Tahoma" w:hAnsi="Tahoma" w:cs="Tahoma"/>
          <w:b w:val="0"/>
          <w:sz w:val="18"/>
          <w:szCs w:val="18"/>
          <w:u w:val="none"/>
        </w:rPr>
      </w:pPr>
      <w:r w:rsidRPr="006C582F">
        <w:rPr>
          <w:rFonts w:ascii="Tahoma" w:hAnsi="Tahoma" w:cs="Tahoma"/>
          <w:b w:val="0"/>
          <w:sz w:val="18"/>
          <w:szCs w:val="18"/>
          <w:u w:val="none"/>
        </w:rPr>
        <w:t>-</w:t>
      </w:r>
      <w:r w:rsidRPr="006C582F">
        <w:rPr>
          <w:rFonts w:ascii="Tahoma" w:hAnsi="Tahoma" w:cs="Tahoma"/>
          <w:b w:val="0"/>
          <w:sz w:val="18"/>
          <w:szCs w:val="18"/>
          <w:u w:val="none"/>
        </w:rPr>
        <w:tab/>
        <w:t>uprawnienia numer ewidencyjny WKP/0108/POOD/15.</w:t>
      </w:r>
    </w:p>
    <w:p w:rsidR="00FC5E39" w:rsidRPr="006C582F" w:rsidRDefault="00FC5E39" w:rsidP="00117EEE">
      <w:pPr>
        <w:pStyle w:val="Tekstpodstawowy"/>
        <w:spacing w:line="360" w:lineRule="auto"/>
        <w:jc w:val="left"/>
        <w:rPr>
          <w:rFonts w:ascii="Tahoma" w:hAnsi="Tahoma" w:cs="Tahoma"/>
          <w:b w:val="0"/>
          <w:sz w:val="18"/>
          <w:szCs w:val="18"/>
          <w:u w:val="none"/>
        </w:rPr>
      </w:pPr>
    </w:p>
    <w:p w:rsidR="005B114B" w:rsidRPr="006C582F" w:rsidRDefault="001C443C" w:rsidP="00B80AAC">
      <w:pPr>
        <w:pStyle w:val="Tekstpodstawowy"/>
        <w:numPr>
          <w:ilvl w:val="0"/>
          <w:numId w:val="16"/>
        </w:numPr>
        <w:spacing w:line="360" w:lineRule="auto"/>
        <w:ind w:left="567" w:hanging="567"/>
        <w:jc w:val="both"/>
        <w:rPr>
          <w:rFonts w:ascii="Tahoma" w:hAnsi="Tahoma" w:cs="Tahoma"/>
          <w:b w:val="0"/>
          <w:sz w:val="18"/>
          <w:szCs w:val="18"/>
          <w:u w:val="none"/>
        </w:rPr>
      </w:pPr>
      <w:r>
        <w:rPr>
          <w:rFonts w:ascii="Tahoma" w:hAnsi="Tahoma" w:cs="Tahoma"/>
          <w:b w:val="0"/>
          <w:sz w:val="18"/>
          <w:szCs w:val="18"/>
          <w:u w:val="none"/>
        </w:rPr>
        <w:t>Cel</w:t>
      </w:r>
      <w:r w:rsidR="005B114B" w:rsidRPr="006C582F">
        <w:rPr>
          <w:rFonts w:ascii="Tahoma" w:hAnsi="Tahoma" w:cs="Tahoma"/>
          <w:b w:val="0"/>
          <w:sz w:val="18"/>
          <w:szCs w:val="18"/>
          <w:u w:val="none"/>
        </w:rPr>
        <w:t xml:space="preserve"> opracowania:</w:t>
      </w:r>
    </w:p>
    <w:p w:rsidR="00117EEE" w:rsidRDefault="00117EEE" w:rsidP="00117EEE">
      <w:pPr>
        <w:pStyle w:val="Tekstpodstawowy"/>
        <w:spacing w:line="360" w:lineRule="auto"/>
        <w:ind w:left="567" w:firstLine="284"/>
        <w:jc w:val="both"/>
        <w:rPr>
          <w:rFonts w:ascii="Tahoma" w:hAnsi="Tahoma" w:cs="Tahoma"/>
          <w:b w:val="0"/>
          <w:sz w:val="18"/>
          <w:szCs w:val="22"/>
          <w:u w:val="none"/>
        </w:rPr>
      </w:pPr>
      <w:r w:rsidRPr="00117EEE">
        <w:rPr>
          <w:rFonts w:ascii="Tahoma" w:hAnsi="Tahoma" w:cs="Tahoma"/>
          <w:b w:val="0"/>
          <w:sz w:val="18"/>
          <w:szCs w:val="22"/>
          <w:u w:val="none"/>
        </w:rPr>
        <w:t xml:space="preserve">Zakres opracowania obejmuje przebudowę </w:t>
      </w:r>
      <w:r w:rsidR="001A2111">
        <w:rPr>
          <w:rFonts w:ascii="Tahoma" w:hAnsi="Tahoma" w:cs="Tahoma"/>
          <w:b w:val="0"/>
          <w:sz w:val="18"/>
          <w:szCs w:val="22"/>
          <w:u w:val="none"/>
        </w:rPr>
        <w:t>drogi gminnej dojazdowej  przy ul. Stanisława Taczaka</w:t>
      </w:r>
      <w:r w:rsidRPr="00117EEE">
        <w:rPr>
          <w:rFonts w:ascii="Tahoma" w:hAnsi="Tahoma" w:cs="Tahoma"/>
          <w:b w:val="0"/>
          <w:sz w:val="18"/>
          <w:szCs w:val="22"/>
          <w:u w:val="none"/>
        </w:rPr>
        <w:t xml:space="preserve"> w Gostyniu. Obiekt ma charakter lokalny, stanowi </w:t>
      </w:r>
      <w:r w:rsidR="001A2111">
        <w:rPr>
          <w:rFonts w:ascii="Tahoma" w:hAnsi="Tahoma" w:cs="Tahoma"/>
          <w:b w:val="0"/>
          <w:sz w:val="18"/>
          <w:szCs w:val="22"/>
          <w:u w:val="none"/>
        </w:rPr>
        <w:t>dojazd</w:t>
      </w:r>
      <w:r w:rsidRPr="00117EEE">
        <w:rPr>
          <w:rFonts w:ascii="Tahoma" w:hAnsi="Tahoma" w:cs="Tahoma"/>
          <w:b w:val="0"/>
          <w:sz w:val="18"/>
          <w:szCs w:val="22"/>
          <w:u w:val="none"/>
        </w:rPr>
        <w:t xml:space="preserve"> dla mieszkańców budynków</w:t>
      </w:r>
      <w:r w:rsidR="001A2111">
        <w:rPr>
          <w:rFonts w:ascii="Tahoma" w:hAnsi="Tahoma" w:cs="Tahoma"/>
          <w:b w:val="0"/>
          <w:sz w:val="18"/>
          <w:szCs w:val="22"/>
          <w:u w:val="none"/>
        </w:rPr>
        <w:t xml:space="preserve"> jedno- oraz</w:t>
      </w:r>
      <w:r w:rsidRPr="00117EEE">
        <w:rPr>
          <w:rFonts w:ascii="Tahoma" w:hAnsi="Tahoma" w:cs="Tahoma"/>
          <w:b w:val="0"/>
          <w:sz w:val="18"/>
          <w:szCs w:val="22"/>
          <w:u w:val="none"/>
        </w:rPr>
        <w:t xml:space="preserve"> wielorodzinnych. </w:t>
      </w:r>
      <w:r w:rsidR="001A2111">
        <w:rPr>
          <w:rFonts w:ascii="Tahoma" w:hAnsi="Tahoma" w:cs="Tahoma"/>
          <w:b w:val="0"/>
          <w:sz w:val="18"/>
          <w:szCs w:val="22"/>
          <w:u w:val="none"/>
        </w:rPr>
        <w:t xml:space="preserve">Istniejąca jezdnia o szerokości 4,0 – 5,2 m o niejednorodnej nawierzchni – bitumiczna oraz z płyt betonowych typu trylinka. Nawierzchnia charakteryzuje się licznymi ubytkami oraz nierównościami. </w:t>
      </w:r>
      <w:r w:rsidR="005E7D4D">
        <w:rPr>
          <w:rFonts w:ascii="Tahoma" w:hAnsi="Tahoma" w:cs="Tahoma"/>
          <w:b w:val="0"/>
          <w:sz w:val="18"/>
          <w:szCs w:val="22"/>
          <w:u w:val="none"/>
        </w:rPr>
        <w:t>Krawężnik oddzielający jezdnię od chodnika betonowy z licznymi ubytkami oraz zaniżeniami. Przylegający chodnik z kostki brukowej, betonowej różnych gatunków.</w:t>
      </w:r>
    </w:p>
    <w:p w:rsidR="005E7D4D" w:rsidRPr="00117EEE" w:rsidRDefault="005E7D4D" w:rsidP="00117EEE">
      <w:pPr>
        <w:pStyle w:val="Tekstpodstawowy"/>
        <w:spacing w:line="360" w:lineRule="auto"/>
        <w:ind w:left="567" w:firstLine="284"/>
        <w:jc w:val="both"/>
        <w:rPr>
          <w:rFonts w:ascii="Tahoma" w:hAnsi="Tahoma" w:cs="Tahoma"/>
          <w:b w:val="0"/>
          <w:sz w:val="18"/>
          <w:szCs w:val="22"/>
          <w:u w:val="none"/>
        </w:rPr>
      </w:pPr>
      <w:r>
        <w:rPr>
          <w:rFonts w:ascii="Tahoma" w:hAnsi="Tahoma" w:cs="Tahoma"/>
          <w:b w:val="0"/>
          <w:sz w:val="18"/>
          <w:szCs w:val="22"/>
          <w:u w:val="none"/>
        </w:rPr>
        <w:t>Do przebudowy przewidziano odcinek roboczy km 0+010,46 – 0+175,98 o długości 165,52 m.</w:t>
      </w:r>
    </w:p>
    <w:p w:rsidR="00117EEE" w:rsidRPr="00117EEE" w:rsidRDefault="005E7D4D" w:rsidP="005E7D4D">
      <w:pPr>
        <w:pStyle w:val="Tekstpodstawowy"/>
        <w:spacing w:line="360" w:lineRule="auto"/>
        <w:ind w:left="568" w:firstLine="1"/>
        <w:jc w:val="both"/>
        <w:rPr>
          <w:rFonts w:ascii="Tahoma" w:hAnsi="Tahoma" w:cs="Tahoma"/>
          <w:b w:val="0"/>
          <w:sz w:val="18"/>
          <w:szCs w:val="22"/>
          <w:u w:val="none"/>
        </w:rPr>
      </w:pPr>
      <w:r>
        <w:rPr>
          <w:rFonts w:ascii="Tahoma" w:hAnsi="Tahoma" w:cs="Tahoma"/>
          <w:b w:val="0"/>
          <w:sz w:val="18"/>
          <w:szCs w:val="22"/>
          <w:u w:val="none"/>
        </w:rPr>
        <w:t xml:space="preserve">     </w:t>
      </w:r>
      <w:r w:rsidR="00117EEE" w:rsidRPr="00117EEE">
        <w:rPr>
          <w:rFonts w:ascii="Tahoma" w:hAnsi="Tahoma" w:cs="Tahoma"/>
          <w:b w:val="0"/>
          <w:sz w:val="18"/>
          <w:szCs w:val="22"/>
          <w:u w:val="none"/>
        </w:rPr>
        <w:t xml:space="preserve">Zakres opracowania obejmuję </w:t>
      </w:r>
      <w:r>
        <w:rPr>
          <w:rFonts w:ascii="Tahoma" w:hAnsi="Tahoma" w:cs="Tahoma"/>
          <w:b w:val="0"/>
          <w:sz w:val="18"/>
          <w:szCs w:val="22"/>
          <w:u w:val="none"/>
        </w:rPr>
        <w:t>częściową wymianę konstrukcji jezdni ( w miejscach gdzie występuję trylinka) oraz wykonanie nawierzchni bitumicznej na całej jezdni. Założono wymianę krawężnika oraz wykonanie chodników i zjazdów indywidualnych z kostki brukowej, betonowej.</w:t>
      </w:r>
    </w:p>
    <w:p w:rsidR="005E7D4D" w:rsidRPr="0064643C" w:rsidRDefault="00117EEE" w:rsidP="005E7D4D">
      <w:pPr>
        <w:pStyle w:val="Tekstpodstawowy"/>
        <w:spacing w:line="360" w:lineRule="auto"/>
        <w:ind w:left="567" w:firstLine="284"/>
        <w:jc w:val="both"/>
        <w:rPr>
          <w:rFonts w:asciiTheme="minorHAnsi" w:hAnsiTheme="minorHAnsi"/>
          <w:b w:val="0"/>
          <w:sz w:val="22"/>
          <w:szCs w:val="22"/>
          <w:u w:val="none"/>
        </w:rPr>
      </w:pPr>
      <w:r w:rsidRPr="00117EEE">
        <w:rPr>
          <w:rFonts w:ascii="Tahoma" w:hAnsi="Tahoma" w:cs="Tahoma"/>
          <w:b w:val="0"/>
          <w:sz w:val="18"/>
          <w:szCs w:val="22"/>
          <w:u w:val="none"/>
        </w:rPr>
        <w:t xml:space="preserve">Wszystkie prace związane z przebudową odbywać się będą w istniejącym pasie drogowym – </w:t>
      </w:r>
      <w:r w:rsidRPr="00117EEE">
        <w:rPr>
          <w:rFonts w:ascii="Tahoma" w:hAnsi="Tahoma" w:cs="Tahoma"/>
          <w:b w:val="0"/>
          <w:color w:val="000000"/>
          <w:sz w:val="18"/>
          <w:szCs w:val="22"/>
          <w:u w:val="none"/>
          <w:lang w:eastAsia="en-US"/>
        </w:rPr>
        <w:t xml:space="preserve">Gmina Gostyń, obręb Gostyń, dz. nr: </w:t>
      </w:r>
      <w:r w:rsidR="005E7D4D" w:rsidRPr="003A4D85">
        <w:rPr>
          <w:rFonts w:ascii="Tahoma" w:hAnsi="Tahoma" w:cs="Tahoma"/>
          <w:b w:val="0"/>
          <w:color w:val="000000"/>
          <w:sz w:val="18"/>
          <w:szCs w:val="18"/>
          <w:u w:val="none"/>
        </w:rPr>
        <w:t>2147/7, 2148/4, 2150/7, 2152/6, 2154/4, 2156/4, 2158/4, 2158/5.</w:t>
      </w:r>
    </w:p>
    <w:p w:rsidR="00117EEE" w:rsidRPr="00117EEE" w:rsidRDefault="00117EEE" w:rsidP="00117EEE">
      <w:pPr>
        <w:pStyle w:val="Tekstpodstawowy"/>
        <w:spacing w:line="360" w:lineRule="auto"/>
        <w:ind w:left="567"/>
        <w:jc w:val="both"/>
        <w:rPr>
          <w:rFonts w:ascii="Tahoma" w:hAnsi="Tahoma" w:cs="Tahoma"/>
          <w:b w:val="0"/>
          <w:sz w:val="18"/>
          <w:szCs w:val="22"/>
          <w:u w:val="none"/>
        </w:rPr>
      </w:pPr>
    </w:p>
    <w:p w:rsidR="007E690B" w:rsidRPr="006C582F" w:rsidRDefault="007E690B" w:rsidP="00B80AAC">
      <w:pPr>
        <w:tabs>
          <w:tab w:val="left" w:pos="851"/>
        </w:tabs>
        <w:spacing w:line="360" w:lineRule="auto"/>
        <w:ind w:left="851"/>
        <w:rPr>
          <w:rFonts w:ascii="Tahoma" w:hAnsi="Tahoma" w:cs="Tahoma"/>
          <w:sz w:val="18"/>
          <w:szCs w:val="18"/>
        </w:rPr>
      </w:pPr>
    </w:p>
    <w:p w:rsidR="00AA0205" w:rsidRPr="006C582F" w:rsidRDefault="00AA0205" w:rsidP="00B80AAC">
      <w:pPr>
        <w:pStyle w:val="Tekstpodstawowy"/>
        <w:spacing w:line="360" w:lineRule="auto"/>
        <w:ind w:left="851"/>
        <w:jc w:val="both"/>
        <w:rPr>
          <w:rFonts w:ascii="Tahoma" w:hAnsi="Tahoma" w:cs="Tahoma"/>
          <w:b w:val="0"/>
          <w:sz w:val="18"/>
          <w:szCs w:val="18"/>
          <w:u w:val="none"/>
        </w:rPr>
      </w:pPr>
    </w:p>
    <w:p w:rsidR="00150FD2" w:rsidRPr="006C582F" w:rsidRDefault="00150FD2" w:rsidP="00117EEE">
      <w:pPr>
        <w:pStyle w:val="Tekstpodstawowy"/>
        <w:numPr>
          <w:ilvl w:val="0"/>
          <w:numId w:val="16"/>
        </w:numPr>
        <w:spacing w:line="360" w:lineRule="auto"/>
        <w:ind w:left="567" w:hanging="567"/>
        <w:jc w:val="both"/>
        <w:rPr>
          <w:rFonts w:ascii="Tahoma" w:hAnsi="Tahoma" w:cs="Tahoma"/>
          <w:b w:val="0"/>
          <w:sz w:val="18"/>
          <w:szCs w:val="18"/>
          <w:u w:val="none"/>
        </w:rPr>
      </w:pPr>
      <w:r w:rsidRPr="006C582F">
        <w:rPr>
          <w:rFonts w:ascii="Tahoma" w:hAnsi="Tahoma" w:cs="Tahoma"/>
          <w:b w:val="0"/>
          <w:sz w:val="18"/>
          <w:szCs w:val="18"/>
          <w:u w:val="none"/>
        </w:rPr>
        <w:lastRenderedPageBreak/>
        <w:t>Warunki gruntowo – wodne:</w:t>
      </w:r>
    </w:p>
    <w:p w:rsidR="008165D6" w:rsidRDefault="00214F60" w:rsidP="00117EEE">
      <w:pPr>
        <w:pStyle w:val="Tekstpodstawowy"/>
        <w:spacing w:line="360" w:lineRule="auto"/>
        <w:ind w:left="567" w:firstLine="284"/>
        <w:jc w:val="left"/>
        <w:rPr>
          <w:rFonts w:ascii="Tahoma" w:hAnsi="Tahoma" w:cs="Tahoma"/>
          <w:b w:val="0"/>
          <w:sz w:val="18"/>
          <w:u w:val="none"/>
        </w:rPr>
      </w:pPr>
      <w:r w:rsidRPr="00214F60">
        <w:rPr>
          <w:rFonts w:ascii="Tahoma" w:hAnsi="Tahoma" w:cs="Tahoma"/>
          <w:b w:val="0"/>
          <w:sz w:val="18"/>
          <w:u w:val="none"/>
        </w:rPr>
        <w:t xml:space="preserve">Na podstawie </w:t>
      </w:r>
      <w:r w:rsidR="00117EEE">
        <w:rPr>
          <w:rFonts w:ascii="Tahoma" w:hAnsi="Tahoma" w:cs="Tahoma"/>
          <w:b w:val="0"/>
          <w:sz w:val="18"/>
          <w:u w:val="none"/>
        </w:rPr>
        <w:t xml:space="preserve">wiedzy Zamawiającego oraz wizji lokalnej w terenie, </w:t>
      </w:r>
      <w:r w:rsidRPr="00214F60">
        <w:rPr>
          <w:rFonts w:ascii="Tahoma" w:hAnsi="Tahoma" w:cs="Tahoma"/>
          <w:b w:val="0"/>
          <w:sz w:val="18"/>
          <w:u w:val="none"/>
        </w:rPr>
        <w:t>ze względu na warunki gruntowe oraz głębokość występowania zwierciadła wody, należało przyjąć najmniej korzystne warunki do zaprojektowania konstrukcji nawierzchni, kwalifikując gru</w:t>
      </w:r>
      <w:r>
        <w:rPr>
          <w:rFonts w:ascii="Tahoma" w:hAnsi="Tahoma" w:cs="Tahoma"/>
          <w:b w:val="0"/>
          <w:sz w:val="18"/>
          <w:u w:val="none"/>
        </w:rPr>
        <w:t>nty do grupy nośności podłoża G3</w:t>
      </w:r>
      <w:r w:rsidRPr="00214F60">
        <w:rPr>
          <w:rFonts w:ascii="Tahoma" w:hAnsi="Tahoma" w:cs="Tahoma"/>
          <w:b w:val="0"/>
          <w:sz w:val="18"/>
          <w:u w:val="none"/>
        </w:rPr>
        <w:t>.</w:t>
      </w:r>
    </w:p>
    <w:p w:rsidR="005E7D4D" w:rsidRPr="00117EEE" w:rsidRDefault="005E7D4D" w:rsidP="00117EEE">
      <w:pPr>
        <w:pStyle w:val="Tekstpodstawowy"/>
        <w:spacing w:line="360" w:lineRule="auto"/>
        <w:ind w:left="567" w:firstLine="284"/>
        <w:jc w:val="left"/>
        <w:rPr>
          <w:rFonts w:ascii="Tahoma" w:hAnsi="Tahoma" w:cs="Tahoma"/>
          <w:b w:val="0"/>
          <w:sz w:val="18"/>
          <w:u w:val="none"/>
        </w:rPr>
      </w:pPr>
    </w:p>
    <w:p w:rsidR="008165D6" w:rsidRPr="006C582F" w:rsidRDefault="00FE0DA8" w:rsidP="00B80AAC">
      <w:pPr>
        <w:pStyle w:val="Tekstpodstawowy"/>
        <w:numPr>
          <w:ilvl w:val="0"/>
          <w:numId w:val="16"/>
        </w:numPr>
        <w:tabs>
          <w:tab w:val="left" w:pos="851"/>
        </w:tabs>
        <w:spacing w:line="360" w:lineRule="auto"/>
        <w:ind w:left="567" w:hanging="567"/>
        <w:jc w:val="both"/>
        <w:rPr>
          <w:rFonts w:ascii="Tahoma" w:hAnsi="Tahoma" w:cs="Tahoma"/>
          <w:b w:val="0"/>
          <w:sz w:val="18"/>
          <w:szCs w:val="18"/>
          <w:u w:val="none"/>
        </w:rPr>
      </w:pPr>
      <w:r w:rsidRPr="006C582F">
        <w:rPr>
          <w:rFonts w:ascii="Tahoma" w:hAnsi="Tahoma" w:cs="Tahoma"/>
          <w:b w:val="0"/>
          <w:sz w:val="18"/>
          <w:szCs w:val="18"/>
          <w:u w:val="none"/>
        </w:rPr>
        <w:t>Podstawowe wskaźniki projektowania.</w:t>
      </w:r>
    </w:p>
    <w:p w:rsidR="00FE0DA8" w:rsidRPr="006C582F" w:rsidRDefault="00FE0DA8" w:rsidP="003F3361">
      <w:pPr>
        <w:pStyle w:val="Tekstpodstawowy"/>
        <w:numPr>
          <w:ilvl w:val="1"/>
          <w:numId w:val="16"/>
        </w:numPr>
        <w:spacing w:line="360" w:lineRule="auto"/>
        <w:jc w:val="both"/>
        <w:rPr>
          <w:rFonts w:ascii="Tahoma" w:hAnsi="Tahoma" w:cs="Tahoma"/>
          <w:sz w:val="18"/>
          <w:szCs w:val="18"/>
          <w:u w:val="none"/>
        </w:rPr>
      </w:pPr>
      <w:r w:rsidRPr="006C582F">
        <w:rPr>
          <w:rFonts w:ascii="Tahoma" w:hAnsi="Tahoma" w:cs="Tahoma"/>
          <w:b w:val="0"/>
          <w:sz w:val="18"/>
          <w:szCs w:val="18"/>
          <w:u w:val="none"/>
        </w:rPr>
        <w:t>Parametry techniczne po realizacji projektu:</w:t>
      </w:r>
    </w:p>
    <w:p w:rsidR="00FE0DA8" w:rsidRPr="006C582F" w:rsidRDefault="008956F5"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sidRPr="006C582F">
        <w:rPr>
          <w:rFonts w:ascii="Tahoma" w:hAnsi="Tahoma" w:cs="Tahoma"/>
          <w:b w:val="0"/>
          <w:sz w:val="18"/>
          <w:szCs w:val="18"/>
          <w:u w:val="none"/>
        </w:rPr>
        <w:t>Nazwa</w:t>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214F60">
        <w:rPr>
          <w:rFonts w:ascii="Tahoma" w:hAnsi="Tahoma" w:cs="Tahoma"/>
          <w:b w:val="0"/>
          <w:sz w:val="18"/>
          <w:szCs w:val="18"/>
          <w:u w:val="none"/>
        </w:rPr>
        <w:tab/>
      </w:r>
      <w:r w:rsidR="00214F60">
        <w:rPr>
          <w:rFonts w:ascii="Tahoma" w:hAnsi="Tahoma" w:cs="Tahoma"/>
          <w:b w:val="0"/>
          <w:sz w:val="18"/>
          <w:szCs w:val="18"/>
          <w:u w:val="none"/>
        </w:rPr>
        <w:tab/>
      </w:r>
      <w:r w:rsidR="000C5C11">
        <w:rPr>
          <w:rFonts w:ascii="Tahoma" w:hAnsi="Tahoma" w:cs="Tahoma"/>
          <w:b w:val="0"/>
          <w:sz w:val="18"/>
          <w:szCs w:val="18"/>
          <w:u w:val="none"/>
        </w:rPr>
        <w:t>-</w:t>
      </w:r>
      <w:r w:rsidRPr="006C582F">
        <w:rPr>
          <w:rFonts w:ascii="Tahoma" w:hAnsi="Tahoma" w:cs="Tahoma"/>
          <w:b w:val="0"/>
          <w:sz w:val="18"/>
          <w:szCs w:val="18"/>
          <w:u w:val="none"/>
        </w:rPr>
        <w:t xml:space="preserve"> </w:t>
      </w:r>
      <w:r w:rsidR="000C5C11">
        <w:rPr>
          <w:rFonts w:ascii="Tahoma" w:hAnsi="Tahoma" w:cs="Tahoma"/>
          <w:b w:val="0"/>
          <w:sz w:val="18"/>
          <w:szCs w:val="18"/>
          <w:u w:val="none"/>
        </w:rPr>
        <w:t xml:space="preserve">  </w:t>
      </w:r>
      <w:r w:rsidR="00117EEE">
        <w:rPr>
          <w:rFonts w:ascii="Tahoma" w:hAnsi="Tahoma" w:cs="Tahoma"/>
          <w:b w:val="0"/>
          <w:sz w:val="18"/>
          <w:szCs w:val="18"/>
          <w:u w:val="none"/>
        </w:rPr>
        <w:t>droga gminna</w:t>
      </w:r>
      <w:r w:rsidR="00214F60">
        <w:rPr>
          <w:rFonts w:ascii="Tahoma" w:hAnsi="Tahoma" w:cs="Tahoma"/>
          <w:b w:val="0"/>
          <w:sz w:val="18"/>
          <w:szCs w:val="18"/>
          <w:u w:val="none"/>
        </w:rPr>
        <w:t xml:space="preserve"> – ul. </w:t>
      </w:r>
      <w:r w:rsidR="005E7D4D">
        <w:rPr>
          <w:rFonts w:ascii="Tahoma" w:hAnsi="Tahoma" w:cs="Tahoma"/>
          <w:b w:val="0"/>
          <w:sz w:val="18"/>
          <w:szCs w:val="18"/>
          <w:u w:val="none"/>
        </w:rPr>
        <w:t>Stanisława Taczaka</w:t>
      </w:r>
      <w:r w:rsidR="00214F60">
        <w:rPr>
          <w:rFonts w:ascii="Tahoma" w:hAnsi="Tahoma" w:cs="Tahoma"/>
          <w:b w:val="0"/>
          <w:sz w:val="18"/>
          <w:szCs w:val="18"/>
          <w:u w:val="none"/>
        </w:rPr>
        <w:t xml:space="preserve"> w Gostyniu,</w:t>
      </w:r>
    </w:p>
    <w:p w:rsidR="00FE0DA8" w:rsidRPr="006C582F" w:rsidRDefault="00FE0DA8"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sidRPr="006C582F">
        <w:rPr>
          <w:rFonts w:ascii="Tahoma" w:hAnsi="Tahoma" w:cs="Tahoma"/>
          <w:b w:val="0"/>
          <w:sz w:val="18"/>
          <w:szCs w:val="18"/>
          <w:u w:val="none"/>
        </w:rPr>
        <w:t>Zarząd</w:t>
      </w:r>
      <w:r w:rsidR="00EA74F2" w:rsidRPr="006C582F">
        <w:rPr>
          <w:rFonts w:ascii="Tahoma" w:hAnsi="Tahoma" w:cs="Tahoma"/>
          <w:b w:val="0"/>
          <w:sz w:val="18"/>
          <w:szCs w:val="18"/>
          <w:u w:val="none"/>
        </w:rPr>
        <w:t>ca</w:t>
      </w:r>
      <w:r w:rsidR="000C5C11">
        <w:rPr>
          <w:rFonts w:ascii="Tahoma" w:hAnsi="Tahoma" w:cs="Tahoma"/>
          <w:b w:val="0"/>
          <w:sz w:val="18"/>
          <w:szCs w:val="18"/>
          <w:u w:val="none"/>
        </w:rPr>
        <w:t xml:space="preserve"> drogi</w:t>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214F60">
        <w:rPr>
          <w:rFonts w:ascii="Tahoma" w:hAnsi="Tahoma" w:cs="Tahoma"/>
          <w:b w:val="0"/>
          <w:sz w:val="18"/>
          <w:szCs w:val="18"/>
          <w:u w:val="none"/>
        </w:rPr>
        <w:tab/>
      </w:r>
      <w:r w:rsidR="00214F60">
        <w:rPr>
          <w:rFonts w:ascii="Tahoma" w:hAnsi="Tahoma" w:cs="Tahoma"/>
          <w:b w:val="0"/>
          <w:sz w:val="18"/>
          <w:szCs w:val="18"/>
          <w:u w:val="none"/>
        </w:rPr>
        <w:tab/>
      </w:r>
      <w:r w:rsidR="000C5C11">
        <w:rPr>
          <w:rFonts w:ascii="Tahoma" w:hAnsi="Tahoma" w:cs="Tahoma"/>
          <w:b w:val="0"/>
          <w:sz w:val="18"/>
          <w:szCs w:val="18"/>
          <w:u w:val="none"/>
        </w:rPr>
        <w:t xml:space="preserve">-  </w:t>
      </w:r>
      <w:r w:rsidRPr="006C582F">
        <w:rPr>
          <w:rFonts w:ascii="Tahoma" w:hAnsi="Tahoma" w:cs="Tahoma"/>
          <w:b w:val="0"/>
          <w:sz w:val="18"/>
          <w:szCs w:val="18"/>
          <w:u w:val="none"/>
        </w:rPr>
        <w:t xml:space="preserve"> </w:t>
      </w:r>
      <w:r w:rsidR="00297FE0" w:rsidRPr="006C582F">
        <w:rPr>
          <w:rFonts w:ascii="Tahoma" w:hAnsi="Tahoma" w:cs="Tahoma"/>
          <w:b w:val="0"/>
          <w:sz w:val="18"/>
          <w:szCs w:val="18"/>
          <w:u w:val="none"/>
        </w:rPr>
        <w:t xml:space="preserve">Burmistrz Gminy </w:t>
      </w:r>
      <w:r w:rsidR="00214F60">
        <w:rPr>
          <w:rFonts w:ascii="Tahoma" w:hAnsi="Tahoma" w:cs="Tahoma"/>
          <w:b w:val="0"/>
          <w:sz w:val="18"/>
          <w:szCs w:val="18"/>
          <w:u w:val="none"/>
        </w:rPr>
        <w:t>Gostyń</w:t>
      </w:r>
      <w:r w:rsidR="000C5C11">
        <w:rPr>
          <w:rFonts w:ascii="Tahoma" w:hAnsi="Tahoma" w:cs="Tahoma"/>
          <w:b w:val="0"/>
          <w:sz w:val="18"/>
          <w:szCs w:val="18"/>
          <w:u w:val="none"/>
        </w:rPr>
        <w:t>,</w:t>
      </w:r>
    </w:p>
    <w:p w:rsidR="009C5846" w:rsidRPr="006C582F" w:rsidRDefault="009C5846"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sidRPr="006C582F">
        <w:rPr>
          <w:rFonts w:ascii="Tahoma" w:hAnsi="Tahoma" w:cs="Tahoma"/>
          <w:b w:val="0"/>
          <w:sz w:val="18"/>
          <w:szCs w:val="18"/>
          <w:u w:val="none"/>
        </w:rPr>
        <w:t>Klasa drogi</w:t>
      </w:r>
      <w:r w:rsidRPr="006C582F">
        <w:rPr>
          <w:rFonts w:ascii="Tahoma" w:hAnsi="Tahoma" w:cs="Tahoma"/>
          <w:b w:val="0"/>
          <w:sz w:val="18"/>
          <w:szCs w:val="18"/>
          <w:u w:val="none"/>
        </w:rPr>
        <w:tab/>
      </w:r>
      <w:r w:rsidRPr="006C582F">
        <w:rPr>
          <w:rFonts w:ascii="Tahoma" w:hAnsi="Tahoma" w:cs="Tahoma"/>
          <w:b w:val="0"/>
          <w:sz w:val="18"/>
          <w:szCs w:val="18"/>
          <w:u w:val="none"/>
        </w:rPr>
        <w:tab/>
      </w:r>
      <w:r w:rsidRPr="006C582F">
        <w:rPr>
          <w:rFonts w:ascii="Tahoma" w:hAnsi="Tahoma" w:cs="Tahoma"/>
          <w:b w:val="0"/>
          <w:sz w:val="18"/>
          <w:szCs w:val="18"/>
          <w:u w:val="none"/>
        </w:rPr>
        <w:tab/>
      </w:r>
      <w:r w:rsidRPr="006C582F">
        <w:rPr>
          <w:rFonts w:ascii="Tahoma" w:hAnsi="Tahoma" w:cs="Tahoma"/>
          <w:b w:val="0"/>
          <w:sz w:val="18"/>
          <w:szCs w:val="18"/>
          <w:u w:val="none"/>
        </w:rPr>
        <w:tab/>
      </w:r>
      <w:r w:rsidRPr="006C582F">
        <w:rPr>
          <w:rFonts w:ascii="Tahoma" w:hAnsi="Tahoma" w:cs="Tahoma"/>
          <w:b w:val="0"/>
          <w:sz w:val="18"/>
          <w:szCs w:val="18"/>
          <w:u w:val="none"/>
        </w:rPr>
        <w:tab/>
      </w:r>
      <w:r w:rsidRPr="006C582F">
        <w:rPr>
          <w:rFonts w:ascii="Tahoma" w:hAnsi="Tahoma" w:cs="Tahoma"/>
          <w:b w:val="0"/>
          <w:sz w:val="18"/>
          <w:szCs w:val="18"/>
          <w:u w:val="none"/>
        </w:rPr>
        <w:tab/>
      </w:r>
      <w:r w:rsidR="00214F60">
        <w:rPr>
          <w:rFonts w:ascii="Tahoma" w:hAnsi="Tahoma" w:cs="Tahoma"/>
          <w:b w:val="0"/>
          <w:sz w:val="18"/>
          <w:szCs w:val="18"/>
          <w:u w:val="none"/>
        </w:rPr>
        <w:tab/>
      </w:r>
      <w:r w:rsidR="00214F60">
        <w:rPr>
          <w:rFonts w:ascii="Tahoma" w:hAnsi="Tahoma" w:cs="Tahoma"/>
          <w:b w:val="0"/>
          <w:sz w:val="18"/>
          <w:szCs w:val="18"/>
          <w:u w:val="none"/>
        </w:rPr>
        <w:tab/>
      </w:r>
      <w:r w:rsidRPr="006C582F">
        <w:rPr>
          <w:rFonts w:ascii="Tahoma" w:hAnsi="Tahoma" w:cs="Tahoma"/>
          <w:b w:val="0"/>
          <w:sz w:val="18"/>
          <w:szCs w:val="18"/>
          <w:u w:val="none"/>
        </w:rPr>
        <w:tab/>
      </w:r>
      <w:r w:rsidRPr="006C582F">
        <w:rPr>
          <w:rFonts w:ascii="Tahoma" w:hAnsi="Tahoma" w:cs="Tahoma"/>
          <w:b w:val="0"/>
          <w:sz w:val="18"/>
          <w:szCs w:val="18"/>
          <w:u w:val="none"/>
        </w:rPr>
        <w:tab/>
        <w:t xml:space="preserve">- </w:t>
      </w:r>
      <w:r w:rsidR="00F973CC" w:rsidRPr="006C582F">
        <w:rPr>
          <w:rFonts w:ascii="Tahoma" w:hAnsi="Tahoma" w:cs="Tahoma"/>
          <w:b w:val="0"/>
          <w:sz w:val="18"/>
          <w:szCs w:val="18"/>
          <w:u w:val="none"/>
        </w:rPr>
        <w:t xml:space="preserve">  </w:t>
      </w:r>
      <w:r w:rsidRPr="006C582F">
        <w:rPr>
          <w:rFonts w:ascii="Tahoma" w:hAnsi="Tahoma" w:cs="Tahoma"/>
          <w:b w:val="0"/>
          <w:sz w:val="18"/>
          <w:szCs w:val="18"/>
          <w:u w:val="none"/>
        </w:rPr>
        <w:t>gminna,</w:t>
      </w:r>
    </w:p>
    <w:p w:rsidR="009C5846" w:rsidRDefault="009C5846"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sidRPr="006C582F">
        <w:rPr>
          <w:rFonts w:ascii="Tahoma" w:hAnsi="Tahoma" w:cs="Tahoma"/>
          <w:b w:val="0"/>
          <w:sz w:val="18"/>
          <w:szCs w:val="18"/>
          <w:u w:val="none"/>
        </w:rPr>
        <w:t>Kategoria drogi</w:t>
      </w:r>
      <w:r w:rsidR="000C5C11">
        <w:rPr>
          <w:rFonts w:ascii="Tahoma" w:hAnsi="Tahoma" w:cs="Tahoma"/>
          <w:b w:val="0"/>
          <w:sz w:val="18"/>
          <w:szCs w:val="18"/>
          <w:u w:val="none"/>
        </w:rPr>
        <w:t xml:space="preserve"> </w:t>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0C5C11">
        <w:rPr>
          <w:rFonts w:ascii="Tahoma" w:hAnsi="Tahoma" w:cs="Tahoma"/>
          <w:b w:val="0"/>
          <w:sz w:val="18"/>
          <w:szCs w:val="18"/>
          <w:u w:val="none"/>
        </w:rPr>
        <w:tab/>
      </w:r>
      <w:r w:rsidR="00214F60">
        <w:rPr>
          <w:rFonts w:ascii="Tahoma" w:hAnsi="Tahoma" w:cs="Tahoma"/>
          <w:b w:val="0"/>
          <w:sz w:val="18"/>
          <w:szCs w:val="18"/>
          <w:u w:val="none"/>
        </w:rPr>
        <w:tab/>
      </w:r>
      <w:r w:rsidR="00214F60">
        <w:rPr>
          <w:rFonts w:ascii="Tahoma" w:hAnsi="Tahoma" w:cs="Tahoma"/>
          <w:b w:val="0"/>
          <w:sz w:val="18"/>
          <w:szCs w:val="18"/>
          <w:u w:val="none"/>
        </w:rPr>
        <w:tab/>
      </w:r>
      <w:r w:rsidRPr="006C582F">
        <w:rPr>
          <w:rFonts w:ascii="Tahoma" w:hAnsi="Tahoma" w:cs="Tahoma"/>
          <w:b w:val="0"/>
          <w:sz w:val="18"/>
          <w:szCs w:val="18"/>
          <w:u w:val="none"/>
        </w:rPr>
        <w:t xml:space="preserve">- </w:t>
      </w:r>
      <w:r w:rsidR="00F973CC" w:rsidRPr="006C582F">
        <w:rPr>
          <w:rFonts w:ascii="Tahoma" w:hAnsi="Tahoma" w:cs="Tahoma"/>
          <w:b w:val="0"/>
          <w:sz w:val="18"/>
          <w:szCs w:val="18"/>
          <w:u w:val="none"/>
        </w:rPr>
        <w:t xml:space="preserve">  </w:t>
      </w:r>
      <w:r w:rsidR="00117EEE">
        <w:rPr>
          <w:rFonts w:ascii="Tahoma" w:hAnsi="Tahoma" w:cs="Tahoma"/>
          <w:b w:val="0"/>
          <w:sz w:val="18"/>
          <w:szCs w:val="18"/>
          <w:u w:val="none"/>
        </w:rPr>
        <w:t>D (dojazdowa)</w:t>
      </w:r>
    </w:p>
    <w:p w:rsidR="00CC525B" w:rsidRPr="006C582F" w:rsidRDefault="00117EEE"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Pr>
          <w:rFonts w:ascii="Tahoma" w:hAnsi="Tahoma" w:cs="Tahoma"/>
          <w:b w:val="0"/>
          <w:sz w:val="18"/>
          <w:szCs w:val="18"/>
          <w:u w:val="none"/>
        </w:rPr>
        <w:t>Kategoria ruchu</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KR1</w:t>
      </w:r>
    </w:p>
    <w:p w:rsidR="00FE0DA8" w:rsidRDefault="00117EEE"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Pr>
          <w:rFonts w:ascii="Tahoma" w:hAnsi="Tahoma" w:cs="Tahoma"/>
          <w:b w:val="0"/>
          <w:sz w:val="18"/>
          <w:szCs w:val="18"/>
          <w:u w:val="none"/>
        </w:rPr>
        <w:t xml:space="preserve">Szerokość </w:t>
      </w:r>
      <w:r w:rsidR="005E7D4D">
        <w:rPr>
          <w:rFonts w:ascii="Tahoma" w:hAnsi="Tahoma" w:cs="Tahoma"/>
          <w:b w:val="0"/>
          <w:sz w:val="18"/>
          <w:szCs w:val="18"/>
          <w:u w:val="none"/>
        </w:rPr>
        <w:t xml:space="preserve">jezdni </w:t>
      </w:r>
      <w:r w:rsidR="005E7D4D">
        <w:rPr>
          <w:rFonts w:ascii="Tahoma" w:hAnsi="Tahoma" w:cs="Tahoma"/>
          <w:b w:val="0"/>
          <w:sz w:val="18"/>
          <w:szCs w:val="18"/>
          <w:u w:val="none"/>
        </w:rPr>
        <w:tab/>
      </w:r>
      <w:r w:rsidR="005E7D4D">
        <w:rPr>
          <w:rFonts w:ascii="Tahoma" w:hAnsi="Tahoma" w:cs="Tahoma"/>
          <w:b w:val="0"/>
          <w:sz w:val="18"/>
          <w:szCs w:val="18"/>
          <w:u w:val="none"/>
        </w:rPr>
        <w:tab/>
      </w:r>
      <w:r w:rsidR="005E7D4D">
        <w:rPr>
          <w:rFonts w:ascii="Tahoma" w:hAnsi="Tahoma" w:cs="Tahoma"/>
          <w:b w:val="0"/>
          <w:sz w:val="18"/>
          <w:szCs w:val="18"/>
          <w:u w:val="none"/>
        </w:rPr>
        <w:tab/>
      </w:r>
      <w:r w:rsidR="005E7D4D">
        <w:rPr>
          <w:rFonts w:ascii="Tahoma" w:hAnsi="Tahoma" w:cs="Tahoma"/>
          <w:b w:val="0"/>
          <w:sz w:val="18"/>
          <w:szCs w:val="18"/>
          <w:u w:val="none"/>
        </w:rPr>
        <w:tab/>
      </w:r>
      <w:r w:rsidR="00000400" w:rsidRPr="006C582F">
        <w:rPr>
          <w:rFonts w:ascii="Tahoma" w:hAnsi="Tahoma" w:cs="Tahoma"/>
          <w:b w:val="0"/>
          <w:sz w:val="18"/>
          <w:szCs w:val="18"/>
          <w:u w:val="none"/>
        </w:rPr>
        <w:t xml:space="preserve"> </w:t>
      </w:r>
      <w:r w:rsidR="00D0767B" w:rsidRPr="006C582F">
        <w:rPr>
          <w:rFonts w:ascii="Tahoma" w:hAnsi="Tahoma" w:cs="Tahoma"/>
          <w:b w:val="0"/>
          <w:sz w:val="18"/>
          <w:szCs w:val="18"/>
          <w:u w:val="none"/>
        </w:rPr>
        <w:tab/>
      </w:r>
      <w:r w:rsidR="00D0767B" w:rsidRPr="006C582F">
        <w:rPr>
          <w:rFonts w:ascii="Tahoma" w:hAnsi="Tahoma" w:cs="Tahoma"/>
          <w:b w:val="0"/>
          <w:sz w:val="18"/>
          <w:szCs w:val="18"/>
          <w:u w:val="none"/>
        </w:rPr>
        <w:tab/>
      </w:r>
      <w:r w:rsidR="00D0767B" w:rsidRPr="006C582F">
        <w:rPr>
          <w:rFonts w:ascii="Tahoma" w:hAnsi="Tahoma" w:cs="Tahoma"/>
          <w:b w:val="0"/>
          <w:sz w:val="18"/>
          <w:szCs w:val="18"/>
          <w:u w:val="none"/>
        </w:rPr>
        <w:tab/>
      </w:r>
      <w:r w:rsidR="00D0767B" w:rsidRPr="006C582F">
        <w:rPr>
          <w:rFonts w:ascii="Tahoma" w:hAnsi="Tahoma" w:cs="Tahoma"/>
          <w:b w:val="0"/>
          <w:sz w:val="18"/>
          <w:szCs w:val="18"/>
          <w:u w:val="none"/>
        </w:rPr>
        <w:tab/>
      </w:r>
      <w:r>
        <w:rPr>
          <w:rFonts w:ascii="Tahoma" w:hAnsi="Tahoma" w:cs="Tahoma"/>
          <w:b w:val="0"/>
          <w:sz w:val="18"/>
          <w:szCs w:val="18"/>
          <w:u w:val="none"/>
        </w:rPr>
        <w:tab/>
      </w:r>
      <w:r w:rsidR="009C5846" w:rsidRPr="006C582F">
        <w:rPr>
          <w:rFonts w:ascii="Tahoma" w:hAnsi="Tahoma" w:cs="Tahoma"/>
          <w:b w:val="0"/>
          <w:sz w:val="18"/>
          <w:szCs w:val="18"/>
          <w:u w:val="none"/>
        </w:rPr>
        <w:t>-</w:t>
      </w:r>
      <w:r w:rsidR="00F128F2" w:rsidRPr="006C582F">
        <w:rPr>
          <w:rFonts w:ascii="Tahoma" w:hAnsi="Tahoma" w:cs="Tahoma"/>
          <w:b w:val="0"/>
          <w:sz w:val="18"/>
          <w:szCs w:val="18"/>
          <w:u w:val="none"/>
        </w:rPr>
        <w:t xml:space="preserve"> </w:t>
      </w:r>
      <w:r w:rsidR="00F128F2" w:rsidRPr="006C582F">
        <w:rPr>
          <w:rFonts w:ascii="Tahoma" w:hAnsi="Tahoma" w:cs="Tahoma"/>
          <w:b w:val="0"/>
          <w:sz w:val="18"/>
          <w:szCs w:val="18"/>
          <w:u w:val="none"/>
        </w:rPr>
        <w:tab/>
      </w:r>
      <w:r w:rsidR="005E7D4D">
        <w:rPr>
          <w:rFonts w:ascii="Tahoma" w:hAnsi="Tahoma" w:cs="Tahoma"/>
          <w:b w:val="0"/>
          <w:sz w:val="18"/>
          <w:szCs w:val="18"/>
          <w:u w:val="none"/>
        </w:rPr>
        <w:t>4,0, – 5,5 m,</w:t>
      </w:r>
    </w:p>
    <w:p w:rsidR="005E7D4D" w:rsidRDefault="005E7D4D"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Pr>
          <w:rFonts w:ascii="Tahoma" w:hAnsi="Tahoma" w:cs="Tahoma"/>
          <w:b w:val="0"/>
          <w:sz w:val="18"/>
          <w:szCs w:val="18"/>
          <w:u w:val="none"/>
        </w:rPr>
        <w:t>Spadek poprzeczny jezdni</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2% jednostronny,</w:t>
      </w:r>
    </w:p>
    <w:p w:rsidR="005E7D4D" w:rsidRDefault="005E7D4D" w:rsidP="000C5C11">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Pr>
          <w:rFonts w:ascii="Tahoma" w:hAnsi="Tahoma" w:cs="Tahoma"/>
          <w:b w:val="0"/>
          <w:sz w:val="18"/>
          <w:szCs w:val="18"/>
          <w:u w:val="none"/>
        </w:rPr>
        <w:t>Szerokość chodnika</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1,0 m  – 4,0 m</w:t>
      </w:r>
    </w:p>
    <w:p w:rsidR="005E7D4D" w:rsidRPr="005E7D4D" w:rsidRDefault="005E7D4D" w:rsidP="005E7D4D">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Pr>
          <w:rFonts w:ascii="Tahoma" w:hAnsi="Tahoma" w:cs="Tahoma"/>
          <w:b w:val="0"/>
          <w:sz w:val="18"/>
          <w:szCs w:val="18"/>
          <w:u w:val="none"/>
        </w:rPr>
        <w:t>Spadek poprzeczny chodnika</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2% - 3% jednostronny,</w:t>
      </w:r>
    </w:p>
    <w:p w:rsidR="009C5846" w:rsidRPr="005E7D4D" w:rsidRDefault="005E7D4D" w:rsidP="005E7D4D">
      <w:pPr>
        <w:pStyle w:val="Tekstpodstawowy"/>
        <w:numPr>
          <w:ilvl w:val="0"/>
          <w:numId w:val="41"/>
        </w:numPr>
        <w:tabs>
          <w:tab w:val="clear" w:pos="2063"/>
        </w:tabs>
        <w:spacing w:line="360" w:lineRule="auto"/>
        <w:ind w:left="1134" w:hanging="283"/>
        <w:jc w:val="both"/>
        <w:rPr>
          <w:rFonts w:ascii="Tahoma" w:hAnsi="Tahoma" w:cs="Tahoma"/>
          <w:b w:val="0"/>
          <w:sz w:val="18"/>
          <w:szCs w:val="18"/>
          <w:u w:val="none"/>
        </w:rPr>
      </w:pPr>
      <w:r>
        <w:rPr>
          <w:rFonts w:ascii="Tahoma" w:hAnsi="Tahoma" w:cs="Tahoma"/>
          <w:b w:val="0"/>
          <w:sz w:val="18"/>
          <w:szCs w:val="18"/>
          <w:u w:val="none"/>
        </w:rPr>
        <w:t>Szerokość zjazdów indywidualnych</w:t>
      </w:r>
      <w:r w:rsidR="00050FD4" w:rsidRPr="006C582F">
        <w:rPr>
          <w:rFonts w:ascii="Tahoma" w:hAnsi="Tahoma" w:cs="Tahoma"/>
          <w:b w:val="0"/>
          <w:sz w:val="18"/>
          <w:szCs w:val="18"/>
          <w:u w:val="none"/>
        </w:rPr>
        <w:tab/>
      </w:r>
      <w:r w:rsidR="00050FD4" w:rsidRPr="006C582F">
        <w:rPr>
          <w:rFonts w:ascii="Tahoma" w:hAnsi="Tahoma" w:cs="Tahoma"/>
          <w:b w:val="0"/>
          <w:sz w:val="18"/>
          <w:szCs w:val="18"/>
          <w:u w:val="none"/>
        </w:rPr>
        <w:tab/>
      </w:r>
      <w:r w:rsidR="00050FD4" w:rsidRPr="006C582F">
        <w:rPr>
          <w:rFonts w:ascii="Tahoma" w:hAnsi="Tahoma" w:cs="Tahoma"/>
          <w:b w:val="0"/>
          <w:sz w:val="18"/>
          <w:szCs w:val="18"/>
          <w:u w:val="none"/>
        </w:rPr>
        <w:tab/>
      </w:r>
      <w:r w:rsidR="009C5846" w:rsidRPr="006C582F">
        <w:rPr>
          <w:rFonts w:ascii="Tahoma" w:hAnsi="Tahoma" w:cs="Tahoma"/>
          <w:b w:val="0"/>
          <w:sz w:val="18"/>
          <w:szCs w:val="18"/>
          <w:u w:val="none"/>
        </w:rPr>
        <w:tab/>
      </w:r>
      <w:r w:rsidR="00214F60">
        <w:rPr>
          <w:rFonts w:ascii="Tahoma" w:hAnsi="Tahoma" w:cs="Tahoma"/>
          <w:b w:val="0"/>
          <w:sz w:val="18"/>
          <w:szCs w:val="18"/>
          <w:u w:val="none"/>
        </w:rPr>
        <w:t>-</w:t>
      </w:r>
      <w:r w:rsidR="00214F60">
        <w:rPr>
          <w:rFonts w:ascii="Tahoma" w:hAnsi="Tahoma" w:cs="Tahoma"/>
          <w:b w:val="0"/>
          <w:sz w:val="18"/>
          <w:szCs w:val="18"/>
          <w:u w:val="none"/>
        </w:rPr>
        <w:tab/>
      </w:r>
      <w:r>
        <w:rPr>
          <w:rFonts w:ascii="Tahoma" w:hAnsi="Tahoma" w:cs="Tahoma"/>
          <w:b w:val="0"/>
          <w:sz w:val="18"/>
          <w:szCs w:val="18"/>
          <w:u w:val="none"/>
        </w:rPr>
        <w:t>4,</w:t>
      </w:r>
      <w:r w:rsidR="00117EEE">
        <w:rPr>
          <w:rFonts w:ascii="Tahoma" w:hAnsi="Tahoma" w:cs="Tahoma"/>
          <w:b w:val="0"/>
          <w:sz w:val="18"/>
          <w:szCs w:val="18"/>
          <w:u w:val="none"/>
        </w:rPr>
        <w:t xml:space="preserve">0m - </w:t>
      </w:r>
      <w:r>
        <w:rPr>
          <w:rFonts w:ascii="Tahoma" w:hAnsi="Tahoma" w:cs="Tahoma"/>
          <w:b w:val="0"/>
          <w:sz w:val="18"/>
          <w:szCs w:val="18"/>
          <w:u w:val="none"/>
        </w:rPr>
        <w:t>4</w:t>
      </w:r>
      <w:r w:rsidR="00117EEE">
        <w:rPr>
          <w:rFonts w:ascii="Tahoma" w:hAnsi="Tahoma" w:cs="Tahoma"/>
          <w:b w:val="0"/>
          <w:sz w:val="18"/>
          <w:szCs w:val="18"/>
          <w:u w:val="none"/>
        </w:rPr>
        <w:t>,5m</w:t>
      </w:r>
      <w:r w:rsidR="009C5846" w:rsidRPr="006C582F">
        <w:rPr>
          <w:rFonts w:ascii="Tahoma" w:hAnsi="Tahoma" w:cs="Tahoma"/>
          <w:b w:val="0"/>
          <w:sz w:val="18"/>
          <w:szCs w:val="18"/>
          <w:u w:val="none"/>
        </w:rPr>
        <w:t>,</w:t>
      </w:r>
    </w:p>
    <w:p w:rsidR="00AF4F74" w:rsidRPr="006C582F" w:rsidRDefault="00AF4F74" w:rsidP="00297FE0">
      <w:pPr>
        <w:pStyle w:val="Tekstpodstawowy"/>
        <w:spacing w:line="360" w:lineRule="auto"/>
        <w:jc w:val="both"/>
        <w:rPr>
          <w:rFonts w:ascii="Tahoma" w:hAnsi="Tahoma" w:cs="Tahoma"/>
          <w:b w:val="0"/>
          <w:sz w:val="18"/>
          <w:szCs w:val="18"/>
          <w:u w:val="none"/>
        </w:rPr>
      </w:pPr>
    </w:p>
    <w:p w:rsidR="00AF4F74" w:rsidRDefault="00AF4F74" w:rsidP="00AF4F74">
      <w:pPr>
        <w:pStyle w:val="Tekstpodstawowy"/>
        <w:numPr>
          <w:ilvl w:val="1"/>
          <w:numId w:val="16"/>
        </w:numPr>
        <w:spacing w:line="360" w:lineRule="auto"/>
        <w:jc w:val="both"/>
        <w:rPr>
          <w:rFonts w:ascii="Tahoma" w:hAnsi="Tahoma" w:cs="Tahoma"/>
          <w:b w:val="0"/>
          <w:sz w:val="18"/>
          <w:szCs w:val="18"/>
          <w:u w:val="none"/>
        </w:rPr>
      </w:pPr>
      <w:r w:rsidRPr="006C582F">
        <w:rPr>
          <w:rFonts w:ascii="Tahoma" w:hAnsi="Tahoma" w:cs="Tahoma"/>
          <w:b w:val="0"/>
          <w:sz w:val="18"/>
          <w:szCs w:val="18"/>
          <w:u w:val="none"/>
        </w:rPr>
        <w:t xml:space="preserve">Konstrukcja </w:t>
      </w:r>
      <w:r w:rsidR="00517124">
        <w:rPr>
          <w:rFonts w:ascii="Tahoma" w:hAnsi="Tahoma" w:cs="Tahoma"/>
          <w:b w:val="0"/>
          <w:sz w:val="18"/>
          <w:szCs w:val="18"/>
          <w:u w:val="none"/>
        </w:rPr>
        <w:t>jezdni</w:t>
      </w:r>
      <w:r w:rsidR="007A0B7C">
        <w:rPr>
          <w:rFonts w:ascii="Tahoma" w:hAnsi="Tahoma" w:cs="Tahoma"/>
          <w:b w:val="0"/>
          <w:sz w:val="18"/>
          <w:szCs w:val="18"/>
          <w:u w:val="none"/>
        </w:rPr>
        <w:t>:</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4 cm</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warstwa ścieralna z betonu asfaltowego AC11S (KR1),</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0,3 kg/m2</w:t>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 xml:space="preserve">wiązanie </w:t>
      </w:r>
      <w:proofErr w:type="spellStart"/>
      <w:r>
        <w:rPr>
          <w:rFonts w:ascii="Tahoma" w:hAnsi="Tahoma" w:cs="Tahoma"/>
          <w:b w:val="0"/>
          <w:sz w:val="18"/>
          <w:szCs w:val="18"/>
          <w:u w:val="none"/>
        </w:rPr>
        <w:t>międzywarstwowe</w:t>
      </w:r>
      <w:proofErr w:type="spellEnd"/>
      <w:r>
        <w:rPr>
          <w:rFonts w:ascii="Tahoma" w:hAnsi="Tahoma" w:cs="Tahoma"/>
          <w:b w:val="0"/>
          <w:sz w:val="18"/>
          <w:szCs w:val="18"/>
          <w:u w:val="none"/>
        </w:rPr>
        <w:t xml:space="preserve"> emulsją asfaltową,</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wyrównanie istniejącej nawierzchni jezdni z betonu asfaltowego AC11W (KR1) z betonu asfaltowego,</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0,3 kg/m2</w:t>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 xml:space="preserve">wiązanie </w:t>
      </w:r>
      <w:proofErr w:type="spellStart"/>
      <w:r>
        <w:rPr>
          <w:rFonts w:ascii="Tahoma" w:hAnsi="Tahoma" w:cs="Tahoma"/>
          <w:b w:val="0"/>
          <w:sz w:val="18"/>
          <w:szCs w:val="18"/>
          <w:u w:val="none"/>
        </w:rPr>
        <w:t>międzywarstwowe</w:t>
      </w:r>
      <w:proofErr w:type="spellEnd"/>
      <w:r>
        <w:rPr>
          <w:rFonts w:ascii="Tahoma" w:hAnsi="Tahoma" w:cs="Tahoma"/>
          <w:b w:val="0"/>
          <w:sz w:val="18"/>
          <w:szCs w:val="18"/>
          <w:u w:val="none"/>
        </w:rPr>
        <w:t xml:space="preserve"> emulsją asfaltową,</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frezowanie istniejącej nawierzchni jezdni.</w:t>
      </w:r>
    </w:p>
    <w:p w:rsidR="007A0B7C" w:rsidRDefault="007A0B7C" w:rsidP="007A0B7C">
      <w:pPr>
        <w:pStyle w:val="Tekstpodstawowy"/>
        <w:spacing w:line="360" w:lineRule="auto"/>
        <w:ind w:left="851"/>
        <w:jc w:val="both"/>
        <w:rPr>
          <w:rFonts w:ascii="Tahoma" w:hAnsi="Tahoma" w:cs="Tahoma"/>
          <w:b w:val="0"/>
          <w:sz w:val="18"/>
          <w:szCs w:val="18"/>
          <w:u w:val="none"/>
        </w:rPr>
      </w:pPr>
    </w:p>
    <w:p w:rsidR="007A0B7C" w:rsidRDefault="007A0B7C" w:rsidP="007A0B7C">
      <w:pPr>
        <w:pStyle w:val="Tekstpodstawowy"/>
        <w:numPr>
          <w:ilvl w:val="1"/>
          <w:numId w:val="16"/>
        </w:numPr>
        <w:spacing w:line="360" w:lineRule="auto"/>
        <w:jc w:val="both"/>
        <w:rPr>
          <w:rFonts w:ascii="Tahoma" w:hAnsi="Tahoma" w:cs="Tahoma"/>
          <w:b w:val="0"/>
          <w:sz w:val="18"/>
          <w:szCs w:val="18"/>
          <w:u w:val="none"/>
        </w:rPr>
      </w:pPr>
      <w:r w:rsidRPr="006C582F">
        <w:rPr>
          <w:rFonts w:ascii="Tahoma" w:hAnsi="Tahoma" w:cs="Tahoma"/>
          <w:b w:val="0"/>
          <w:sz w:val="18"/>
          <w:szCs w:val="18"/>
          <w:u w:val="none"/>
        </w:rPr>
        <w:t xml:space="preserve">Konstrukcja </w:t>
      </w:r>
      <w:r>
        <w:rPr>
          <w:rFonts w:ascii="Tahoma" w:hAnsi="Tahoma" w:cs="Tahoma"/>
          <w:b w:val="0"/>
          <w:sz w:val="18"/>
          <w:szCs w:val="18"/>
          <w:u w:val="none"/>
        </w:rPr>
        <w:t>wymienianej podbudowy, poszerzenia:</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4,0 cm</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warstwa ścieralna z betonu asfaltowego AC11S (KR1),</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0,3 kg/m2</w:t>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 xml:space="preserve">wiązanie </w:t>
      </w:r>
      <w:proofErr w:type="spellStart"/>
      <w:r>
        <w:rPr>
          <w:rFonts w:ascii="Tahoma" w:hAnsi="Tahoma" w:cs="Tahoma"/>
          <w:b w:val="0"/>
          <w:sz w:val="18"/>
          <w:szCs w:val="18"/>
          <w:u w:val="none"/>
        </w:rPr>
        <w:t>międzywarstwowe</w:t>
      </w:r>
      <w:proofErr w:type="spellEnd"/>
      <w:r>
        <w:rPr>
          <w:rFonts w:ascii="Tahoma" w:hAnsi="Tahoma" w:cs="Tahoma"/>
          <w:b w:val="0"/>
          <w:sz w:val="18"/>
          <w:szCs w:val="18"/>
          <w:u w:val="none"/>
        </w:rPr>
        <w:t xml:space="preserve"> emulsją asfaltową,</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ab/>
        <w:t>4,0 cm</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warstwa wiążąca z betonu asfaltowego AC11W (KR1),</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0,5 kg/m2</w:t>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 xml:space="preserve">wiązanie </w:t>
      </w:r>
      <w:proofErr w:type="spellStart"/>
      <w:r>
        <w:rPr>
          <w:rFonts w:ascii="Tahoma" w:hAnsi="Tahoma" w:cs="Tahoma"/>
          <w:b w:val="0"/>
          <w:sz w:val="18"/>
          <w:szCs w:val="18"/>
          <w:u w:val="none"/>
        </w:rPr>
        <w:t>międzywarstwowe</w:t>
      </w:r>
      <w:proofErr w:type="spellEnd"/>
      <w:r>
        <w:rPr>
          <w:rFonts w:ascii="Tahoma" w:hAnsi="Tahoma" w:cs="Tahoma"/>
          <w:b w:val="0"/>
          <w:sz w:val="18"/>
          <w:szCs w:val="18"/>
          <w:u w:val="none"/>
        </w:rPr>
        <w:t xml:space="preserve"> emulsją asfaltową,</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ab/>
        <w:t>7,0 cm</w:t>
      </w:r>
      <w:r>
        <w:rPr>
          <w:rFonts w:ascii="Tahoma" w:hAnsi="Tahoma" w:cs="Tahoma"/>
          <w:b w:val="0"/>
          <w:sz w:val="18"/>
          <w:szCs w:val="18"/>
          <w:u w:val="none"/>
        </w:rPr>
        <w:tab/>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podbudowa zasadnicza z betonu asfaltowego AC20P (KR1),</w:t>
      </w:r>
    </w:p>
    <w:p w:rsidR="007A0B7C" w:rsidRDefault="007A0B7C" w:rsidP="007A0B7C">
      <w:pPr>
        <w:pStyle w:val="Tekstpodstawowy"/>
        <w:spacing w:line="360" w:lineRule="auto"/>
        <w:ind w:left="851"/>
        <w:jc w:val="both"/>
        <w:rPr>
          <w:rFonts w:ascii="Tahoma" w:hAnsi="Tahoma" w:cs="Tahoma"/>
          <w:b w:val="0"/>
          <w:sz w:val="18"/>
          <w:szCs w:val="18"/>
          <w:u w:val="none"/>
        </w:rPr>
      </w:pPr>
      <w:r>
        <w:rPr>
          <w:rFonts w:ascii="Tahoma" w:hAnsi="Tahoma" w:cs="Tahoma"/>
          <w:b w:val="0"/>
          <w:sz w:val="18"/>
          <w:szCs w:val="18"/>
          <w:u w:val="none"/>
        </w:rPr>
        <w:t>0,5 kg/m2</w:t>
      </w:r>
      <w:r>
        <w:rPr>
          <w:rFonts w:ascii="Tahoma" w:hAnsi="Tahoma" w:cs="Tahoma"/>
          <w:b w:val="0"/>
          <w:sz w:val="18"/>
          <w:szCs w:val="18"/>
          <w:u w:val="none"/>
        </w:rPr>
        <w:tab/>
      </w:r>
      <w:r>
        <w:rPr>
          <w:rFonts w:ascii="Tahoma" w:hAnsi="Tahoma" w:cs="Tahoma"/>
          <w:b w:val="0"/>
          <w:sz w:val="18"/>
          <w:szCs w:val="18"/>
          <w:u w:val="none"/>
        </w:rPr>
        <w:tab/>
        <w:t>-</w:t>
      </w:r>
      <w:r>
        <w:rPr>
          <w:rFonts w:ascii="Tahoma" w:hAnsi="Tahoma" w:cs="Tahoma"/>
          <w:b w:val="0"/>
          <w:sz w:val="18"/>
          <w:szCs w:val="18"/>
          <w:u w:val="none"/>
        </w:rPr>
        <w:tab/>
        <w:t xml:space="preserve">wiązanie </w:t>
      </w:r>
      <w:proofErr w:type="spellStart"/>
      <w:r>
        <w:rPr>
          <w:rFonts w:ascii="Tahoma" w:hAnsi="Tahoma" w:cs="Tahoma"/>
          <w:b w:val="0"/>
          <w:sz w:val="18"/>
          <w:szCs w:val="18"/>
          <w:u w:val="none"/>
        </w:rPr>
        <w:t>międzywarstwowe</w:t>
      </w:r>
      <w:proofErr w:type="spellEnd"/>
      <w:r>
        <w:rPr>
          <w:rFonts w:ascii="Tahoma" w:hAnsi="Tahoma" w:cs="Tahoma"/>
          <w:b w:val="0"/>
          <w:sz w:val="18"/>
          <w:szCs w:val="18"/>
          <w:u w:val="none"/>
        </w:rPr>
        <w:t xml:space="preserve"> emulsją asfaltową,</w:t>
      </w:r>
    </w:p>
    <w:p w:rsidR="007A0B7C" w:rsidRPr="00CC525B" w:rsidRDefault="007A0B7C" w:rsidP="007A0B7C">
      <w:pPr>
        <w:autoSpaceDE w:val="0"/>
        <w:autoSpaceDN w:val="0"/>
        <w:adjustRightInd w:val="0"/>
        <w:spacing w:line="360" w:lineRule="auto"/>
        <w:ind w:left="851"/>
        <w:rPr>
          <w:rFonts w:ascii="Tahoma" w:hAnsi="Tahoma" w:cs="Tahoma"/>
          <w:sz w:val="18"/>
          <w:szCs w:val="18"/>
          <w:lang w:eastAsia="en-US"/>
        </w:rPr>
      </w:pPr>
      <w:r>
        <w:rPr>
          <w:rFonts w:ascii="Tahoma" w:hAnsi="Tahoma" w:cs="Tahoma"/>
          <w:sz w:val="18"/>
          <w:szCs w:val="18"/>
          <w:lang w:eastAsia="en-US"/>
        </w:rPr>
        <w:t>18,0 cm</w:t>
      </w:r>
      <w:r>
        <w:rPr>
          <w:rFonts w:ascii="Tahoma" w:hAnsi="Tahoma" w:cs="Tahoma"/>
          <w:sz w:val="18"/>
          <w:szCs w:val="18"/>
          <w:lang w:eastAsia="en-US"/>
        </w:rPr>
        <w:tab/>
      </w:r>
      <w:r>
        <w:rPr>
          <w:rFonts w:ascii="Tahoma" w:hAnsi="Tahoma" w:cs="Tahoma"/>
          <w:sz w:val="18"/>
          <w:szCs w:val="18"/>
          <w:lang w:eastAsia="en-US"/>
        </w:rPr>
        <w:tab/>
        <w:t>-</w:t>
      </w:r>
      <w:r>
        <w:rPr>
          <w:rFonts w:ascii="Tahoma" w:hAnsi="Tahoma" w:cs="Tahoma"/>
          <w:sz w:val="18"/>
          <w:szCs w:val="18"/>
          <w:lang w:eastAsia="en-US"/>
        </w:rPr>
        <w:tab/>
        <w:t>podbudowa pomocnicza - mieszanka kruszyw niezwiązanych 0/63,0 mm,</w:t>
      </w:r>
    </w:p>
    <w:p w:rsidR="007A0B7C" w:rsidRPr="007A0B7C" w:rsidRDefault="007A0B7C" w:rsidP="007A0B7C">
      <w:pPr>
        <w:autoSpaceDE w:val="0"/>
        <w:autoSpaceDN w:val="0"/>
        <w:adjustRightInd w:val="0"/>
        <w:spacing w:line="360" w:lineRule="auto"/>
        <w:ind w:left="851"/>
        <w:rPr>
          <w:rFonts w:ascii="Tahoma" w:hAnsi="Tahoma" w:cs="Tahoma"/>
          <w:sz w:val="18"/>
          <w:szCs w:val="18"/>
          <w:lang w:eastAsia="en-US"/>
        </w:rPr>
      </w:pPr>
      <w:r>
        <w:rPr>
          <w:rFonts w:ascii="Tahoma" w:hAnsi="Tahoma" w:cs="Tahoma"/>
          <w:sz w:val="18"/>
          <w:szCs w:val="18"/>
          <w:lang w:eastAsia="en-US"/>
        </w:rPr>
        <w:t>10,0 cm</w:t>
      </w:r>
      <w:r>
        <w:rPr>
          <w:rFonts w:ascii="Tahoma" w:hAnsi="Tahoma" w:cs="Tahoma"/>
          <w:sz w:val="18"/>
          <w:szCs w:val="18"/>
          <w:lang w:eastAsia="en-US"/>
        </w:rPr>
        <w:tab/>
      </w:r>
      <w:r>
        <w:rPr>
          <w:rFonts w:ascii="Tahoma" w:hAnsi="Tahoma" w:cs="Tahoma"/>
          <w:sz w:val="18"/>
          <w:szCs w:val="18"/>
          <w:lang w:eastAsia="en-US"/>
        </w:rPr>
        <w:tab/>
        <w:t>-</w:t>
      </w:r>
      <w:r>
        <w:rPr>
          <w:rFonts w:ascii="Tahoma" w:hAnsi="Tahoma" w:cs="Tahoma"/>
          <w:sz w:val="18"/>
          <w:szCs w:val="18"/>
          <w:lang w:eastAsia="en-US"/>
        </w:rPr>
        <w:tab/>
        <w:t>warstwa ulepszonego podłoża z kruszywa związanego hydraulicznej cementem klasa C1,5/2,0.</w:t>
      </w:r>
    </w:p>
    <w:p w:rsidR="00CC525B" w:rsidRDefault="00CC525B" w:rsidP="00A16DC0">
      <w:pPr>
        <w:pStyle w:val="Akapitzlist"/>
        <w:autoSpaceDE w:val="0"/>
        <w:autoSpaceDN w:val="0"/>
        <w:adjustRightInd w:val="0"/>
        <w:ind w:left="360"/>
        <w:rPr>
          <w:rFonts w:ascii="Tahoma" w:hAnsi="Tahoma" w:cs="Tahoma"/>
          <w:sz w:val="18"/>
          <w:szCs w:val="18"/>
          <w:lang w:eastAsia="en-US"/>
        </w:rPr>
      </w:pPr>
    </w:p>
    <w:p w:rsidR="00371571" w:rsidRDefault="00371571" w:rsidP="00A16DC0">
      <w:pPr>
        <w:pStyle w:val="Akapitzlist"/>
        <w:autoSpaceDE w:val="0"/>
        <w:autoSpaceDN w:val="0"/>
        <w:adjustRightInd w:val="0"/>
        <w:ind w:left="360"/>
        <w:rPr>
          <w:rFonts w:ascii="Tahoma" w:hAnsi="Tahoma" w:cs="Tahoma"/>
          <w:sz w:val="18"/>
          <w:szCs w:val="18"/>
          <w:lang w:eastAsia="en-US"/>
        </w:rPr>
      </w:pPr>
      <w:r>
        <w:rPr>
          <w:rFonts w:ascii="Tahoma" w:hAnsi="Tahoma" w:cs="Tahoma"/>
          <w:sz w:val="18"/>
          <w:szCs w:val="18"/>
          <w:lang w:eastAsia="en-US"/>
        </w:rPr>
        <w:t xml:space="preserve">W obrysie </w:t>
      </w:r>
      <w:r w:rsidR="007A0B7C">
        <w:rPr>
          <w:rFonts w:ascii="Tahoma" w:hAnsi="Tahoma" w:cs="Tahoma"/>
          <w:sz w:val="18"/>
          <w:szCs w:val="18"/>
          <w:lang w:eastAsia="en-US"/>
        </w:rPr>
        <w:t>jezdni</w:t>
      </w:r>
      <w:r>
        <w:rPr>
          <w:rFonts w:ascii="Tahoma" w:hAnsi="Tahoma" w:cs="Tahoma"/>
          <w:sz w:val="18"/>
          <w:szCs w:val="18"/>
          <w:lang w:eastAsia="en-US"/>
        </w:rPr>
        <w:t xml:space="preserve"> krawężnik betonowy 15x30 cm na ławie betonowej z oporem C12/15 o wymiarach 15x30+15x15 cm wystający 12 cm ponad poziom nawierzchni </w:t>
      </w:r>
      <w:r w:rsidR="007A0B7C">
        <w:rPr>
          <w:rFonts w:ascii="Tahoma" w:hAnsi="Tahoma" w:cs="Tahoma"/>
          <w:sz w:val="18"/>
          <w:szCs w:val="18"/>
          <w:lang w:eastAsia="en-US"/>
        </w:rPr>
        <w:t>(na zjazdach 2cm).</w:t>
      </w:r>
    </w:p>
    <w:p w:rsidR="00DD3ECB" w:rsidRDefault="00DD3ECB" w:rsidP="00A16DC0">
      <w:pPr>
        <w:pStyle w:val="Akapitzlist"/>
        <w:autoSpaceDE w:val="0"/>
        <w:autoSpaceDN w:val="0"/>
        <w:adjustRightInd w:val="0"/>
        <w:ind w:left="360"/>
        <w:rPr>
          <w:rFonts w:ascii="Tahoma" w:hAnsi="Tahoma" w:cs="Tahoma"/>
          <w:sz w:val="18"/>
          <w:szCs w:val="18"/>
          <w:lang w:eastAsia="en-US"/>
        </w:rPr>
      </w:pPr>
    </w:p>
    <w:p w:rsidR="00DD3ECB" w:rsidRDefault="00DD3ECB" w:rsidP="00A16DC0">
      <w:pPr>
        <w:pStyle w:val="Akapitzlist"/>
        <w:autoSpaceDE w:val="0"/>
        <w:autoSpaceDN w:val="0"/>
        <w:adjustRightInd w:val="0"/>
        <w:ind w:left="360"/>
        <w:rPr>
          <w:rFonts w:ascii="Tahoma" w:hAnsi="Tahoma" w:cs="Tahoma"/>
          <w:sz w:val="18"/>
          <w:szCs w:val="18"/>
          <w:lang w:eastAsia="en-US"/>
        </w:rPr>
      </w:pPr>
      <w:r>
        <w:rPr>
          <w:rFonts w:ascii="Tahoma" w:hAnsi="Tahoma" w:cs="Tahoma"/>
          <w:sz w:val="18"/>
          <w:szCs w:val="18"/>
          <w:lang w:eastAsia="en-US"/>
        </w:rPr>
        <w:t>W razie potrzeby, regulacja wysokościowa przyległych nawierzchni na podsypce cementowo – piaskowej 1:4.</w:t>
      </w:r>
    </w:p>
    <w:p w:rsidR="00371571" w:rsidRDefault="00371571" w:rsidP="00A16DC0">
      <w:pPr>
        <w:pStyle w:val="Akapitzlist"/>
        <w:autoSpaceDE w:val="0"/>
        <w:autoSpaceDN w:val="0"/>
        <w:adjustRightInd w:val="0"/>
        <w:ind w:left="360"/>
        <w:rPr>
          <w:rFonts w:ascii="Tahoma" w:hAnsi="Tahoma" w:cs="Tahoma"/>
          <w:sz w:val="18"/>
          <w:szCs w:val="18"/>
          <w:lang w:eastAsia="en-US"/>
        </w:rPr>
      </w:pPr>
    </w:p>
    <w:p w:rsidR="00371571" w:rsidRPr="00CC525B" w:rsidRDefault="00371571" w:rsidP="00A16DC0">
      <w:pPr>
        <w:pStyle w:val="Akapitzlist"/>
        <w:autoSpaceDE w:val="0"/>
        <w:autoSpaceDN w:val="0"/>
        <w:adjustRightInd w:val="0"/>
        <w:ind w:left="360"/>
        <w:rPr>
          <w:rFonts w:ascii="Tahoma" w:hAnsi="Tahoma" w:cs="Tahoma"/>
          <w:sz w:val="18"/>
          <w:szCs w:val="18"/>
          <w:lang w:eastAsia="en-US"/>
        </w:rPr>
      </w:pPr>
    </w:p>
    <w:p w:rsidR="006221DB" w:rsidRPr="006C582F" w:rsidRDefault="006221DB" w:rsidP="006221DB">
      <w:pPr>
        <w:pStyle w:val="Tekstpodstawowy"/>
        <w:numPr>
          <w:ilvl w:val="1"/>
          <w:numId w:val="16"/>
        </w:numPr>
        <w:spacing w:line="360" w:lineRule="auto"/>
        <w:jc w:val="both"/>
        <w:rPr>
          <w:rFonts w:ascii="Tahoma" w:hAnsi="Tahoma" w:cs="Tahoma"/>
          <w:b w:val="0"/>
          <w:sz w:val="18"/>
          <w:szCs w:val="18"/>
          <w:u w:val="none"/>
        </w:rPr>
      </w:pPr>
      <w:r w:rsidRPr="006C582F">
        <w:rPr>
          <w:rFonts w:ascii="Tahoma" w:hAnsi="Tahoma" w:cs="Tahoma"/>
          <w:b w:val="0"/>
          <w:sz w:val="18"/>
          <w:szCs w:val="18"/>
          <w:u w:val="none"/>
        </w:rPr>
        <w:t xml:space="preserve">Konstrukcja </w:t>
      </w:r>
      <w:r w:rsidR="00371571">
        <w:rPr>
          <w:rFonts w:ascii="Tahoma" w:hAnsi="Tahoma" w:cs="Tahoma"/>
          <w:b w:val="0"/>
          <w:sz w:val="18"/>
          <w:szCs w:val="18"/>
          <w:u w:val="none"/>
        </w:rPr>
        <w:t>chodnika</w:t>
      </w:r>
      <w:r w:rsidRPr="006C582F">
        <w:rPr>
          <w:rFonts w:ascii="Tahoma" w:hAnsi="Tahoma" w:cs="Tahoma"/>
          <w:b w:val="0"/>
          <w:sz w:val="18"/>
          <w:szCs w:val="18"/>
          <w:u w:val="none"/>
        </w:rPr>
        <w:t>:</w:t>
      </w:r>
    </w:p>
    <w:p w:rsidR="00371571" w:rsidRPr="00371571" w:rsidRDefault="00371571" w:rsidP="00371571">
      <w:pPr>
        <w:autoSpaceDE w:val="0"/>
        <w:autoSpaceDN w:val="0"/>
        <w:adjustRightInd w:val="0"/>
        <w:spacing w:line="360" w:lineRule="auto"/>
        <w:ind w:firstLine="851"/>
        <w:rPr>
          <w:rFonts w:ascii="Tahoma" w:hAnsi="Tahoma" w:cs="Tahoma"/>
          <w:sz w:val="18"/>
          <w:szCs w:val="18"/>
          <w:lang w:eastAsia="en-US"/>
        </w:rPr>
      </w:pPr>
      <w:r w:rsidRPr="00371571">
        <w:rPr>
          <w:rFonts w:ascii="Tahoma" w:hAnsi="Tahoma" w:cs="Tahoma"/>
          <w:sz w:val="18"/>
          <w:szCs w:val="18"/>
          <w:lang w:eastAsia="en-US"/>
        </w:rPr>
        <w:t>8,0 cm</w:t>
      </w:r>
      <w:r w:rsidRPr="00371571">
        <w:rPr>
          <w:rFonts w:ascii="Tahoma" w:hAnsi="Tahoma" w:cs="Tahoma"/>
          <w:sz w:val="18"/>
          <w:szCs w:val="18"/>
          <w:lang w:eastAsia="en-US"/>
        </w:rPr>
        <w:tab/>
      </w:r>
      <w:r w:rsidRPr="00371571">
        <w:rPr>
          <w:rFonts w:ascii="Tahoma" w:hAnsi="Tahoma" w:cs="Tahoma"/>
          <w:sz w:val="18"/>
          <w:szCs w:val="18"/>
          <w:lang w:eastAsia="en-US"/>
        </w:rPr>
        <w:tab/>
      </w:r>
      <w:r w:rsidRPr="00371571">
        <w:rPr>
          <w:rFonts w:ascii="Tahoma" w:hAnsi="Tahoma" w:cs="Tahoma"/>
          <w:sz w:val="18"/>
          <w:szCs w:val="18"/>
          <w:lang w:eastAsia="en-US"/>
        </w:rPr>
        <w:tab/>
        <w:t>-</w:t>
      </w:r>
      <w:r w:rsidRPr="00371571">
        <w:rPr>
          <w:rFonts w:ascii="Tahoma" w:hAnsi="Tahoma" w:cs="Tahoma"/>
          <w:sz w:val="18"/>
          <w:szCs w:val="18"/>
          <w:lang w:eastAsia="en-US"/>
        </w:rPr>
        <w:tab/>
        <w:t>Kostka brukowa, betonowa, barwy szarej,</w:t>
      </w:r>
    </w:p>
    <w:p w:rsidR="00371571" w:rsidRDefault="00371571" w:rsidP="00371571">
      <w:pPr>
        <w:autoSpaceDE w:val="0"/>
        <w:autoSpaceDN w:val="0"/>
        <w:adjustRightInd w:val="0"/>
        <w:spacing w:line="360" w:lineRule="auto"/>
        <w:ind w:firstLine="851"/>
        <w:rPr>
          <w:rFonts w:ascii="Tahoma" w:hAnsi="Tahoma" w:cs="Tahoma"/>
          <w:sz w:val="18"/>
          <w:szCs w:val="18"/>
          <w:lang w:eastAsia="en-US"/>
        </w:rPr>
      </w:pPr>
      <w:r w:rsidRPr="00371571">
        <w:rPr>
          <w:rFonts w:ascii="Tahoma" w:hAnsi="Tahoma" w:cs="Tahoma"/>
          <w:sz w:val="18"/>
          <w:szCs w:val="18"/>
          <w:lang w:eastAsia="en-US"/>
        </w:rPr>
        <w:t>5,0 cm</w:t>
      </w:r>
      <w:r w:rsidRPr="00371571">
        <w:rPr>
          <w:rFonts w:ascii="Tahoma" w:hAnsi="Tahoma" w:cs="Tahoma"/>
          <w:sz w:val="18"/>
          <w:szCs w:val="18"/>
          <w:lang w:eastAsia="en-US"/>
        </w:rPr>
        <w:tab/>
      </w:r>
      <w:r w:rsidRPr="00371571">
        <w:rPr>
          <w:rFonts w:ascii="Tahoma" w:hAnsi="Tahoma" w:cs="Tahoma"/>
          <w:sz w:val="18"/>
          <w:szCs w:val="18"/>
          <w:lang w:eastAsia="en-US"/>
        </w:rPr>
        <w:tab/>
      </w:r>
      <w:r w:rsidRPr="00371571">
        <w:rPr>
          <w:rFonts w:ascii="Tahoma" w:hAnsi="Tahoma" w:cs="Tahoma"/>
          <w:sz w:val="18"/>
          <w:szCs w:val="18"/>
          <w:lang w:eastAsia="en-US"/>
        </w:rPr>
        <w:tab/>
        <w:t>-</w:t>
      </w:r>
      <w:r w:rsidRPr="00371571">
        <w:rPr>
          <w:rFonts w:ascii="Tahoma" w:hAnsi="Tahoma" w:cs="Tahoma"/>
          <w:sz w:val="18"/>
          <w:szCs w:val="18"/>
          <w:lang w:eastAsia="en-US"/>
        </w:rPr>
        <w:tab/>
        <w:t>Podsypka cementowo – piaskowa 1:4</w:t>
      </w:r>
      <w:r>
        <w:rPr>
          <w:rFonts w:ascii="Tahoma" w:hAnsi="Tahoma" w:cs="Tahoma"/>
          <w:sz w:val="18"/>
          <w:szCs w:val="18"/>
          <w:lang w:eastAsia="en-US"/>
        </w:rPr>
        <w:t>.</w:t>
      </w:r>
    </w:p>
    <w:p w:rsidR="007A0B7C" w:rsidRDefault="007A0B7C" w:rsidP="00371571">
      <w:pPr>
        <w:autoSpaceDE w:val="0"/>
        <w:autoSpaceDN w:val="0"/>
        <w:adjustRightInd w:val="0"/>
        <w:spacing w:line="360" w:lineRule="auto"/>
        <w:ind w:firstLine="851"/>
        <w:rPr>
          <w:rFonts w:ascii="Tahoma" w:hAnsi="Tahoma" w:cs="Tahoma"/>
          <w:sz w:val="18"/>
          <w:szCs w:val="18"/>
          <w:lang w:eastAsia="en-US"/>
        </w:rPr>
      </w:pPr>
    </w:p>
    <w:p w:rsidR="007A0B7C" w:rsidRDefault="007A0B7C" w:rsidP="007A0B7C">
      <w:pPr>
        <w:pStyle w:val="Akapitzlist"/>
        <w:autoSpaceDE w:val="0"/>
        <w:autoSpaceDN w:val="0"/>
        <w:adjustRightInd w:val="0"/>
        <w:ind w:left="360"/>
        <w:rPr>
          <w:rFonts w:ascii="Tahoma" w:hAnsi="Tahoma" w:cs="Tahoma"/>
          <w:sz w:val="18"/>
          <w:szCs w:val="18"/>
          <w:lang w:eastAsia="en-US"/>
        </w:rPr>
      </w:pPr>
      <w:r>
        <w:rPr>
          <w:rFonts w:ascii="Tahoma" w:hAnsi="Tahoma" w:cs="Tahoma"/>
          <w:sz w:val="18"/>
          <w:szCs w:val="18"/>
          <w:lang w:eastAsia="en-US"/>
        </w:rPr>
        <w:lastRenderedPageBreak/>
        <w:t>Obrys chodnika obrzeże betonowe 8x30 cm na ławie betonowej z oporem C12/15 o wymiarach 10x20+10x10 cm wystające</w:t>
      </w:r>
      <w:r w:rsidR="000E2E46">
        <w:rPr>
          <w:rFonts w:ascii="Tahoma" w:hAnsi="Tahoma" w:cs="Tahoma"/>
          <w:sz w:val="18"/>
          <w:szCs w:val="18"/>
          <w:lang w:eastAsia="en-US"/>
        </w:rPr>
        <w:t xml:space="preserve"> 2</w:t>
      </w:r>
      <w:r>
        <w:rPr>
          <w:rFonts w:ascii="Tahoma" w:hAnsi="Tahoma" w:cs="Tahoma"/>
          <w:sz w:val="18"/>
          <w:szCs w:val="18"/>
          <w:lang w:eastAsia="en-US"/>
        </w:rPr>
        <w:t xml:space="preserve"> cm powyżej poziomu nawierzchni.</w:t>
      </w:r>
    </w:p>
    <w:p w:rsidR="007A0B7C" w:rsidRDefault="007A0B7C" w:rsidP="00371571">
      <w:pPr>
        <w:autoSpaceDE w:val="0"/>
        <w:autoSpaceDN w:val="0"/>
        <w:adjustRightInd w:val="0"/>
        <w:spacing w:line="360" w:lineRule="auto"/>
        <w:ind w:firstLine="851"/>
        <w:rPr>
          <w:rFonts w:ascii="Tahoma" w:hAnsi="Tahoma" w:cs="Tahoma"/>
          <w:sz w:val="18"/>
          <w:szCs w:val="18"/>
          <w:lang w:eastAsia="en-US"/>
        </w:rPr>
      </w:pPr>
    </w:p>
    <w:p w:rsidR="007A0B7C" w:rsidRPr="007A0B7C" w:rsidRDefault="007A0B7C" w:rsidP="007A0B7C">
      <w:pPr>
        <w:pStyle w:val="Tekstpodstawowy"/>
        <w:numPr>
          <w:ilvl w:val="1"/>
          <w:numId w:val="16"/>
        </w:numPr>
        <w:spacing w:line="360" w:lineRule="auto"/>
        <w:jc w:val="both"/>
        <w:rPr>
          <w:rFonts w:ascii="Tahoma" w:hAnsi="Tahoma" w:cs="Tahoma"/>
          <w:b w:val="0"/>
          <w:sz w:val="18"/>
          <w:szCs w:val="18"/>
          <w:u w:val="none"/>
        </w:rPr>
      </w:pPr>
      <w:r w:rsidRPr="006C582F">
        <w:rPr>
          <w:rFonts w:ascii="Tahoma" w:hAnsi="Tahoma" w:cs="Tahoma"/>
          <w:b w:val="0"/>
          <w:sz w:val="18"/>
          <w:szCs w:val="18"/>
          <w:u w:val="none"/>
        </w:rPr>
        <w:t xml:space="preserve">Konstrukcja </w:t>
      </w:r>
      <w:r>
        <w:rPr>
          <w:rFonts w:ascii="Tahoma" w:hAnsi="Tahoma" w:cs="Tahoma"/>
          <w:b w:val="0"/>
          <w:sz w:val="18"/>
          <w:szCs w:val="18"/>
          <w:u w:val="none"/>
        </w:rPr>
        <w:t>zjazdów indywidualnych:</w:t>
      </w:r>
    </w:p>
    <w:p w:rsidR="007A0B7C" w:rsidRPr="00CC525B" w:rsidRDefault="007A0B7C" w:rsidP="007A0B7C">
      <w:pPr>
        <w:autoSpaceDE w:val="0"/>
        <w:autoSpaceDN w:val="0"/>
        <w:adjustRightInd w:val="0"/>
        <w:spacing w:line="360" w:lineRule="auto"/>
        <w:ind w:left="851" w:firstLine="1"/>
        <w:rPr>
          <w:rFonts w:ascii="Tahoma" w:hAnsi="Tahoma" w:cs="Tahoma"/>
          <w:sz w:val="18"/>
          <w:szCs w:val="18"/>
          <w:lang w:eastAsia="en-US"/>
        </w:rPr>
      </w:pPr>
      <w:r>
        <w:rPr>
          <w:rFonts w:ascii="Tahoma" w:hAnsi="Tahoma" w:cs="Tahoma"/>
          <w:sz w:val="18"/>
          <w:szCs w:val="18"/>
          <w:lang w:eastAsia="en-US"/>
        </w:rPr>
        <w:t>8,0 cm</w:t>
      </w:r>
      <w:r>
        <w:rPr>
          <w:rFonts w:ascii="Tahoma" w:hAnsi="Tahoma" w:cs="Tahoma"/>
          <w:sz w:val="18"/>
          <w:szCs w:val="18"/>
          <w:lang w:eastAsia="en-US"/>
        </w:rPr>
        <w:tab/>
      </w:r>
      <w:r>
        <w:rPr>
          <w:rFonts w:ascii="Tahoma" w:hAnsi="Tahoma" w:cs="Tahoma"/>
          <w:sz w:val="18"/>
          <w:szCs w:val="18"/>
          <w:lang w:eastAsia="en-US"/>
        </w:rPr>
        <w:tab/>
      </w:r>
      <w:r>
        <w:rPr>
          <w:rFonts w:ascii="Tahoma" w:hAnsi="Tahoma" w:cs="Tahoma"/>
          <w:sz w:val="18"/>
          <w:szCs w:val="18"/>
          <w:lang w:eastAsia="en-US"/>
        </w:rPr>
        <w:tab/>
        <w:t>-</w:t>
      </w:r>
      <w:r>
        <w:rPr>
          <w:rFonts w:ascii="Tahoma" w:hAnsi="Tahoma" w:cs="Tahoma"/>
          <w:sz w:val="18"/>
          <w:szCs w:val="18"/>
          <w:lang w:eastAsia="en-US"/>
        </w:rPr>
        <w:tab/>
        <w:t>Kostka brukowa, betonowa, barwy szarej,</w:t>
      </w:r>
    </w:p>
    <w:p w:rsidR="007A0B7C" w:rsidRPr="00CC525B" w:rsidRDefault="007A0B7C" w:rsidP="007A0B7C">
      <w:pPr>
        <w:autoSpaceDE w:val="0"/>
        <w:autoSpaceDN w:val="0"/>
        <w:adjustRightInd w:val="0"/>
        <w:spacing w:line="360" w:lineRule="auto"/>
        <w:ind w:left="851"/>
        <w:rPr>
          <w:rFonts w:ascii="Tahoma" w:hAnsi="Tahoma" w:cs="Tahoma"/>
          <w:sz w:val="18"/>
          <w:szCs w:val="18"/>
          <w:lang w:eastAsia="en-US"/>
        </w:rPr>
      </w:pPr>
      <w:r>
        <w:rPr>
          <w:rFonts w:ascii="Tahoma" w:hAnsi="Tahoma" w:cs="Tahoma"/>
          <w:sz w:val="18"/>
          <w:szCs w:val="18"/>
          <w:lang w:eastAsia="en-US"/>
        </w:rPr>
        <w:t>5,0 cm</w:t>
      </w:r>
      <w:r>
        <w:rPr>
          <w:rFonts w:ascii="Tahoma" w:hAnsi="Tahoma" w:cs="Tahoma"/>
          <w:sz w:val="18"/>
          <w:szCs w:val="18"/>
          <w:lang w:eastAsia="en-US"/>
        </w:rPr>
        <w:tab/>
      </w:r>
      <w:r>
        <w:rPr>
          <w:rFonts w:ascii="Tahoma" w:hAnsi="Tahoma" w:cs="Tahoma"/>
          <w:sz w:val="18"/>
          <w:szCs w:val="18"/>
          <w:lang w:eastAsia="en-US"/>
        </w:rPr>
        <w:tab/>
      </w:r>
      <w:r>
        <w:rPr>
          <w:rFonts w:ascii="Tahoma" w:hAnsi="Tahoma" w:cs="Tahoma"/>
          <w:sz w:val="18"/>
          <w:szCs w:val="18"/>
          <w:lang w:eastAsia="en-US"/>
        </w:rPr>
        <w:tab/>
        <w:t>-</w:t>
      </w:r>
      <w:r>
        <w:rPr>
          <w:rFonts w:ascii="Tahoma" w:hAnsi="Tahoma" w:cs="Tahoma"/>
          <w:sz w:val="18"/>
          <w:szCs w:val="18"/>
          <w:lang w:eastAsia="en-US"/>
        </w:rPr>
        <w:tab/>
        <w:t>Podsypka cementowo – piaskowa 1:4,</w:t>
      </w:r>
    </w:p>
    <w:p w:rsidR="00B34382" w:rsidRPr="00CC525B" w:rsidRDefault="00B34382" w:rsidP="00B34382">
      <w:pPr>
        <w:autoSpaceDE w:val="0"/>
        <w:autoSpaceDN w:val="0"/>
        <w:adjustRightInd w:val="0"/>
        <w:spacing w:line="360" w:lineRule="auto"/>
        <w:ind w:left="851"/>
        <w:rPr>
          <w:rFonts w:ascii="Tahoma" w:hAnsi="Tahoma" w:cs="Tahoma"/>
          <w:sz w:val="18"/>
          <w:szCs w:val="18"/>
          <w:lang w:eastAsia="en-US"/>
        </w:rPr>
      </w:pPr>
      <w:r>
        <w:rPr>
          <w:rFonts w:ascii="Tahoma" w:hAnsi="Tahoma" w:cs="Tahoma"/>
          <w:sz w:val="18"/>
          <w:szCs w:val="18"/>
          <w:lang w:eastAsia="en-US"/>
        </w:rPr>
        <w:t>18,0 cm</w:t>
      </w:r>
      <w:r>
        <w:rPr>
          <w:rFonts w:ascii="Tahoma" w:hAnsi="Tahoma" w:cs="Tahoma"/>
          <w:sz w:val="18"/>
          <w:szCs w:val="18"/>
          <w:lang w:eastAsia="en-US"/>
        </w:rPr>
        <w:tab/>
      </w:r>
      <w:r>
        <w:rPr>
          <w:rFonts w:ascii="Tahoma" w:hAnsi="Tahoma" w:cs="Tahoma"/>
          <w:sz w:val="18"/>
          <w:szCs w:val="18"/>
          <w:lang w:eastAsia="en-US"/>
        </w:rPr>
        <w:tab/>
        <w:t>-</w:t>
      </w:r>
      <w:r>
        <w:rPr>
          <w:rFonts w:ascii="Tahoma" w:hAnsi="Tahoma" w:cs="Tahoma"/>
          <w:sz w:val="18"/>
          <w:szCs w:val="18"/>
          <w:lang w:eastAsia="en-US"/>
        </w:rPr>
        <w:tab/>
        <w:t>podbudowa zasadnicza - mieszanka kruszyw niezwiązanych 0/63,0 mm,</w:t>
      </w:r>
    </w:p>
    <w:p w:rsidR="00B34382" w:rsidRPr="007A0B7C" w:rsidRDefault="00B34382" w:rsidP="00B34382">
      <w:pPr>
        <w:autoSpaceDE w:val="0"/>
        <w:autoSpaceDN w:val="0"/>
        <w:adjustRightInd w:val="0"/>
        <w:spacing w:line="360" w:lineRule="auto"/>
        <w:ind w:left="851"/>
        <w:rPr>
          <w:rFonts w:ascii="Tahoma" w:hAnsi="Tahoma" w:cs="Tahoma"/>
          <w:sz w:val="18"/>
          <w:szCs w:val="18"/>
          <w:lang w:eastAsia="en-US"/>
        </w:rPr>
      </w:pPr>
      <w:r>
        <w:rPr>
          <w:rFonts w:ascii="Tahoma" w:hAnsi="Tahoma" w:cs="Tahoma"/>
          <w:sz w:val="18"/>
          <w:szCs w:val="18"/>
          <w:lang w:eastAsia="en-US"/>
        </w:rPr>
        <w:t>10,0 cm</w:t>
      </w:r>
      <w:r>
        <w:rPr>
          <w:rFonts w:ascii="Tahoma" w:hAnsi="Tahoma" w:cs="Tahoma"/>
          <w:sz w:val="18"/>
          <w:szCs w:val="18"/>
          <w:lang w:eastAsia="en-US"/>
        </w:rPr>
        <w:tab/>
      </w:r>
      <w:r>
        <w:rPr>
          <w:rFonts w:ascii="Tahoma" w:hAnsi="Tahoma" w:cs="Tahoma"/>
          <w:sz w:val="18"/>
          <w:szCs w:val="18"/>
          <w:lang w:eastAsia="en-US"/>
        </w:rPr>
        <w:tab/>
        <w:t>-</w:t>
      </w:r>
      <w:r>
        <w:rPr>
          <w:rFonts w:ascii="Tahoma" w:hAnsi="Tahoma" w:cs="Tahoma"/>
          <w:sz w:val="18"/>
          <w:szCs w:val="18"/>
          <w:lang w:eastAsia="en-US"/>
        </w:rPr>
        <w:tab/>
        <w:t>warstwa ulepszonego podłoża z kruszywa związanego hydraulicznej cementem klasa C1,5/2,0.</w:t>
      </w:r>
    </w:p>
    <w:p w:rsidR="00120F7D" w:rsidRPr="00371571" w:rsidRDefault="00120F7D" w:rsidP="00371571">
      <w:pPr>
        <w:tabs>
          <w:tab w:val="left" w:pos="851"/>
          <w:tab w:val="left" w:pos="1134"/>
        </w:tabs>
        <w:spacing w:line="360" w:lineRule="auto"/>
        <w:jc w:val="both"/>
        <w:rPr>
          <w:rFonts w:ascii="Tahoma" w:hAnsi="Tahoma" w:cs="Tahoma"/>
          <w:sz w:val="18"/>
          <w:szCs w:val="18"/>
        </w:rPr>
      </w:pPr>
    </w:p>
    <w:p w:rsidR="00AE0C8C" w:rsidRPr="006C582F" w:rsidRDefault="00AE0C8C" w:rsidP="00B80AAC">
      <w:pPr>
        <w:pStyle w:val="Tekstpodstawowy"/>
        <w:numPr>
          <w:ilvl w:val="0"/>
          <w:numId w:val="16"/>
        </w:numPr>
        <w:spacing w:line="360" w:lineRule="auto"/>
        <w:ind w:left="567" w:hanging="567"/>
        <w:jc w:val="both"/>
        <w:rPr>
          <w:rFonts w:ascii="Tahoma" w:hAnsi="Tahoma" w:cs="Tahoma"/>
          <w:b w:val="0"/>
          <w:sz w:val="18"/>
          <w:szCs w:val="18"/>
          <w:u w:val="none"/>
        </w:rPr>
      </w:pPr>
      <w:r w:rsidRPr="006C582F">
        <w:rPr>
          <w:rFonts w:ascii="Tahoma" w:hAnsi="Tahoma" w:cs="Tahoma"/>
          <w:b w:val="0"/>
          <w:sz w:val="18"/>
          <w:szCs w:val="18"/>
          <w:u w:val="none"/>
        </w:rPr>
        <w:t>Odwodnienie:</w:t>
      </w:r>
    </w:p>
    <w:p w:rsidR="008F03A4" w:rsidRPr="00E36EC5" w:rsidRDefault="00AE0C8C" w:rsidP="008F03A4">
      <w:pPr>
        <w:spacing w:line="360" w:lineRule="auto"/>
        <w:ind w:left="426"/>
        <w:rPr>
          <w:rFonts w:ascii="Tahoma" w:hAnsi="Tahoma" w:cs="Tahoma"/>
          <w:sz w:val="18"/>
          <w:szCs w:val="18"/>
        </w:rPr>
      </w:pPr>
      <w:r w:rsidRPr="006C582F">
        <w:rPr>
          <w:rFonts w:ascii="Tahoma" w:hAnsi="Tahoma" w:cs="Tahoma"/>
          <w:sz w:val="18"/>
          <w:szCs w:val="18"/>
        </w:rPr>
        <w:t xml:space="preserve">Odwodnienie </w:t>
      </w:r>
      <w:r w:rsidR="008F03A4">
        <w:rPr>
          <w:rFonts w:ascii="Tahoma" w:hAnsi="Tahoma" w:cs="Tahoma"/>
          <w:sz w:val="18"/>
          <w:szCs w:val="18"/>
        </w:rPr>
        <w:t xml:space="preserve">jezdni oraz chodników </w:t>
      </w:r>
      <w:r w:rsidRPr="006C582F">
        <w:rPr>
          <w:rFonts w:ascii="Tahoma" w:hAnsi="Tahoma" w:cs="Tahoma"/>
          <w:sz w:val="18"/>
          <w:szCs w:val="18"/>
        </w:rPr>
        <w:t>odbywać się będzie powierzchniowo, poprzez nadanie</w:t>
      </w:r>
      <w:r w:rsidR="00120F7D">
        <w:rPr>
          <w:rFonts w:ascii="Tahoma" w:hAnsi="Tahoma" w:cs="Tahoma"/>
          <w:sz w:val="18"/>
          <w:szCs w:val="18"/>
        </w:rPr>
        <w:t xml:space="preserve"> </w:t>
      </w:r>
      <w:r w:rsidRPr="006C582F">
        <w:rPr>
          <w:rFonts w:ascii="Tahoma" w:hAnsi="Tahoma" w:cs="Tahoma"/>
          <w:sz w:val="18"/>
          <w:szCs w:val="18"/>
        </w:rPr>
        <w:t xml:space="preserve">spadku </w:t>
      </w:r>
      <w:r w:rsidR="00371571">
        <w:rPr>
          <w:rFonts w:ascii="Tahoma" w:hAnsi="Tahoma" w:cs="Tahoma"/>
          <w:sz w:val="18"/>
          <w:szCs w:val="18"/>
        </w:rPr>
        <w:t>poprzecznego</w:t>
      </w:r>
      <w:r w:rsidR="000C5C11">
        <w:rPr>
          <w:rFonts w:ascii="Tahoma" w:hAnsi="Tahoma" w:cs="Tahoma"/>
          <w:sz w:val="18"/>
          <w:szCs w:val="18"/>
        </w:rPr>
        <w:t xml:space="preserve"> </w:t>
      </w:r>
      <w:r w:rsidR="00371571">
        <w:rPr>
          <w:rFonts w:ascii="Tahoma" w:hAnsi="Tahoma" w:cs="Tahoma"/>
          <w:sz w:val="18"/>
          <w:szCs w:val="18"/>
        </w:rPr>
        <w:t>2%</w:t>
      </w:r>
      <w:r w:rsidR="00046610" w:rsidRPr="006C582F">
        <w:rPr>
          <w:rFonts w:ascii="Tahoma" w:hAnsi="Tahoma" w:cs="Tahoma"/>
          <w:sz w:val="18"/>
          <w:szCs w:val="18"/>
        </w:rPr>
        <w:t xml:space="preserve"> </w:t>
      </w:r>
      <w:r w:rsidRPr="006C582F">
        <w:rPr>
          <w:rFonts w:ascii="Tahoma" w:hAnsi="Tahoma" w:cs="Tahoma"/>
          <w:sz w:val="18"/>
          <w:szCs w:val="18"/>
        </w:rPr>
        <w:t>pozwala</w:t>
      </w:r>
      <w:r w:rsidR="00796D76" w:rsidRPr="006C582F">
        <w:rPr>
          <w:rFonts w:ascii="Tahoma" w:hAnsi="Tahoma" w:cs="Tahoma"/>
          <w:sz w:val="18"/>
          <w:szCs w:val="18"/>
        </w:rPr>
        <w:t xml:space="preserve">jącego na odprowadzenie wód </w:t>
      </w:r>
      <w:r w:rsidR="00120F7D">
        <w:rPr>
          <w:rFonts w:ascii="Tahoma" w:hAnsi="Tahoma" w:cs="Tahoma"/>
          <w:sz w:val="18"/>
          <w:szCs w:val="18"/>
        </w:rPr>
        <w:t>do istniejącej kanalizacji deszczowej</w:t>
      </w:r>
      <w:r w:rsidR="00046610" w:rsidRPr="006C582F">
        <w:rPr>
          <w:rFonts w:ascii="Tahoma" w:hAnsi="Tahoma" w:cs="Tahoma"/>
          <w:sz w:val="18"/>
          <w:szCs w:val="18"/>
        </w:rPr>
        <w:t>.</w:t>
      </w:r>
      <w:r w:rsidR="00382BBA">
        <w:rPr>
          <w:rFonts w:ascii="Tahoma" w:hAnsi="Tahoma" w:cs="Tahoma"/>
          <w:sz w:val="18"/>
          <w:szCs w:val="18"/>
        </w:rPr>
        <w:t xml:space="preserve"> </w:t>
      </w:r>
      <w:r w:rsidR="008F03A4">
        <w:rPr>
          <w:rFonts w:ascii="Tahoma" w:hAnsi="Tahoma" w:cs="Tahoma"/>
          <w:sz w:val="18"/>
          <w:szCs w:val="18"/>
        </w:rPr>
        <w:t>Z</w:t>
      </w:r>
      <w:r w:rsidR="008F03A4" w:rsidRPr="00E36EC5">
        <w:rPr>
          <w:rFonts w:ascii="Tahoma" w:hAnsi="Tahoma" w:cs="Tahoma"/>
          <w:sz w:val="18"/>
          <w:szCs w:val="18"/>
        </w:rPr>
        <w:t>aprojektowano</w:t>
      </w:r>
      <w:r w:rsidR="008F03A4">
        <w:rPr>
          <w:rFonts w:ascii="Tahoma" w:hAnsi="Tahoma" w:cs="Tahoma"/>
          <w:sz w:val="18"/>
          <w:szCs w:val="18"/>
        </w:rPr>
        <w:t xml:space="preserve"> wymianę istniejących wpustów ulicznych oraz wykonanie jednego dodatkowego wpustu</w:t>
      </w:r>
      <w:r w:rsidR="008F03A4" w:rsidRPr="00E36EC5">
        <w:rPr>
          <w:rFonts w:ascii="Tahoma" w:hAnsi="Tahoma" w:cs="Tahoma"/>
          <w:sz w:val="18"/>
          <w:szCs w:val="18"/>
        </w:rPr>
        <w:t xml:space="preserve"> deszczowe</w:t>
      </w:r>
      <w:r w:rsidR="008F03A4">
        <w:rPr>
          <w:rFonts w:ascii="Tahoma" w:hAnsi="Tahoma" w:cs="Tahoma"/>
          <w:sz w:val="18"/>
          <w:szCs w:val="18"/>
        </w:rPr>
        <w:t>go</w:t>
      </w:r>
      <w:r w:rsidR="008F03A4" w:rsidRPr="00E36EC5">
        <w:rPr>
          <w:rFonts w:ascii="Tahoma" w:hAnsi="Tahoma" w:cs="Tahoma"/>
          <w:sz w:val="18"/>
          <w:szCs w:val="18"/>
        </w:rPr>
        <w:t xml:space="preserve"> </w:t>
      </w:r>
      <w:proofErr w:type="spellStart"/>
      <w:r w:rsidR="008F03A4" w:rsidRPr="00E36EC5">
        <w:rPr>
          <w:rFonts w:ascii="Tahoma" w:hAnsi="Tahoma" w:cs="Tahoma"/>
          <w:sz w:val="18"/>
          <w:szCs w:val="18"/>
        </w:rPr>
        <w:t>przykrawężnikowe</w:t>
      </w:r>
      <w:r w:rsidR="008F03A4">
        <w:rPr>
          <w:rFonts w:ascii="Tahoma" w:hAnsi="Tahoma" w:cs="Tahoma"/>
          <w:sz w:val="18"/>
          <w:szCs w:val="18"/>
        </w:rPr>
        <w:t>go</w:t>
      </w:r>
      <w:proofErr w:type="spellEnd"/>
      <w:r w:rsidR="008F03A4" w:rsidRPr="00E36EC5">
        <w:rPr>
          <w:rFonts w:ascii="Tahoma" w:hAnsi="Tahoma" w:cs="Tahoma"/>
          <w:sz w:val="18"/>
          <w:szCs w:val="18"/>
        </w:rPr>
        <w:t xml:space="preserve"> z osadnikiem głębokości 0,7 m, o średnicy DN500. Miejsce lokalizacji wpustów deszczowych przedstawiono na planie </w:t>
      </w:r>
      <w:r w:rsidR="008F03A4">
        <w:rPr>
          <w:rFonts w:ascii="Tahoma" w:hAnsi="Tahoma" w:cs="Tahoma"/>
          <w:sz w:val="18"/>
          <w:szCs w:val="18"/>
        </w:rPr>
        <w:t>zagospodarowania terenu</w:t>
      </w:r>
      <w:r w:rsidR="008F03A4" w:rsidRPr="00E36EC5">
        <w:rPr>
          <w:rFonts w:ascii="Tahoma" w:hAnsi="Tahoma" w:cs="Tahoma"/>
          <w:sz w:val="18"/>
          <w:szCs w:val="18"/>
        </w:rPr>
        <w:t xml:space="preserve">. </w:t>
      </w:r>
    </w:p>
    <w:p w:rsidR="008F03A4" w:rsidRDefault="008F03A4" w:rsidP="00B15C5E">
      <w:pPr>
        <w:spacing w:line="360" w:lineRule="auto"/>
        <w:ind w:left="426"/>
        <w:rPr>
          <w:rFonts w:ascii="Tahoma" w:hAnsi="Tahoma" w:cs="Tahoma"/>
          <w:sz w:val="18"/>
          <w:szCs w:val="18"/>
        </w:rPr>
      </w:pPr>
      <w:r w:rsidRPr="00E36EC5">
        <w:rPr>
          <w:rFonts w:ascii="Tahoma" w:hAnsi="Tahoma" w:cs="Tahoma"/>
          <w:sz w:val="18"/>
          <w:szCs w:val="18"/>
        </w:rPr>
        <w:t>Studzienki wpustowe wykonać w wersji betonowej, z betonu C35/45, z nasadą żeliwną klasy D400,zgodnie z PN-EN124:2000.</w:t>
      </w:r>
      <w:r w:rsidR="00B15C5E">
        <w:rPr>
          <w:rFonts w:ascii="Tahoma" w:hAnsi="Tahoma" w:cs="Tahoma"/>
          <w:sz w:val="18"/>
          <w:szCs w:val="18"/>
        </w:rPr>
        <w:t xml:space="preserve"> </w:t>
      </w:r>
      <w:r w:rsidRPr="00E36EC5">
        <w:rPr>
          <w:rFonts w:ascii="Tahoma" w:hAnsi="Tahoma" w:cs="Tahoma"/>
          <w:sz w:val="18"/>
          <w:szCs w:val="18"/>
        </w:rPr>
        <w:t>Studzienki należy posadowić na warstwie podsypki piaskowej grubości 20 cm.</w:t>
      </w:r>
      <w:r w:rsidR="00B15C5E">
        <w:rPr>
          <w:rFonts w:ascii="Tahoma" w:hAnsi="Tahoma" w:cs="Tahoma"/>
          <w:sz w:val="18"/>
          <w:szCs w:val="18"/>
        </w:rPr>
        <w:t xml:space="preserve"> </w:t>
      </w:r>
      <w:proofErr w:type="spellStart"/>
      <w:r w:rsidR="00B15C5E">
        <w:rPr>
          <w:rFonts w:ascii="Tahoma" w:hAnsi="Tahoma" w:cs="Tahoma"/>
          <w:sz w:val="18"/>
          <w:szCs w:val="18"/>
        </w:rPr>
        <w:t>Przykanaliki</w:t>
      </w:r>
      <w:proofErr w:type="spellEnd"/>
      <w:r w:rsidR="00B15C5E">
        <w:rPr>
          <w:rFonts w:ascii="Tahoma" w:hAnsi="Tahoma" w:cs="Tahoma"/>
          <w:sz w:val="18"/>
          <w:szCs w:val="18"/>
        </w:rPr>
        <w:t xml:space="preserve"> z rur PVC ɸ200mm.</w:t>
      </w:r>
    </w:p>
    <w:p w:rsidR="00B80AAC" w:rsidRDefault="00B80AAC" w:rsidP="00B80AAC">
      <w:pPr>
        <w:spacing w:line="360" w:lineRule="auto"/>
        <w:jc w:val="both"/>
        <w:rPr>
          <w:rFonts w:ascii="Calibri" w:hAnsi="Calibri"/>
          <w:sz w:val="20"/>
        </w:rPr>
      </w:pPr>
    </w:p>
    <w:p w:rsidR="00B80AAC" w:rsidRPr="00B80AAC" w:rsidRDefault="00B80AAC" w:rsidP="00B80AAC">
      <w:pPr>
        <w:pStyle w:val="Akapitzlist"/>
        <w:numPr>
          <w:ilvl w:val="0"/>
          <w:numId w:val="16"/>
        </w:numPr>
        <w:spacing w:line="360" w:lineRule="auto"/>
        <w:ind w:left="567" w:hanging="567"/>
        <w:jc w:val="both"/>
        <w:rPr>
          <w:rFonts w:ascii="Tahoma" w:hAnsi="Tahoma" w:cs="Tahoma"/>
          <w:sz w:val="18"/>
          <w:szCs w:val="18"/>
        </w:rPr>
      </w:pPr>
      <w:r w:rsidRPr="00B80AAC">
        <w:rPr>
          <w:rFonts w:ascii="Tahoma" w:hAnsi="Tahoma" w:cs="Tahoma"/>
          <w:sz w:val="18"/>
          <w:szCs w:val="18"/>
        </w:rPr>
        <w:t>Oznakowanie:</w:t>
      </w:r>
    </w:p>
    <w:p w:rsidR="00B80AAC" w:rsidRPr="00B80AAC" w:rsidRDefault="00B80AAC" w:rsidP="00B80AAC">
      <w:pPr>
        <w:pStyle w:val="Akapitzlist"/>
        <w:numPr>
          <w:ilvl w:val="1"/>
          <w:numId w:val="45"/>
        </w:numPr>
        <w:spacing w:line="360" w:lineRule="auto"/>
        <w:ind w:left="567" w:hanging="567"/>
        <w:jc w:val="both"/>
        <w:rPr>
          <w:rFonts w:ascii="Tahoma" w:hAnsi="Tahoma" w:cs="Tahoma"/>
          <w:sz w:val="18"/>
          <w:szCs w:val="18"/>
        </w:rPr>
      </w:pPr>
      <w:r w:rsidRPr="00B80AAC">
        <w:rPr>
          <w:rFonts w:ascii="Tahoma" w:hAnsi="Tahoma" w:cs="Tahoma"/>
          <w:sz w:val="18"/>
          <w:szCs w:val="18"/>
        </w:rPr>
        <w:t>Stała organizacja ruchu.</w:t>
      </w:r>
    </w:p>
    <w:p w:rsidR="00B80AAC" w:rsidRPr="00B80AAC" w:rsidRDefault="002060A0" w:rsidP="00B80AAC">
      <w:pPr>
        <w:spacing w:line="360" w:lineRule="auto"/>
        <w:ind w:left="851"/>
        <w:rPr>
          <w:rFonts w:ascii="Tahoma" w:hAnsi="Tahoma" w:cs="Tahoma"/>
          <w:sz w:val="18"/>
          <w:szCs w:val="18"/>
        </w:rPr>
      </w:pPr>
      <w:r>
        <w:rPr>
          <w:rFonts w:ascii="Tahoma" w:hAnsi="Tahoma" w:cs="Tahoma"/>
          <w:sz w:val="18"/>
          <w:szCs w:val="18"/>
        </w:rPr>
        <w:t>Nie przewidziano zmiany stałej organizacji ruchu.</w:t>
      </w:r>
    </w:p>
    <w:p w:rsidR="00B80AAC" w:rsidRPr="00B80AAC" w:rsidRDefault="00B80AAC" w:rsidP="00B80AAC">
      <w:pPr>
        <w:spacing w:line="360" w:lineRule="auto"/>
        <w:ind w:left="851"/>
        <w:jc w:val="both"/>
        <w:rPr>
          <w:rFonts w:ascii="Tahoma" w:hAnsi="Tahoma" w:cs="Tahoma"/>
          <w:sz w:val="18"/>
          <w:szCs w:val="18"/>
        </w:rPr>
      </w:pPr>
    </w:p>
    <w:p w:rsidR="00B80AAC" w:rsidRPr="00B80AAC" w:rsidRDefault="00B80AAC" w:rsidP="00B80AAC">
      <w:pPr>
        <w:pStyle w:val="Akapitzlist"/>
        <w:numPr>
          <w:ilvl w:val="1"/>
          <w:numId w:val="46"/>
        </w:numPr>
        <w:spacing w:line="360" w:lineRule="auto"/>
        <w:ind w:left="567" w:hanging="567"/>
        <w:jc w:val="both"/>
        <w:rPr>
          <w:rFonts w:ascii="Tahoma" w:hAnsi="Tahoma" w:cs="Tahoma"/>
          <w:sz w:val="18"/>
          <w:szCs w:val="18"/>
        </w:rPr>
      </w:pPr>
      <w:r w:rsidRPr="00B80AAC">
        <w:rPr>
          <w:rFonts w:ascii="Tahoma" w:hAnsi="Tahoma" w:cs="Tahoma"/>
          <w:sz w:val="18"/>
          <w:szCs w:val="18"/>
        </w:rPr>
        <w:t>Czasowa organizacja ruchu.</w:t>
      </w:r>
    </w:p>
    <w:p w:rsidR="00B80AAC" w:rsidRDefault="00B80AAC" w:rsidP="00B80AAC">
      <w:pPr>
        <w:spacing w:line="360" w:lineRule="auto"/>
        <w:ind w:left="851"/>
        <w:rPr>
          <w:rFonts w:ascii="Tahoma" w:hAnsi="Tahoma" w:cs="Tahoma"/>
          <w:sz w:val="18"/>
          <w:szCs w:val="18"/>
        </w:rPr>
      </w:pPr>
      <w:r w:rsidRPr="00B80AAC">
        <w:rPr>
          <w:rFonts w:ascii="Tahoma" w:hAnsi="Tahoma" w:cs="Tahoma"/>
          <w:sz w:val="18"/>
          <w:szCs w:val="18"/>
        </w:rPr>
        <w:t>Na podstawie uzgodnienia z Zamawiającym organizacja ruchu na czas zabezpieczenia robót zostanie opracowana         i wprowadzona przez wykonawcę w postępowaniu przetargowym obejmującym realizację zadania.</w:t>
      </w:r>
    </w:p>
    <w:p w:rsidR="00B80AAC" w:rsidRDefault="00B80AAC" w:rsidP="00B80AAC">
      <w:pPr>
        <w:spacing w:line="360" w:lineRule="auto"/>
        <w:ind w:left="851"/>
        <w:rPr>
          <w:rFonts w:ascii="Tahoma" w:hAnsi="Tahoma" w:cs="Tahoma"/>
          <w:sz w:val="18"/>
          <w:szCs w:val="18"/>
        </w:rPr>
      </w:pPr>
    </w:p>
    <w:p w:rsidR="00B80AAC" w:rsidRPr="00B80AAC" w:rsidRDefault="00B80AAC" w:rsidP="00BE17D0">
      <w:pPr>
        <w:pStyle w:val="Akapitzlist"/>
        <w:numPr>
          <w:ilvl w:val="0"/>
          <w:numId w:val="46"/>
        </w:numPr>
        <w:tabs>
          <w:tab w:val="left" w:pos="709"/>
        </w:tabs>
        <w:spacing w:line="360" w:lineRule="auto"/>
        <w:ind w:left="567" w:hanging="567"/>
        <w:rPr>
          <w:rFonts w:ascii="Tahoma" w:hAnsi="Tahoma" w:cs="Tahoma"/>
          <w:sz w:val="18"/>
          <w:szCs w:val="18"/>
        </w:rPr>
      </w:pPr>
      <w:r w:rsidRPr="00B80AAC">
        <w:rPr>
          <w:rFonts w:ascii="Tahoma" w:hAnsi="Tahoma" w:cs="Tahoma"/>
          <w:sz w:val="18"/>
          <w:szCs w:val="18"/>
        </w:rPr>
        <w:t>Charakterystyka przewidywanych do wykonania robót.</w:t>
      </w:r>
    </w:p>
    <w:p w:rsidR="00B80AAC" w:rsidRPr="00B80AAC" w:rsidRDefault="00B80AAC" w:rsidP="00B80AAC">
      <w:pPr>
        <w:tabs>
          <w:tab w:val="left" w:pos="851"/>
        </w:tabs>
        <w:spacing w:line="360" w:lineRule="auto"/>
        <w:ind w:left="851"/>
        <w:rPr>
          <w:rFonts w:ascii="Tahoma" w:hAnsi="Tahoma" w:cs="Tahoma"/>
          <w:sz w:val="18"/>
          <w:szCs w:val="18"/>
        </w:rPr>
      </w:pPr>
      <w:r w:rsidRPr="00B80AAC">
        <w:rPr>
          <w:rFonts w:ascii="Tahoma" w:hAnsi="Tahoma" w:cs="Tahoma"/>
          <w:sz w:val="18"/>
          <w:szCs w:val="18"/>
        </w:rPr>
        <w:t xml:space="preserve">Zamiarem inwestora jest poprawa warunków komunikacyjnych, a tym samym zapewnienie bezpieczeństwa ruchu wszystkich jego uczestników. Przebudowa obejmuje </w:t>
      </w:r>
      <w:r w:rsidR="00485ABD">
        <w:rPr>
          <w:rFonts w:ascii="Tahoma" w:hAnsi="Tahoma" w:cs="Tahoma"/>
          <w:sz w:val="18"/>
          <w:szCs w:val="18"/>
        </w:rPr>
        <w:t>przebudowę jezdni oraz chodników</w:t>
      </w:r>
      <w:r>
        <w:rPr>
          <w:rFonts w:ascii="Tahoma" w:hAnsi="Tahoma" w:cs="Tahoma"/>
          <w:sz w:val="18"/>
          <w:szCs w:val="18"/>
        </w:rPr>
        <w:t>.</w:t>
      </w:r>
      <w:r w:rsidRPr="00B80AAC">
        <w:rPr>
          <w:rFonts w:ascii="Tahoma" w:hAnsi="Tahoma" w:cs="Tahoma"/>
          <w:sz w:val="18"/>
          <w:szCs w:val="18"/>
        </w:rPr>
        <w:t xml:space="preserve"> </w:t>
      </w:r>
      <w:r w:rsidR="007E7C3D">
        <w:rPr>
          <w:rFonts w:ascii="Tahoma" w:hAnsi="Tahoma" w:cs="Tahoma"/>
          <w:sz w:val="18"/>
          <w:szCs w:val="18"/>
        </w:rPr>
        <w:t xml:space="preserve">Przewidziano </w:t>
      </w:r>
      <w:r w:rsidR="002060A0">
        <w:rPr>
          <w:rFonts w:ascii="Tahoma" w:hAnsi="Tahoma" w:cs="Tahoma"/>
          <w:sz w:val="18"/>
          <w:szCs w:val="18"/>
        </w:rPr>
        <w:t xml:space="preserve">rozbiórkę </w:t>
      </w:r>
      <w:r w:rsidR="007E7C3D">
        <w:rPr>
          <w:rFonts w:ascii="Tahoma" w:hAnsi="Tahoma" w:cs="Tahoma"/>
          <w:sz w:val="18"/>
          <w:szCs w:val="18"/>
        </w:rPr>
        <w:t>istniejącej nawierzchni</w:t>
      </w:r>
      <w:r w:rsidR="002060A0">
        <w:rPr>
          <w:rFonts w:ascii="Tahoma" w:hAnsi="Tahoma" w:cs="Tahoma"/>
          <w:sz w:val="18"/>
          <w:szCs w:val="18"/>
        </w:rPr>
        <w:t xml:space="preserve"> betonowej</w:t>
      </w:r>
      <w:r w:rsidR="007E7C3D">
        <w:rPr>
          <w:rFonts w:ascii="Tahoma" w:hAnsi="Tahoma" w:cs="Tahoma"/>
          <w:sz w:val="18"/>
          <w:szCs w:val="18"/>
        </w:rPr>
        <w:t xml:space="preserve"> </w:t>
      </w:r>
      <w:r w:rsidR="00485ABD">
        <w:rPr>
          <w:rFonts w:ascii="Tahoma" w:hAnsi="Tahoma" w:cs="Tahoma"/>
          <w:sz w:val="18"/>
          <w:szCs w:val="18"/>
        </w:rPr>
        <w:t>chodników i jezdni</w:t>
      </w:r>
      <w:r w:rsidR="002060A0">
        <w:rPr>
          <w:rFonts w:ascii="Tahoma" w:hAnsi="Tahoma" w:cs="Tahoma"/>
          <w:sz w:val="18"/>
          <w:szCs w:val="18"/>
        </w:rPr>
        <w:t xml:space="preserve"> wraz z rozbiórką krawężników. Przewidziano wykonanie nowej konstrukcji </w:t>
      </w:r>
      <w:r w:rsidR="00485ABD">
        <w:rPr>
          <w:rFonts w:ascii="Tahoma" w:hAnsi="Tahoma" w:cs="Tahoma"/>
          <w:sz w:val="18"/>
          <w:szCs w:val="18"/>
        </w:rPr>
        <w:t>na części jezdni</w:t>
      </w:r>
      <w:r w:rsidR="002060A0">
        <w:rPr>
          <w:rFonts w:ascii="Tahoma" w:hAnsi="Tahoma" w:cs="Tahoma"/>
          <w:sz w:val="18"/>
          <w:szCs w:val="18"/>
        </w:rPr>
        <w:t xml:space="preserve"> wraz z nawierzchnia z kostki brukowej, betonowej. W obrysie zaprojektowano ułożenie krawężników betonowych 15x30 cm</w:t>
      </w:r>
      <w:r w:rsidRPr="00B80AAC">
        <w:rPr>
          <w:rFonts w:ascii="Tahoma" w:hAnsi="Tahoma" w:cs="Tahoma"/>
          <w:sz w:val="18"/>
          <w:szCs w:val="18"/>
        </w:rPr>
        <w:t xml:space="preserve">. Kolejno przewiduje się wykonanie niezbędnych prac rozbiórkowych elementów </w:t>
      </w:r>
      <w:r w:rsidR="002060A0">
        <w:rPr>
          <w:rFonts w:ascii="Tahoma" w:hAnsi="Tahoma" w:cs="Tahoma"/>
          <w:sz w:val="18"/>
          <w:szCs w:val="18"/>
        </w:rPr>
        <w:t>chodnika oraz ułożenie nowego o nawierzchni z kostki brukowej, betonowej wraz z obrzeżami betonowymi</w:t>
      </w:r>
      <w:r w:rsidRPr="00B80AAC">
        <w:rPr>
          <w:rFonts w:ascii="Tahoma" w:hAnsi="Tahoma" w:cs="Tahoma"/>
          <w:sz w:val="18"/>
          <w:szCs w:val="18"/>
        </w:rPr>
        <w:t xml:space="preserve">. </w:t>
      </w:r>
    </w:p>
    <w:p w:rsidR="00B80AAC" w:rsidRPr="00B80AAC" w:rsidRDefault="00B80AAC" w:rsidP="00B80AAC">
      <w:pPr>
        <w:tabs>
          <w:tab w:val="left" w:pos="851"/>
        </w:tabs>
        <w:spacing w:line="360" w:lineRule="auto"/>
        <w:ind w:left="851"/>
        <w:rPr>
          <w:rFonts w:ascii="Tahoma" w:hAnsi="Tahoma" w:cs="Tahoma"/>
          <w:sz w:val="18"/>
          <w:szCs w:val="18"/>
        </w:rPr>
      </w:pPr>
      <w:r w:rsidRPr="00B80AAC">
        <w:rPr>
          <w:rFonts w:ascii="Tahoma" w:hAnsi="Tahoma" w:cs="Tahoma"/>
          <w:sz w:val="18"/>
          <w:szCs w:val="18"/>
        </w:rPr>
        <w:t>W celu uporządkowania placu budowy przed rozpoczęciem właściwych prac drogowych, nastąpi segregacja elementów porozbiórkowych w celu określenia ich dalszej przydatności technicznej do: ewentualnego wykorzystania elementów technicznie przydatnych do ponownego wbudowania (</w:t>
      </w:r>
      <w:proofErr w:type="spellStart"/>
      <w:r w:rsidRPr="00B80AAC">
        <w:rPr>
          <w:rFonts w:ascii="Tahoma" w:hAnsi="Tahoma" w:cs="Tahoma"/>
          <w:sz w:val="18"/>
          <w:szCs w:val="18"/>
        </w:rPr>
        <w:t>spaletowanych</w:t>
      </w:r>
      <w:proofErr w:type="spellEnd"/>
      <w:r w:rsidRPr="00B80AAC">
        <w:rPr>
          <w:rFonts w:ascii="Tahoma" w:hAnsi="Tahoma" w:cs="Tahoma"/>
          <w:sz w:val="18"/>
          <w:szCs w:val="18"/>
        </w:rPr>
        <w:t xml:space="preserve"> na budowie), przeznaczenia do wykorzystania w formie destruktu </w:t>
      </w:r>
      <w:proofErr w:type="spellStart"/>
      <w:r w:rsidRPr="00B80AAC">
        <w:rPr>
          <w:rFonts w:ascii="Tahoma" w:hAnsi="Tahoma" w:cs="Tahoma"/>
          <w:sz w:val="18"/>
          <w:szCs w:val="18"/>
        </w:rPr>
        <w:t>przekruszonego</w:t>
      </w:r>
      <w:proofErr w:type="spellEnd"/>
      <w:r w:rsidRPr="00B80AAC">
        <w:rPr>
          <w:rFonts w:ascii="Tahoma" w:hAnsi="Tahoma" w:cs="Tahoma"/>
          <w:sz w:val="18"/>
          <w:szCs w:val="18"/>
        </w:rPr>
        <w:t xml:space="preserve"> na frakcję kruszywa 0/31,5 m, lub materiałów nienadających się do dalszego wykorzystania, tylko do utylizacji.</w:t>
      </w:r>
    </w:p>
    <w:p w:rsidR="00B80AAC" w:rsidRPr="00B80AAC" w:rsidRDefault="00B80AAC" w:rsidP="00B80AAC">
      <w:pPr>
        <w:tabs>
          <w:tab w:val="left" w:pos="851"/>
        </w:tabs>
        <w:spacing w:line="360" w:lineRule="auto"/>
        <w:ind w:left="851"/>
        <w:rPr>
          <w:rFonts w:ascii="Tahoma" w:hAnsi="Tahoma" w:cs="Tahoma"/>
          <w:sz w:val="18"/>
          <w:szCs w:val="18"/>
        </w:rPr>
      </w:pPr>
      <w:r w:rsidRPr="00B80AAC">
        <w:rPr>
          <w:rFonts w:ascii="Tahoma" w:hAnsi="Tahoma" w:cs="Tahoma"/>
          <w:sz w:val="18"/>
          <w:szCs w:val="18"/>
        </w:rPr>
        <w:t xml:space="preserve">Taki sposób selekcji pozwoli w sposób szybki i ekonomiczny dysponować materiałami porozbiórkowymi i wywieźć je z placu budowy we wskazane przez inwestora docelowe miejsca. </w:t>
      </w:r>
    </w:p>
    <w:p w:rsidR="00B80AAC" w:rsidRPr="00B80AAC" w:rsidRDefault="00B80AAC" w:rsidP="00B80AAC">
      <w:pPr>
        <w:tabs>
          <w:tab w:val="left" w:pos="851"/>
        </w:tabs>
        <w:spacing w:line="360" w:lineRule="auto"/>
        <w:ind w:left="851"/>
        <w:rPr>
          <w:rFonts w:ascii="Tahoma" w:hAnsi="Tahoma" w:cs="Tahoma"/>
          <w:sz w:val="18"/>
          <w:szCs w:val="18"/>
        </w:rPr>
      </w:pPr>
      <w:r w:rsidRPr="00B80AAC">
        <w:rPr>
          <w:rFonts w:ascii="Tahoma" w:hAnsi="Tahoma" w:cs="Tahoma"/>
          <w:sz w:val="18"/>
          <w:szCs w:val="18"/>
        </w:rPr>
        <w:t>Końcowym etapem będzie pielęgnacj</w:t>
      </w:r>
      <w:r w:rsidR="002060A0">
        <w:rPr>
          <w:rFonts w:ascii="Tahoma" w:hAnsi="Tahoma" w:cs="Tahoma"/>
          <w:sz w:val="18"/>
          <w:szCs w:val="18"/>
        </w:rPr>
        <w:t>a nawierzchni</w:t>
      </w:r>
      <w:r w:rsidR="007E7C3D">
        <w:rPr>
          <w:rFonts w:ascii="Tahoma" w:hAnsi="Tahoma" w:cs="Tahoma"/>
          <w:sz w:val="18"/>
          <w:szCs w:val="18"/>
        </w:rPr>
        <w:t xml:space="preserve"> </w:t>
      </w:r>
      <w:r w:rsidR="00485ABD">
        <w:rPr>
          <w:rFonts w:ascii="Tahoma" w:hAnsi="Tahoma" w:cs="Tahoma"/>
          <w:sz w:val="18"/>
          <w:szCs w:val="18"/>
        </w:rPr>
        <w:t>zjazdów</w:t>
      </w:r>
      <w:r w:rsidR="002060A0">
        <w:rPr>
          <w:rFonts w:ascii="Tahoma" w:hAnsi="Tahoma" w:cs="Tahoma"/>
          <w:sz w:val="18"/>
          <w:szCs w:val="18"/>
        </w:rPr>
        <w:t xml:space="preserve"> i </w:t>
      </w:r>
      <w:r w:rsidR="007E7C3D">
        <w:rPr>
          <w:rFonts w:ascii="Tahoma" w:hAnsi="Tahoma" w:cs="Tahoma"/>
          <w:sz w:val="18"/>
          <w:szCs w:val="18"/>
        </w:rPr>
        <w:t>chodników</w:t>
      </w:r>
      <w:r w:rsidRPr="00B80AAC">
        <w:rPr>
          <w:rFonts w:ascii="Tahoma" w:hAnsi="Tahoma" w:cs="Tahoma"/>
          <w:sz w:val="18"/>
          <w:szCs w:val="18"/>
        </w:rPr>
        <w:t xml:space="preserve"> poprzez zasypanie (zamulenie) szczelin, do całkowitego wypełnienie po ich górną powierzchnię. </w:t>
      </w:r>
      <w:r w:rsidR="002060A0">
        <w:rPr>
          <w:rFonts w:ascii="Tahoma" w:hAnsi="Tahoma" w:cs="Tahoma"/>
          <w:sz w:val="18"/>
          <w:szCs w:val="18"/>
        </w:rPr>
        <w:t>P</w:t>
      </w:r>
      <w:r w:rsidRPr="00B80AAC">
        <w:rPr>
          <w:rFonts w:ascii="Tahoma" w:hAnsi="Tahoma" w:cs="Tahoma"/>
          <w:sz w:val="18"/>
          <w:szCs w:val="18"/>
        </w:rPr>
        <w:t xml:space="preserve">lantowanie przyległego terenu </w:t>
      </w:r>
      <w:r w:rsidR="002060A0">
        <w:rPr>
          <w:rFonts w:ascii="Tahoma" w:hAnsi="Tahoma" w:cs="Tahoma"/>
          <w:sz w:val="18"/>
          <w:szCs w:val="18"/>
        </w:rPr>
        <w:t xml:space="preserve">oraz obsianie mieszanką traw </w:t>
      </w:r>
      <w:r w:rsidRPr="00B80AAC">
        <w:rPr>
          <w:rFonts w:ascii="Tahoma" w:hAnsi="Tahoma" w:cs="Tahoma"/>
          <w:sz w:val="18"/>
          <w:szCs w:val="18"/>
        </w:rPr>
        <w:t>będzie przedostatnim etapem realizacji zadania. Uporządkowanie placu budowy zakończy zadanie.</w:t>
      </w:r>
    </w:p>
    <w:p w:rsidR="009C402B" w:rsidRPr="006C582F" w:rsidRDefault="009C402B" w:rsidP="009B60E8">
      <w:pPr>
        <w:pStyle w:val="Tekstpodstawowy"/>
        <w:spacing w:line="360" w:lineRule="auto"/>
        <w:jc w:val="both"/>
        <w:rPr>
          <w:rFonts w:ascii="Tahoma" w:hAnsi="Tahoma" w:cs="Tahoma"/>
          <w:b w:val="0"/>
          <w:sz w:val="18"/>
          <w:szCs w:val="18"/>
          <w:u w:val="none"/>
        </w:rPr>
      </w:pPr>
    </w:p>
    <w:p w:rsidR="009C402B" w:rsidRPr="006C582F" w:rsidRDefault="009C402B" w:rsidP="00BE17D0">
      <w:pPr>
        <w:pStyle w:val="Tekstpodstawowy"/>
        <w:numPr>
          <w:ilvl w:val="0"/>
          <w:numId w:val="46"/>
        </w:numPr>
        <w:tabs>
          <w:tab w:val="left" w:pos="709"/>
        </w:tabs>
        <w:spacing w:line="360" w:lineRule="auto"/>
        <w:ind w:left="567" w:hanging="567"/>
        <w:jc w:val="both"/>
        <w:rPr>
          <w:rFonts w:ascii="Tahoma" w:hAnsi="Tahoma" w:cs="Tahoma"/>
          <w:sz w:val="18"/>
          <w:szCs w:val="18"/>
          <w:u w:val="none"/>
        </w:rPr>
      </w:pPr>
      <w:r w:rsidRPr="006C582F">
        <w:rPr>
          <w:rFonts w:ascii="Tahoma" w:hAnsi="Tahoma" w:cs="Tahoma"/>
          <w:b w:val="0"/>
          <w:sz w:val="18"/>
          <w:szCs w:val="18"/>
          <w:u w:val="none"/>
        </w:rPr>
        <w:lastRenderedPageBreak/>
        <w:t>Wpływ inwestycji na środowisko:</w:t>
      </w:r>
    </w:p>
    <w:p w:rsidR="009C402B" w:rsidRPr="006C582F" w:rsidRDefault="009C402B" w:rsidP="00BE17D0">
      <w:pPr>
        <w:pStyle w:val="Akapitzlist"/>
        <w:widowControl w:val="0"/>
        <w:overflowPunct w:val="0"/>
        <w:autoSpaceDE w:val="0"/>
        <w:autoSpaceDN w:val="0"/>
        <w:adjustRightInd w:val="0"/>
        <w:spacing w:line="360" w:lineRule="auto"/>
        <w:ind w:left="851"/>
        <w:jc w:val="both"/>
        <w:rPr>
          <w:rFonts w:ascii="Tahoma" w:hAnsi="Tahoma" w:cs="Tahoma"/>
          <w:sz w:val="18"/>
          <w:szCs w:val="18"/>
        </w:rPr>
      </w:pPr>
      <w:r w:rsidRPr="006C582F">
        <w:rPr>
          <w:rFonts w:ascii="Tahoma" w:hAnsi="Tahoma" w:cs="Tahoma"/>
          <w:sz w:val="18"/>
          <w:szCs w:val="18"/>
        </w:rPr>
        <w:t>Z uwagi na realizację przedsięwzięcia na terenie już zainwestowanym, w granicach istniejącego pasa drogowego, w wyniku realizacji przedsięwzięcia nie nastąpi żadna zmiana w zakresie sposobu wykorzystywania terenu w</w:t>
      </w:r>
      <w:r w:rsidR="002060A0">
        <w:rPr>
          <w:rFonts w:ascii="Tahoma" w:hAnsi="Tahoma" w:cs="Tahoma"/>
          <w:sz w:val="18"/>
          <w:szCs w:val="18"/>
        </w:rPr>
        <w:t xml:space="preserve"> stosunku do stanu istniejącego.</w:t>
      </w:r>
    </w:p>
    <w:p w:rsidR="009C402B" w:rsidRPr="00BE17D0" w:rsidRDefault="009C402B" w:rsidP="00BE17D0">
      <w:pPr>
        <w:widowControl w:val="0"/>
        <w:overflowPunct w:val="0"/>
        <w:autoSpaceDE w:val="0"/>
        <w:autoSpaceDN w:val="0"/>
        <w:adjustRightInd w:val="0"/>
        <w:spacing w:line="360" w:lineRule="auto"/>
        <w:ind w:left="851"/>
        <w:jc w:val="both"/>
        <w:rPr>
          <w:rFonts w:ascii="Tahoma" w:hAnsi="Tahoma" w:cs="Tahoma"/>
          <w:sz w:val="18"/>
          <w:szCs w:val="18"/>
        </w:rPr>
      </w:pPr>
      <w:r w:rsidRPr="006C582F">
        <w:rPr>
          <w:rFonts w:ascii="Tahoma" w:hAnsi="Tahoma" w:cs="Tahoma"/>
          <w:sz w:val="18"/>
          <w:szCs w:val="18"/>
        </w:rPr>
        <w:t xml:space="preserve">Na skutek realizacji inwestycji nastąpi poprawa płynności ruchu, co w konsekwencji przyczyni się do zmniejszenia emisji spalin wydzielanych przez silniki poruszających się pojazdów, a także przyczyni się do zmniejszenia emisji hałasu oraz </w:t>
      </w:r>
      <w:r w:rsidRPr="00BE17D0">
        <w:rPr>
          <w:rFonts w:ascii="Tahoma" w:hAnsi="Tahoma" w:cs="Tahoma"/>
          <w:sz w:val="18"/>
          <w:szCs w:val="18"/>
        </w:rPr>
        <w:t>polepszenia warunków akustycznych na terenach graniczących z inwestycją.</w:t>
      </w:r>
    </w:p>
    <w:p w:rsidR="00BE17D0" w:rsidRPr="00BE17D0" w:rsidRDefault="00BE17D0" w:rsidP="00BE17D0">
      <w:pPr>
        <w:spacing w:line="360" w:lineRule="auto"/>
        <w:ind w:left="851"/>
        <w:jc w:val="both"/>
        <w:rPr>
          <w:rFonts w:ascii="Tahoma" w:hAnsi="Tahoma" w:cs="Tahoma"/>
          <w:sz w:val="18"/>
          <w:szCs w:val="18"/>
        </w:rPr>
      </w:pPr>
      <w:r w:rsidRPr="00BE17D0">
        <w:rPr>
          <w:rFonts w:ascii="Tahoma" w:hAnsi="Tahoma" w:cs="Tahoma"/>
          <w:sz w:val="18"/>
          <w:szCs w:val="18"/>
        </w:rPr>
        <w:t>Projektowana inwestycja wykorzystuje elementy istniejącego układu komunikacyjnego, pop</w:t>
      </w:r>
      <w:r w:rsidR="002060A0">
        <w:rPr>
          <w:rFonts w:ascii="Tahoma" w:hAnsi="Tahoma" w:cs="Tahoma"/>
          <w:sz w:val="18"/>
          <w:szCs w:val="18"/>
        </w:rPr>
        <w:t xml:space="preserve">rawiając warunki ruchu pojazdów. </w:t>
      </w:r>
      <w:r w:rsidRPr="00BE17D0">
        <w:rPr>
          <w:rFonts w:ascii="Tahoma" w:hAnsi="Tahoma" w:cs="Tahoma"/>
          <w:sz w:val="18"/>
          <w:szCs w:val="18"/>
        </w:rPr>
        <w:t>Nie niszczy walorów istniejącego środowiska przyrodniczego. Nie istnieje zagrożenie odnośnie zmiany warunków gruntowo wodnych, obniżenia poziomu wód gruntowych względnie zablokowania lub utrudnienia spływu wód gruntowych wskutek realizacji inwestycji. Konsekwencją projektowanych zmian nie będzie powstanie strat w przyrodzie ani zaistnienie nowych czynników wpływających degradująco na środowisko.</w:t>
      </w:r>
    </w:p>
    <w:p w:rsidR="00872936" w:rsidRPr="006C582F" w:rsidRDefault="00872936" w:rsidP="007D7CBD">
      <w:pPr>
        <w:widowControl w:val="0"/>
        <w:overflowPunct w:val="0"/>
        <w:autoSpaceDE w:val="0"/>
        <w:autoSpaceDN w:val="0"/>
        <w:adjustRightInd w:val="0"/>
        <w:spacing w:line="360" w:lineRule="auto"/>
        <w:jc w:val="both"/>
        <w:rPr>
          <w:rFonts w:ascii="Tahoma" w:hAnsi="Tahoma" w:cs="Tahoma"/>
          <w:sz w:val="18"/>
          <w:szCs w:val="18"/>
        </w:rPr>
      </w:pPr>
    </w:p>
    <w:p w:rsidR="00F9330D" w:rsidRPr="00BE17D0" w:rsidRDefault="00872936" w:rsidP="00BE17D0">
      <w:pPr>
        <w:pStyle w:val="Akapitzlist"/>
        <w:numPr>
          <w:ilvl w:val="0"/>
          <w:numId w:val="46"/>
        </w:numPr>
        <w:spacing w:line="360" w:lineRule="auto"/>
        <w:ind w:left="567" w:hanging="567"/>
        <w:jc w:val="both"/>
        <w:rPr>
          <w:rFonts w:ascii="Tahoma" w:hAnsi="Tahoma" w:cs="Tahoma"/>
          <w:sz w:val="18"/>
          <w:szCs w:val="18"/>
        </w:rPr>
      </w:pPr>
      <w:r w:rsidRPr="006C582F">
        <w:rPr>
          <w:rFonts w:ascii="Tahoma" w:hAnsi="Tahoma" w:cs="Tahoma"/>
          <w:sz w:val="18"/>
          <w:szCs w:val="18"/>
        </w:rPr>
        <w:t>Informacja o obszarze oddziaływania obiektu</w:t>
      </w:r>
      <w:r w:rsidR="00F9330D" w:rsidRPr="006C582F">
        <w:rPr>
          <w:rFonts w:ascii="Tahoma" w:hAnsi="Tahoma" w:cs="Tahoma"/>
          <w:sz w:val="18"/>
          <w:szCs w:val="18"/>
        </w:rPr>
        <w:t>:</w:t>
      </w:r>
    </w:p>
    <w:p w:rsidR="00872936" w:rsidRPr="00BE17D0" w:rsidRDefault="00872936" w:rsidP="00BE17D0">
      <w:pPr>
        <w:pStyle w:val="Akapitzlist"/>
        <w:numPr>
          <w:ilvl w:val="1"/>
          <w:numId w:val="46"/>
        </w:numPr>
        <w:spacing w:line="360" w:lineRule="auto"/>
        <w:ind w:left="851" w:hanging="851"/>
        <w:jc w:val="both"/>
        <w:rPr>
          <w:rFonts w:ascii="Tahoma" w:hAnsi="Tahoma" w:cs="Tahoma"/>
          <w:sz w:val="18"/>
          <w:szCs w:val="18"/>
        </w:rPr>
      </w:pPr>
      <w:r w:rsidRPr="00BE17D0">
        <w:rPr>
          <w:rFonts w:ascii="Tahoma" w:hAnsi="Tahoma" w:cs="Tahoma"/>
          <w:sz w:val="18"/>
          <w:szCs w:val="18"/>
        </w:rPr>
        <w:t xml:space="preserve">Przepisy prawa w oparciu, o które dokonano określenia obszaru oddziaływania obiektu o którym mowa w art. 3 pkt. 20 Ustawa z dnia 07 lipca 1994 roku – Prawo </w:t>
      </w:r>
      <w:r w:rsidRPr="00BE17D0">
        <w:rPr>
          <w:rFonts w:ascii="Tahoma" w:hAnsi="Tahoma" w:cs="Tahoma"/>
          <w:color w:val="000000"/>
          <w:sz w:val="18"/>
          <w:szCs w:val="18"/>
        </w:rPr>
        <w:t>budowlane (</w:t>
      </w:r>
      <w:r w:rsidRPr="00BE17D0">
        <w:rPr>
          <w:rFonts w:ascii="Tahoma" w:hAnsi="Tahoma" w:cs="Tahoma"/>
          <w:bCs/>
          <w:color w:val="000000"/>
          <w:sz w:val="18"/>
          <w:szCs w:val="18"/>
        </w:rPr>
        <w:t xml:space="preserve">opracowano na podstawie: Dz. U. z 2013 r., poz. 1409         z </w:t>
      </w:r>
      <w:proofErr w:type="spellStart"/>
      <w:r w:rsidRPr="00BE17D0">
        <w:rPr>
          <w:rFonts w:ascii="Tahoma" w:hAnsi="Tahoma" w:cs="Tahoma"/>
          <w:color w:val="000000"/>
          <w:sz w:val="18"/>
          <w:szCs w:val="18"/>
        </w:rPr>
        <w:t>późn</w:t>
      </w:r>
      <w:proofErr w:type="spellEnd"/>
      <w:r w:rsidRPr="00BE17D0">
        <w:rPr>
          <w:rFonts w:ascii="Tahoma" w:hAnsi="Tahoma" w:cs="Tahoma"/>
          <w:color w:val="000000"/>
          <w:sz w:val="18"/>
          <w:szCs w:val="18"/>
        </w:rPr>
        <w:t>. zm.)</w:t>
      </w:r>
      <w:r w:rsidRPr="00BE17D0">
        <w:rPr>
          <w:rFonts w:ascii="Tahoma" w:hAnsi="Tahoma" w:cs="Tahoma"/>
          <w:sz w:val="18"/>
          <w:szCs w:val="18"/>
        </w:rPr>
        <w:t>: Rozporządzenie Ministra Transportu i Gospodarki Morskiej Nr 430 z dnia 2 marca 1999 r. w sprawie warunków technicznych, jakim powinny odpowiadać drogi publiczne i ich usytuowanie (Dz. U. Nr 43 poz. 430 z dnia 14 maja 1999 r.).</w:t>
      </w:r>
    </w:p>
    <w:p w:rsidR="00F9330D" w:rsidRPr="006C582F" w:rsidRDefault="00F9330D" w:rsidP="00F9330D">
      <w:pPr>
        <w:pStyle w:val="Akapitzlist"/>
        <w:spacing w:line="360" w:lineRule="auto"/>
        <w:ind w:left="567"/>
        <w:jc w:val="both"/>
        <w:rPr>
          <w:rFonts w:ascii="Tahoma" w:hAnsi="Tahoma" w:cs="Tahoma"/>
          <w:sz w:val="18"/>
          <w:szCs w:val="18"/>
        </w:rPr>
      </w:pPr>
    </w:p>
    <w:p w:rsidR="00F9330D" w:rsidRDefault="00872936" w:rsidP="00BE17D0">
      <w:pPr>
        <w:numPr>
          <w:ilvl w:val="1"/>
          <w:numId w:val="46"/>
        </w:numPr>
        <w:spacing w:line="360" w:lineRule="auto"/>
        <w:ind w:left="851" w:hanging="851"/>
        <w:jc w:val="both"/>
        <w:rPr>
          <w:rFonts w:ascii="Tahoma" w:hAnsi="Tahoma" w:cs="Tahoma"/>
          <w:sz w:val="18"/>
          <w:szCs w:val="18"/>
        </w:rPr>
      </w:pPr>
      <w:r w:rsidRPr="006C582F">
        <w:rPr>
          <w:rFonts w:ascii="Tahoma" w:hAnsi="Tahoma" w:cs="Tahoma"/>
          <w:sz w:val="18"/>
          <w:szCs w:val="18"/>
        </w:rPr>
        <w:t>Zasięg obszaru oddziaływania obiektu mieści się w całości na działkach, na których został zaprojektowany i określony  w pkt. 2.</w:t>
      </w:r>
    </w:p>
    <w:p w:rsidR="003B43AE" w:rsidRPr="003B43AE" w:rsidRDefault="003B43AE" w:rsidP="007D7CBD">
      <w:pPr>
        <w:spacing w:line="360" w:lineRule="auto"/>
        <w:jc w:val="both"/>
        <w:rPr>
          <w:rFonts w:ascii="Tahoma" w:hAnsi="Tahoma" w:cs="Tahoma"/>
          <w:sz w:val="18"/>
          <w:szCs w:val="18"/>
        </w:rPr>
      </w:pPr>
    </w:p>
    <w:p w:rsidR="00872936" w:rsidRDefault="007D7CBD" w:rsidP="00BE17D0">
      <w:pPr>
        <w:pStyle w:val="Akapitzlist"/>
        <w:widowControl w:val="0"/>
        <w:numPr>
          <w:ilvl w:val="0"/>
          <w:numId w:val="46"/>
        </w:numPr>
        <w:overflowPunct w:val="0"/>
        <w:autoSpaceDE w:val="0"/>
        <w:autoSpaceDN w:val="0"/>
        <w:adjustRightInd w:val="0"/>
        <w:spacing w:line="360" w:lineRule="auto"/>
        <w:ind w:left="567" w:hanging="567"/>
        <w:jc w:val="both"/>
        <w:rPr>
          <w:rFonts w:ascii="Tahoma" w:hAnsi="Tahoma" w:cs="Tahoma"/>
          <w:sz w:val="18"/>
          <w:szCs w:val="18"/>
        </w:rPr>
      </w:pPr>
      <w:r>
        <w:rPr>
          <w:rFonts w:ascii="Tahoma" w:hAnsi="Tahoma" w:cs="Tahoma"/>
          <w:sz w:val="18"/>
          <w:szCs w:val="18"/>
        </w:rPr>
        <w:t>Charakterystyka podstawowych elementów przedsięwzięcia:</w:t>
      </w:r>
    </w:p>
    <w:tbl>
      <w:tblPr>
        <w:tblStyle w:val="Tabela-Siatka"/>
        <w:tblW w:w="0" w:type="auto"/>
        <w:tblInd w:w="846" w:type="dxa"/>
        <w:tblLook w:val="04A0" w:firstRow="1" w:lastRow="0" w:firstColumn="1" w:lastColumn="0" w:noHBand="0" w:noVBand="1"/>
      </w:tblPr>
      <w:tblGrid>
        <w:gridCol w:w="413"/>
        <w:gridCol w:w="4771"/>
        <w:gridCol w:w="1417"/>
      </w:tblGrid>
      <w:tr w:rsidR="008F03A4" w:rsidTr="000E2E46">
        <w:tc>
          <w:tcPr>
            <w:tcW w:w="413"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sidRPr="007D7CBD">
              <w:rPr>
                <w:rFonts w:ascii="Tahoma" w:hAnsi="Tahoma" w:cs="Tahoma"/>
                <w:sz w:val="18"/>
                <w:szCs w:val="18"/>
              </w:rPr>
              <w:t>1</w:t>
            </w:r>
          </w:p>
        </w:tc>
        <w:tc>
          <w:tcPr>
            <w:tcW w:w="4771" w:type="dxa"/>
          </w:tcPr>
          <w:p w:rsidR="008F03A4" w:rsidRPr="007D7CBD" w:rsidRDefault="008F03A4" w:rsidP="000E2E46">
            <w:pPr>
              <w:pStyle w:val="Akapitzlist"/>
              <w:widowControl w:val="0"/>
              <w:overflowPunct w:val="0"/>
              <w:autoSpaceDE w:val="0"/>
              <w:autoSpaceDN w:val="0"/>
              <w:adjustRightInd w:val="0"/>
              <w:spacing w:line="360" w:lineRule="auto"/>
              <w:ind w:left="0"/>
              <w:jc w:val="both"/>
              <w:rPr>
                <w:rFonts w:ascii="Tahoma" w:hAnsi="Tahoma" w:cs="Tahoma"/>
                <w:sz w:val="18"/>
                <w:szCs w:val="18"/>
              </w:rPr>
            </w:pPr>
            <w:r w:rsidRPr="007D7CBD">
              <w:rPr>
                <w:rFonts w:ascii="Tahoma" w:hAnsi="Tahoma" w:cs="Tahoma"/>
                <w:sz w:val="18"/>
                <w:szCs w:val="18"/>
              </w:rPr>
              <w:t>Długość odcinka</w:t>
            </w:r>
          </w:p>
        </w:tc>
        <w:tc>
          <w:tcPr>
            <w:tcW w:w="1417"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165,52</w:t>
            </w:r>
            <w:r w:rsidRPr="007D7CBD">
              <w:rPr>
                <w:rFonts w:ascii="Tahoma" w:hAnsi="Tahoma" w:cs="Tahoma"/>
                <w:sz w:val="18"/>
                <w:szCs w:val="18"/>
              </w:rPr>
              <w:t xml:space="preserve"> </w:t>
            </w:r>
            <w:r>
              <w:rPr>
                <w:rFonts w:ascii="Tahoma" w:hAnsi="Tahoma" w:cs="Tahoma"/>
                <w:sz w:val="18"/>
                <w:szCs w:val="18"/>
              </w:rPr>
              <w:t>m</w:t>
            </w:r>
          </w:p>
        </w:tc>
      </w:tr>
      <w:tr w:rsidR="008F03A4" w:rsidTr="000E2E46">
        <w:tc>
          <w:tcPr>
            <w:tcW w:w="413"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2</w:t>
            </w:r>
          </w:p>
        </w:tc>
        <w:tc>
          <w:tcPr>
            <w:tcW w:w="4771" w:type="dxa"/>
          </w:tcPr>
          <w:p w:rsidR="008F03A4" w:rsidRPr="007D7CBD" w:rsidRDefault="008F03A4" w:rsidP="000E2E46">
            <w:pPr>
              <w:pStyle w:val="Akapitzlist"/>
              <w:widowControl w:val="0"/>
              <w:overflowPunct w:val="0"/>
              <w:autoSpaceDE w:val="0"/>
              <w:autoSpaceDN w:val="0"/>
              <w:adjustRightInd w:val="0"/>
              <w:spacing w:line="360" w:lineRule="auto"/>
              <w:ind w:left="0"/>
              <w:jc w:val="both"/>
              <w:rPr>
                <w:rFonts w:ascii="Tahoma" w:hAnsi="Tahoma" w:cs="Tahoma"/>
                <w:sz w:val="18"/>
                <w:szCs w:val="18"/>
              </w:rPr>
            </w:pPr>
            <w:r w:rsidRPr="007D7CBD">
              <w:rPr>
                <w:rFonts w:ascii="Tahoma" w:hAnsi="Tahoma" w:cs="Tahoma"/>
                <w:sz w:val="18"/>
                <w:szCs w:val="18"/>
              </w:rPr>
              <w:t>Długość krawężnika betonowego typu lekkiego</w:t>
            </w:r>
          </w:p>
        </w:tc>
        <w:tc>
          <w:tcPr>
            <w:tcW w:w="1417"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 xml:space="preserve">337,50 </w:t>
            </w:r>
            <w:proofErr w:type="spellStart"/>
            <w:r>
              <w:rPr>
                <w:rFonts w:ascii="Tahoma" w:hAnsi="Tahoma" w:cs="Tahoma"/>
                <w:sz w:val="18"/>
                <w:szCs w:val="18"/>
              </w:rPr>
              <w:t>mb</w:t>
            </w:r>
            <w:proofErr w:type="spellEnd"/>
          </w:p>
        </w:tc>
      </w:tr>
      <w:tr w:rsidR="008F03A4" w:rsidTr="000E2E46">
        <w:tc>
          <w:tcPr>
            <w:tcW w:w="413"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3</w:t>
            </w:r>
          </w:p>
        </w:tc>
        <w:tc>
          <w:tcPr>
            <w:tcW w:w="4771" w:type="dxa"/>
          </w:tcPr>
          <w:p w:rsidR="008F03A4" w:rsidRPr="007D7CBD" w:rsidRDefault="008F03A4" w:rsidP="000E2E46">
            <w:pPr>
              <w:pStyle w:val="Akapitzlist"/>
              <w:widowControl w:val="0"/>
              <w:overflowPunct w:val="0"/>
              <w:autoSpaceDE w:val="0"/>
              <w:autoSpaceDN w:val="0"/>
              <w:adjustRightInd w:val="0"/>
              <w:spacing w:line="360" w:lineRule="auto"/>
              <w:ind w:left="0"/>
              <w:jc w:val="both"/>
              <w:rPr>
                <w:rFonts w:ascii="Tahoma" w:hAnsi="Tahoma" w:cs="Tahoma"/>
                <w:sz w:val="18"/>
                <w:szCs w:val="18"/>
              </w:rPr>
            </w:pPr>
            <w:r>
              <w:rPr>
                <w:rFonts w:ascii="Tahoma" w:hAnsi="Tahoma" w:cs="Tahoma"/>
                <w:sz w:val="18"/>
                <w:szCs w:val="18"/>
              </w:rPr>
              <w:t>Długość obrzeża betonowego</w:t>
            </w:r>
          </w:p>
        </w:tc>
        <w:tc>
          <w:tcPr>
            <w:tcW w:w="1417" w:type="dxa"/>
            <w:vAlign w:val="center"/>
          </w:tcPr>
          <w:p w:rsidR="008F03A4"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 xml:space="preserve">29,00 </w:t>
            </w:r>
            <w:proofErr w:type="spellStart"/>
            <w:r>
              <w:rPr>
                <w:rFonts w:ascii="Tahoma" w:hAnsi="Tahoma" w:cs="Tahoma"/>
                <w:sz w:val="18"/>
                <w:szCs w:val="18"/>
              </w:rPr>
              <w:t>mb</w:t>
            </w:r>
            <w:proofErr w:type="spellEnd"/>
          </w:p>
        </w:tc>
      </w:tr>
      <w:tr w:rsidR="008F03A4" w:rsidTr="000E2E46">
        <w:tc>
          <w:tcPr>
            <w:tcW w:w="413"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4</w:t>
            </w:r>
          </w:p>
        </w:tc>
        <w:tc>
          <w:tcPr>
            <w:tcW w:w="4771" w:type="dxa"/>
          </w:tcPr>
          <w:p w:rsidR="008F03A4" w:rsidRPr="007D7CBD" w:rsidRDefault="008F03A4" w:rsidP="000E2E46">
            <w:pPr>
              <w:pStyle w:val="Akapitzlist"/>
              <w:widowControl w:val="0"/>
              <w:overflowPunct w:val="0"/>
              <w:autoSpaceDE w:val="0"/>
              <w:autoSpaceDN w:val="0"/>
              <w:adjustRightInd w:val="0"/>
              <w:spacing w:line="360" w:lineRule="auto"/>
              <w:ind w:left="0"/>
              <w:jc w:val="both"/>
              <w:rPr>
                <w:rFonts w:ascii="Tahoma" w:hAnsi="Tahoma" w:cs="Tahoma"/>
                <w:sz w:val="18"/>
                <w:szCs w:val="18"/>
              </w:rPr>
            </w:pPr>
            <w:r>
              <w:rPr>
                <w:rFonts w:ascii="Tahoma" w:hAnsi="Tahoma" w:cs="Tahoma"/>
                <w:sz w:val="18"/>
                <w:szCs w:val="18"/>
              </w:rPr>
              <w:t>Powierzchnia</w:t>
            </w:r>
            <w:r w:rsidRPr="007D7CBD">
              <w:rPr>
                <w:rFonts w:ascii="Tahoma" w:hAnsi="Tahoma" w:cs="Tahoma"/>
                <w:sz w:val="18"/>
                <w:szCs w:val="18"/>
              </w:rPr>
              <w:t xml:space="preserve"> jezdni </w:t>
            </w:r>
          </w:p>
        </w:tc>
        <w:tc>
          <w:tcPr>
            <w:tcW w:w="1417"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810,00 m</w:t>
            </w:r>
            <w:r w:rsidRPr="007D7CBD">
              <w:rPr>
                <w:rFonts w:ascii="Tahoma" w:hAnsi="Tahoma" w:cs="Tahoma"/>
                <w:sz w:val="18"/>
                <w:szCs w:val="18"/>
                <w:vertAlign w:val="superscript"/>
              </w:rPr>
              <w:t>2</w:t>
            </w:r>
          </w:p>
        </w:tc>
      </w:tr>
      <w:tr w:rsidR="008F03A4" w:rsidTr="000E2E46">
        <w:tc>
          <w:tcPr>
            <w:tcW w:w="413"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5</w:t>
            </w:r>
          </w:p>
        </w:tc>
        <w:tc>
          <w:tcPr>
            <w:tcW w:w="4771" w:type="dxa"/>
          </w:tcPr>
          <w:p w:rsidR="008F03A4" w:rsidRPr="007D7CBD" w:rsidRDefault="008F03A4" w:rsidP="000E2E46">
            <w:pPr>
              <w:pStyle w:val="Akapitzlist"/>
              <w:widowControl w:val="0"/>
              <w:overflowPunct w:val="0"/>
              <w:autoSpaceDE w:val="0"/>
              <w:autoSpaceDN w:val="0"/>
              <w:adjustRightInd w:val="0"/>
              <w:spacing w:line="360" w:lineRule="auto"/>
              <w:ind w:left="0"/>
              <w:jc w:val="both"/>
              <w:rPr>
                <w:rFonts w:ascii="Tahoma" w:hAnsi="Tahoma" w:cs="Tahoma"/>
                <w:sz w:val="18"/>
                <w:szCs w:val="18"/>
              </w:rPr>
            </w:pPr>
            <w:r>
              <w:rPr>
                <w:rFonts w:ascii="Tahoma" w:hAnsi="Tahoma" w:cs="Tahoma"/>
                <w:sz w:val="18"/>
                <w:szCs w:val="18"/>
              </w:rPr>
              <w:t>Powierzchnia chodnika</w:t>
            </w:r>
          </w:p>
        </w:tc>
        <w:tc>
          <w:tcPr>
            <w:tcW w:w="1417"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370,00 m</w:t>
            </w:r>
            <w:r w:rsidRPr="004F23B4">
              <w:rPr>
                <w:rFonts w:ascii="Tahoma" w:hAnsi="Tahoma" w:cs="Tahoma"/>
                <w:sz w:val="18"/>
                <w:szCs w:val="18"/>
                <w:vertAlign w:val="superscript"/>
              </w:rPr>
              <w:t>2</w:t>
            </w:r>
          </w:p>
        </w:tc>
      </w:tr>
      <w:tr w:rsidR="008F03A4" w:rsidTr="000E2E46">
        <w:tc>
          <w:tcPr>
            <w:tcW w:w="413" w:type="dxa"/>
            <w:vAlign w:val="center"/>
          </w:tcPr>
          <w:p w:rsidR="008F03A4"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6</w:t>
            </w:r>
          </w:p>
        </w:tc>
        <w:tc>
          <w:tcPr>
            <w:tcW w:w="4771" w:type="dxa"/>
          </w:tcPr>
          <w:p w:rsidR="008F03A4" w:rsidRPr="007D7CBD" w:rsidRDefault="008F03A4" w:rsidP="000E2E46">
            <w:pPr>
              <w:pStyle w:val="Akapitzlist"/>
              <w:widowControl w:val="0"/>
              <w:overflowPunct w:val="0"/>
              <w:autoSpaceDE w:val="0"/>
              <w:autoSpaceDN w:val="0"/>
              <w:adjustRightInd w:val="0"/>
              <w:spacing w:line="360" w:lineRule="auto"/>
              <w:ind w:left="0"/>
              <w:jc w:val="both"/>
              <w:rPr>
                <w:rFonts w:ascii="Tahoma" w:hAnsi="Tahoma" w:cs="Tahoma"/>
                <w:sz w:val="18"/>
                <w:szCs w:val="18"/>
              </w:rPr>
            </w:pPr>
            <w:r>
              <w:rPr>
                <w:rFonts w:ascii="Tahoma" w:hAnsi="Tahoma" w:cs="Tahoma"/>
                <w:sz w:val="18"/>
                <w:szCs w:val="18"/>
              </w:rPr>
              <w:t>Powierzchnia zjazdów indywidualnych</w:t>
            </w:r>
          </w:p>
        </w:tc>
        <w:tc>
          <w:tcPr>
            <w:tcW w:w="1417"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335,00 m</w:t>
            </w:r>
            <w:r w:rsidRPr="004F23B4">
              <w:rPr>
                <w:rFonts w:ascii="Tahoma" w:hAnsi="Tahoma" w:cs="Tahoma"/>
                <w:sz w:val="18"/>
                <w:szCs w:val="18"/>
                <w:vertAlign w:val="superscript"/>
              </w:rPr>
              <w:t>2</w:t>
            </w:r>
          </w:p>
        </w:tc>
      </w:tr>
      <w:tr w:rsidR="008F03A4" w:rsidTr="000E2E46">
        <w:tc>
          <w:tcPr>
            <w:tcW w:w="413" w:type="dxa"/>
            <w:vAlign w:val="center"/>
          </w:tcPr>
          <w:p w:rsidR="008F03A4"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7</w:t>
            </w:r>
          </w:p>
        </w:tc>
        <w:tc>
          <w:tcPr>
            <w:tcW w:w="4771" w:type="dxa"/>
          </w:tcPr>
          <w:p w:rsidR="008F03A4" w:rsidRPr="007D7CBD" w:rsidRDefault="008F03A4" w:rsidP="000E2E46">
            <w:pPr>
              <w:pStyle w:val="Akapitzlist"/>
              <w:widowControl w:val="0"/>
              <w:overflowPunct w:val="0"/>
              <w:autoSpaceDE w:val="0"/>
              <w:autoSpaceDN w:val="0"/>
              <w:adjustRightInd w:val="0"/>
              <w:spacing w:line="360" w:lineRule="auto"/>
              <w:ind w:left="0"/>
              <w:jc w:val="both"/>
              <w:rPr>
                <w:rFonts w:ascii="Tahoma" w:hAnsi="Tahoma" w:cs="Tahoma"/>
                <w:sz w:val="18"/>
                <w:szCs w:val="18"/>
              </w:rPr>
            </w:pPr>
            <w:r>
              <w:rPr>
                <w:rFonts w:ascii="Tahoma" w:hAnsi="Tahoma" w:cs="Tahoma"/>
                <w:sz w:val="18"/>
                <w:szCs w:val="18"/>
              </w:rPr>
              <w:t>Plantowanie terenu przyległego</w:t>
            </w:r>
          </w:p>
        </w:tc>
        <w:tc>
          <w:tcPr>
            <w:tcW w:w="1417" w:type="dxa"/>
            <w:vAlign w:val="center"/>
          </w:tcPr>
          <w:p w:rsidR="008F03A4" w:rsidRPr="007D7CBD" w:rsidRDefault="008F03A4" w:rsidP="000E2E46">
            <w:pPr>
              <w:pStyle w:val="Akapitzlist"/>
              <w:widowControl w:val="0"/>
              <w:overflowPunct w:val="0"/>
              <w:autoSpaceDE w:val="0"/>
              <w:autoSpaceDN w:val="0"/>
              <w:adjustRightInd w:val="0"/>
              <w:spacing w:line="360" w:lineRule="auto"/>
              <w:ind w:left="0"/>
              <w:jc w:val="center"/>
              <w:rPr>
                <w:rFonts w:ascii="Tahoma" w:hAnsi="Tahoma" w:cs="Tahoma"/>
                <w:sz w:val="18"/>
                <w:szCs w:val="18"/>
              </w:rPr>
            </w:pPr>
            <w:r>
              <w:rPr>
                <w:rFonts w:ascii="Tahoma" w:hAnsi="Tahoma" w:cs="Tahoma"/>
                <w:sz w:val="18"/>
                <w:szCs w:val="18"/>
              </w:rPr>
              <w:t>303,00 m</w:t>
            </w:r>
            <w:bookmarkStart w:id="0" w:name="_GoBack"/>
            <w:r w:rsidRPr="004F23B4">
              <w:rPr>
                <w:rFonts w:ascii="Tahoma" w:hAnsi="Tahoma" w:cs="Tahoma"/>
                <w:sz w:val="18"/>
                <w:szCs w:val="18"/>
                <w:vertAlign w:val="superscript"/>
              </w:rPr>
              <w:t>2</w:t>
            </w:r>
            <w:bookmarkEnd w:id="0"/>
          </w:p>
        </w:tc>
      </w:tr>
    </w:tbl>
    <w:p w:rsidR="00382BBA" w:rsidRPr="00BE17D0" w:rsidRDefault="007D7CBD" w:rsidP="00BE17D0">
      <w:pPr>
        <w:pStyle w:val="Akapitzlist"/>
        <w:widowControl w:val="0"/>
        <w:overflowPunct w:val="0"/>
        <w:autoSpaceDE w:val="0"/>
        <w:autoSpaceDN w:val="0"/>
        <w:adjustRightInd w:val="0"/>
        <w:spacing w:line="360" w:lineRule="auto"/>
        <w:ind w:left="765"/>
        <w:jc w:val="both"/>
        <w:rPr>
          <w:rFonts w:ascii="Tahoma" w:hAnsi="Tahoma" w:cs="Tahoma"/>
          <w:sz w:val="18"/>
          <w:szCs w:val="18"/>
        </w:rPr>
      </w:pPr>
      <w:r>
        <w:rPr>
          <w:rFonts w:ascii="Tahoma" w:hAnsi="Tahoma" w:cs="Tahoma"/>
          <w:sz w:val="18"/>
          <w:szCs w:val="18"/>
        </w:rPr>
        <w:tab/>
      </w:r>
      <w:r>
        <w:rPr>
          <w:rFonts w:ascii="Tahoma" w:hAnsi="Tahoma" w:cs="Tahoma"/>
          <w:sz w:val="18"/>
          <w:szCs w:val="18"/>
        </w:rPr>
        <w:tab/>
      </w:r>
    </w:p>
    <w:p w:rsidR="00D202C8" w:rsidRPr="00332D2C" w:rsidRDefault="00D202C8" w:rsidP="00BE17D0">
      <w:pPr>
        <w:pStyle w:val="Akapitzlist"/>
        <w:numPr>
          <w:ilvl w:val="0"/>
          <w:numId w:val="46"/>
        </w:numPr>
        <w:spacing w:line="360" w:lineRule="auto"/>
        <w:ind w:left="567" w:hanging="567"/>
        <w:jc w:val="both"/>
        <w:rPr>
          <w:rFonts w:ascii="Tahoma" w:hAnsi="Tahoma" w:cs="Tahoma"/>
          <w:sz w:val="20"/>
          <w:szCs w:val="22"/>
        </w:rPr>
      </w:pPr>
      <w:r w:rsidRPr="00332D2C">
        <w:rPr>
          <w:rFonts w:ascii="Tahoma" w:hAnsi="Tahoma" w:cs="Tahoma"/>
          <w:sz w:val="18"/>
          <w:szCs w:val="22"/>
        </w:rPr>
        <w:t>Uwagi.</w:t>
      </w:r>
      <w:r w:rsidRPr="00332D2C">
        <w:rPr>
          <w:rFonts w:ascii="Tahoma" w:hAnsi="Tahoma" w:cs="Tahoma"/>
          <w:sz w:val="18"/>
          <w:szCs w:val="22"/>
        </w:rPr>
        <w:tab/>
      </w:r>
      <w:r w:rsidRPr="00332D2C">
        <w:rPr>
          <w:rFonts w:ascii="Tahoma" w:hAnsi="Tahoma" w:cs="Tahoma"/>
          <w:sz w:val="20"/>
          <w:szCs w:val="22"/>
        </w:rPr>
        <w:tab/>
      </w:r>
    </w:p>
    <w:p w:rsidR="00D202C8" w:rsidRPr="00332D2C" w:rsidRDefault="00D202C8" w:rsidP="00BE17D0">
      <w:pPr>
        <w:pStyle w:val="Tekstpodstawowy"/>
        <w:numPr>
          <w:ilvl w:val="0"/>
          <w:numId w:val="1"/>
        </w:numPr>
        <w:tabs>
          <w:tab w:val="clear" w:pos="1425"/>
          <w:tab w:val="left" w:pos="851"/>
        </w:tabs>
        <w:spacing w:line="360" w:lineRule="auto"/>
        <w:ind w:left="851" w:hanging="284"/>
        <w:jc w:val="both"/>
        <w:rPr>
          <w:rFonts w:ascii="Tahoma" w:hAnsi="Tahoma" w:cs="Tahoma"/>
          <w:b w:val="0"/>
          <w:sz w:val="18"/>
          <w:szCs w:val="22"/>
          <w:u w:val="none"/>
        </w:rPr>
      </w:pPr>
      <w:r w:rsidRPr="00332D2C">
        <w:rPr>
          <w:rFonts w:ascii="Tahoma" w:hAnsi="Tahoma" w:cs="Tahoma"/>
          <w:b w:val="0"/>
          <w:sz w:val="18"/>
          <w:szCs w:val="22"/>
          <w:u w:val="none"/>
        </w:rPr>
        <w:t>Projekt należy realizować w oparciu o opisy wymiarów, które są ważniejsze od odczytów ze skali rysunków.</w:t>
      </w:r>
    </w:p>
    <w:p w:rsidR="00D202C8" w:rsidRPr="00332D2C" w:rsidRDefault="00D202C8" w:rsidP="00BE17D0">
      <w:pPr>
        <w:pStyle w:val="Tekstpodstawowy"/>
        <w:numPr>
          <w:ilvl w:val="0"/>
          <w:numId w:val="1"/>
        </w:numPr>
        <w:tabs>
          <w:tab w:val="clear" w:pos="1425"/>
          <w:tab w:val="left" w:pos="851"/>
        </w:tabs>
        <w:spacing w:line="360" w:lineRule="auto"/>
        <w:ind w:left="851" w:hanging="284"/>
        <w:jc w:val="both"/>
        <w:rPr>
          <w:rFonts w:ascii="Tahoma" w:hAnsi="Tahoma" w:cs="Tahoma"/>
          <w:b w:val="0"/>
          <w:sz w:val="18"/>
          <w:szCs w:val="22"/>
          <w:u w:val="none"/>
        </w:rPr>
      </w:pPr>
      <w:r w:rsidRPr="00332D2C">
        <w:rPr>
          <w:rFonts w:ascii="Tahoma" w:hAnsi="Tahoma" w:cs="Tahoma"/>
          <w:b w:val="0"/>
          <w:sz w:val="18"/>
          <w:szCs w:val="22"/>
          <w:u w:val="none"/>
        </w:rPr>
        <w:t>Przed przystąpieniem do realizacji zadania, należy w celu zapobieżenia wystąpienia zagrożeń, uszkodzenia urządzeń obcych bądź ich dewastacji, bezwzględnie - z odpowiednim wyprzedzeniem czasowym powiadomić wszystkie jednostki branżowe odpowiedzialne za organizację oraz bezpieczeństwo ruchu drogowego, administrowanie sieciami, urządzeniami obcymi zlokalizowanymi w obrębie pasa drogowego – stosownie do będących integralną częścią dokumentacji uzgodnień.</w:t>
      </w:r>
    </w:p>
    <w:p w:rsidR="00D202C8" w:rsidRPr="00332D2C" w:rsidRDefault="00D202C8" w:rsidP="00BE17D0">
      <w:pPr>
        <w:pStyle w:val="Tekstpodstawowy"/>
        <w:numPr>
          <w:ilvl w:val="0"/>
          <w:numId w:val="1"/>
        </w:numPr>
        <w:tabs>
          <w:tab w:val="clear" w:pos="1425"/>
          <w:tab w:val="left" w:pos="851"/>
        </w:tabs>
        <w:spacing w:line="360" w:lineRule="auto"/>
        <w:ind w:left="851" w:hanging="284"/>
        <w:jc w:val="both"/>
        <w:rPr>
          <w:rFonts w:ascii="Tahoma" w:hAnsi="Tahoma" w:cs="Tahoma"/>
          <w:b w:val="0"/>
          <w:sz w:val="18"/>
          <w:szCs w:val="22"/>
          <w:u w:val="none"/>
        </w:rPr>
      </w:pPr>
      <w:r w:rsidRPr="00332D2C">
        <w:rPr>
          <w:rFonts w:ascii="Tahoma" w:hAnsi="Tahoma" w:cs="Tahoma"/>
          <w:b w:val="0"/>
          <w:sz w:val="18"/>
          <w:szCs w:val="22"/>
          <w:u w:val="none"/>
        </w:rPr>
        <w:t>Na 7 dni przed zamontowaniem oznakowania pionowego dotyczącego zabezpieczenia robót, w oparciu o zatwierdzony projekt organizacji ruchu, należy powiadomić organ zarządzający ruchem oraz właściwego Komendanta Policji o rozpoczęciu robót podając datę ustawienia oznakowania oraz datę przywrócenia lub wprowadzenia stałej organizacji ruchu na drodze.</w:t>
      </w:r>
    </w:p>
    <w:p w:rsidR="00CB1D63" w:rsidRPr="00332D2C" w:rsidRDefault="00D202C8" w:rsidP="00BE17D0">
      <w:pPr>
        <w:pStyle w:val="Tekstpodstawowy"/>
        <w:numPr>
          <w:ilvl w:val="0"/>
          <w:numId w:val="1"/>
        </w:numPr>
        <w:tabs>
          <w:tab w:val="clear" w:pos="1425"/>
          <w:tab w:val="left" w:pos="709"/>
          <w:tab w:val="left" w:pos="851"/>
          <w:tab w:val="num" w:pos="1170"/>
        </w:tabs>
        <w:spacing w:line="360" w:lineRule="auto"/>
        <w:ind w:left="851" w:hanging="284"/>
        <w:jc w:val="both"/>
        <w:rPr>
          <w:rFonts w:ascii="Tahoma" w:hAnsi="Tahoma" w:cs="Tahoma"/>
          <w:b w:val="0"/>
          <w:sz w:val="18"/>
          <w:szCs w:val="22"/>
          <w:u w:val="none"/>
        </w:rPr>
      </w:pPr>
      <w:r w:rsidRPr="00332D2C">
        <w:rPr>
          <w:rFonts w:ascii="Tahoma" w:hAnsi="Tahoma" w:cs="Tahoma"/>
          <w:b w:val="0"/>
          <w:sz w:val="18"/>
          <w:szCs w:val="22"/>
          <w:u w:val="none"/>
        </w:rPr>
        <w:lastRenderedPageBreak/>
        <w:t>Sprzęt i pracownicy biorący udział w procesie budowlanym muszą być wyposażeni bezwzględnie w urządzenia oraz elementy zabezpieczające oraz ostrzegawcze pozwalające na zapewnienie warunków koniecznych i niezbędnych do bezpiecznego prowadzenia</w:t>
      </w:r>
      <w:r w:rsidR="00CB1D63" w:rsidRPr="00332D2C">
        <w:rPr>
          <w:rFonts w:ascii="Tahoma" w:hAnsi="Tahoma" w:cs="Tahoma"/>
          <w:b w:val="0"/>
          <w:sz w:val="18"/>
          <w:szCs w:val="22"/>
          <w:u w:val="none"/>
        </w:rPr>
        <w:t xml:space="preserve"> robót oraz zapewnienia bezpiecznych warunków użytkowników drogi pozostających w ruchu, stosownie do obowiązujących przepisów.</w:t>
      </w:r>
    </w:p>
    <w:p w:rsidR="00382BBA" w:rsidRDefault="00CB1D63" w:rsidP="00BE17D0">
      <w:pPr>
        <w:pStyle w:val="Tekstpodstawowy"/>
        <w:numPr>
          <w:ilvl w:val="0"/>
          <w:numId w:val="1"/>
        </w:numPr>
        <w:tabs>
          <w:tab w:val="clear" w:pos="1425"/>
          <w:tab w:val="left" w:pos="851"/>
          <w:tab w:val="num" w:pos="1170"/>
        </w:tabs>
        <w:spacing w:line="360" w:lineRule="auto"/>
        <w:ind w:left="851" w:hanging="284"/>
        <w:jc w:val="both"/>
        <w:rPr>
          <w:rFonts w:ascii="Tahoma" w:hAnsi="Tahoma" w:cs="Tahoma"/>
          <w:b w:val="0"/>
          <w:sz w:val="18"/>
          <w:szCs w:val="22"/>
          <w:u w:val="none"/>
        </w:rPr>
      </w:pPr>
      <w:r w:rsidRPr="00332D2C">
        <w:rPr>
          <w:rFonts w:ascii="Tahoma" w:hAnsi="Tahoma" w:cs="Tahoma"/>
          <w:b w:val="0"/>
          <w:sz w:val="18"/>
          <w:szCs w:val="22"/>
          <w:u w:val="none"/>
        </w:rPr>
        <w:t>Przed przystąpieniem do realizacji robót, w porozumieniu z Inwestorem, kierownik budowy na podstawie rozporządzenia Ministra właściwego do spraw architektury i budownictwa sporządzi plan bezpieczeństwa</w:t>
      </w:r>
      <w:r w:rsidR="00E45EDE" w:rsidRPr="00332D2C">
        <w:rPr>
          <w:rFonts w:ascii="Tahoma" w:hAnsi="Tahoma" w:cs="Tahoma"/>
          <w:b w:val="0"/>
          <w:sz w:val="18"/>
          <w:szCs w:val="22"/>
          <w:u w:val="none"/>
        </w:rPr>
        <w:t xml:space="preserve"> </w:t>
      </w:r>
      <w:r w:rsidRPr="00332D2C">
        <w:rPr>
          <w:rFonts w:ascii="Tahoma" w:hAnsi="Tahoma" w:cs="Tahoma"/>
          <w:b w:val="0"/>
          <w:sz w:val="18"/>
          <w:szCs w:val="22"/>
          <w:u w:val="none"/>
        </w:rPr>
        <w:t>i ochrony zdrowia, uwzględniający specyfikę obiektu budowlanego i warunki prowadzenia robót budowlanych, mając na uwadze stopień zagrożeń, jakie stwarzają poszczególne ich rodzaje.</w:t>
      </w:r>
    </w:p>
    <w:p w:rsidR="00BE17D0" w:rsidRDefault="00BE17D0" w:rsidP="00BE17D0">
      <w:pPr>
        <w:pStyle w:val="Tekstpodstawowy"/>
        <w:tabs>
          <w:tab w:val="left" w:pos="851"/>
        </w:tabs>
        <w:spacing w:line="360" w:lineRule="auto"/>
        <w:jc w:val="both"/>
        <w:rPr>
          <w:rFonts w:ascii="Tahoma" w:hAnsi="Tahoma" w:cs="Tahoma"/>
          <w:b w:val="0"/>
          <w:sz w:val="18"/>
          <w:szCs w:val="22"/>
          <w:u w:val="none"/>
        </w:rPr>
      </w:pPr>
    </w:p>
    <w:p w:rsidR="00BE17D0" w:rsidRPr="00332D2C" w:rsidRDefault="00BE17D0" w:rsidP="00BE17D0">
      <w:pPr>
        <w:pStyle w:val="Tekstpodstawowy"/>
        <w:numPr>
          <w:ilvl w:val="0"/>
          <w:numId w:val="46"/>
        </w:numPr>
        <w:tabs>
          <w:tab w:val="left" w:pos="851"/>
        </w:tabs>
        <w:spacing w:line="360" w:lineRule="auto"/>
        <w:ind w:left="567" w:hanging="567"/>
        <w:jc w:val="both"/>
        <w:rPr>
          <w:rFonts w:ascii="Tahoma" w:hAnsi="Tahoma" w:cs="Tahoma"/>
          <w:b w:val="0"/>
          <w:sz w:val="18"/>
          <w:szCs w:val="18"/>
          <w:u w:val="none"/>
        </w:rPr>
      </w:pPr>
      <w:r w:rsidRPr="00332D2C">
        <w:rPr>
          <w:rFonts w:ascii="Tahoma" w:hAnsi="Tahoma" w:cs="Tahoma"/>
          <w:b w:val="0"/>
          <w:sz w:val="18"/>
          <w:szCs w:val="18"/>
          <w:u w:val="none"/>
        </w:rPr>
        <w:t>Literatura techniczna:</w:t>
      </w:r>
    </w:p>
    <w:p w:rsidR="00BE17D0" w:rsidRPr="00332D2C" w:rsidRDefault="00BE17D0" w:rsidP="00BE17D0">
      <w:pPr>
        <w:pStyle w:val="Akapitzlist"/>
        <w:numPr>
          <w:ilvl w:val="0"/>
          <w:numId w:val="4"/>
        </w:numPr>
        <w:tabs>
          <w:tab w:val="clear" w:pos="360"/>
          <w:tab w:val="num" w:pos="851"/>
          <w:tab w:val="left" w:pos="1134"/>
        </w:tabs>
        <w:spacing w:line="360" w:lineRule="auto"/>
        <w:ind w:left="851"/>
        <w:jc w:val="both"/>
        <w:rPr>
          <w:rFonts w:ascii="Tahoma" w:hAnsi="Tahoma" w:cs="Tahoma"/>
          <w:sz w:val="18"/>
          <w:szCs w:val="18"/>
        </w:rPr>
      </w:pPr>
      <w:r w:rsidRPr="00332D2C">
        <w:rPr>
          <w:rFonts w:ascii="Tahoma" w:hAnsi="Tahoma" w:cs="Tahoma"/>
          <w:sz w:val="18"/>
          <w:szCs w:val="18"/>
        </w:rPr>
        <w:t>Katalog Typowych Konstrukcji Nawierzchni Podatnych i Półsztywnych. Instytut Badawczy Dróg i Mostów. Generalna Dyrekcja Dróg Publicznych. Warszawa 1997r.</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Wytyczne projektowania ulic, Generalnej Dyrekcji Dróg Publicznych. Warszawa 1992 r.</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Rozporządzenie Ministra Transportu i Gospodarki Morskiej Nr 430 z dnia 2 marca 1999 r. w sprawie warunków technicznych, jakim powinny odpowiadać drogi publiczne i ich usytuowanie (Dz. U. Nr 43 poz. 430 z dnia 14 maja 1999 r.).</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 xml:space="preserve">Rozporządzenie Ministra Infrastruktury z dnia 2 września 2004 r. w sprawie szczegółowego zakresu i formy dokumentacji projektowej, specyfikacji technicznej wykonania i odbioru robót budowlanych oraz programu </w:t>
      </w:r>
      <w:proofErr w:type="spellStart"/>
      <w:r w:rsidRPr="00332D2C">
        <w:rPr>
          <w:rFonts w:ascii="Tahoma" w:hAnsi="Tahoma" w:cs="Tahoma"/>
          <w:sz w:val="18"/>
          <w:szCs w:val="18"/>
        </w:rPr>
        <w:t>funkcjonalno</w:t>
      </w:r>
      <w:proofErr w:type="spellEnd"/>
      <w:r w:rsidRPr="00332D2C">
        <w:rPr>
          <w:rFonts w:ascii="Tahoma" w:hAnsi="Tahoma" w:cs="Tahoma"/>
          <w:sz w:val="18"/>
          <w:szCs w:val="18"/>
        </w:rPr>
        <w:t xml:space="preserve"> - użytkowego (Dz. U. Nr 202 poz. 2072</w:t>
      </w:r>
      <w:r w:rsidR="001A0D20">
        <w:rPr>
          <w:rFonts w:ascii="Tahoma" w:hAnsi="Tahoma" w:cs="Tahoma"/>
          <w:sz w:val="18"/>
          <w:szCs w:val="18"/>
        </w:rPr>
        <w:t xml:space="preserve"> </w:t>
      </w:r>
      <w:proofErr w:type="spellStart"/>
      <w:r w:rsidR="001A0D20">
        <w:rPr>
          <w:rFonts w:ascii="Tahoma" w:hAnsi="Tahoma" w:cs="Tahoma"/>
          <w:sz w:val="18"/>
          <w:szCs w:val="18"/>
        </w:rPr>
        <w:t>Rozp</w:t>
      </w:r>
      <w:proofErr w:type="spellEnd"/>
      <w:r w:rsidR="001A0D20">
        <w:rPr>
          <w:rFonts w:ascii="Tahoma" w:hAnsi="Tahoma" w:cs="Tahoma"/>
          <w:sz w:val="18"/>
          <w:szCs w:val="18"/>
        </w:rPr>
        <w:t>.</w:t>
      </w:r>
      <w:r w:rsidRPr="00332D2C">
        <w:rPr>
          <w:rFonts w:ascii="Tahoma" w:hAnsi="Tahoma" w:cs="Tahoma"/>
          <w:sz w:val="18"/>
          <w:szCs w:val="18"/>
        </w:rPr>
        <w:t xml:space="preserve"> Ministra Infrastruktury z dnia 2 września 2004 r.).</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Załącznik nr 1 ÷ 4 do Rozporządzenia Ministra Infrastruktury z dnia 3 lipca 2003 r. w sprawie szczegółowych warunków technicznych dla znaków i sygnałów drogowych oraz urządzeń bezpieczeństwa ruchu drogowego i warunków ich umieszczania na drogach (Dz. U. załącznik do nru 220 poz. 2181 z dnia 23 grudnia 2003 r. z późniejszymi zmianami).</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Rozporządzenie Ministra Infrastruktury z dnia 23 września 2003 r. w sprawie warunków zarządzania ruchem na drogach oraz wykonywania nadzoru nad tym zarządzeniem (Dz. U. Nr 177 poz. 1729 z dn. 14.10.2003 r.).</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Rozporządzenie Ministra Infrastruktury z dnia 19 listopada 2001 r. W sprawie dziennika budowy, montażu i rozbiórki oraz tablicy informacyjnej (Dz. U. nr 138 poz. 1555).</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 xml:space="preserve">Rozporządzenie Ministra </w:t>
      </w:r>
      <w:proofErr w:type="spellStart"/>
      <w:r w:rsidRPr="00332D2C">
        <w:rPr>
          <w:rFonts w:ascii="Tahoma" w:hAnsi="Tahoma" w:cs="Tahoma"/>
          <w:sz w:val="18"/>
          <w:szCs w:val="18"/>
        </w:rPr>
        <w:t>Infr</w:t>
      </w:r>
      <w:proofErr w:type="spellEnd"/>
      <w:r w:rsidRPr="00332D2C">
        <w:rPr>
          <w:rFonts w:ascii="Tahoma" w:hAnsi="Tahoma" w:cs="Tahoma"/>
          <w:sz w:val="18"/>
          <w:szCs w:val="18"/>
        </w:rPr>
        <w:t>. z dnia 27 sierpnia 2004 r. zmieniające rozporządzenie w sprawie dziennika budowy, montażu i rozbiórki, tablicy informacyjnej oraz ogłoszenia zawierającego dane dotyczące bezpieczeństwa pracy i ochrony zdrowia (Dz. U. nr 198 poz. 2042).</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Rozporządzenie Ministra Infrastruktury z dnia 23 czerwca 2003 r. w sprawie informacji dotyczącej bezpieczeństwa i ochrony zdrowia oraz planu bezpieczeństwa i ochrony zdrowia (Dz. U. nr 120 poz. 1126).</w:t>
      </w:r>
    </w:p>
    <w:p w:rsidR="00BE17D0" w:rsidRPr="00332D2C" w:rsidRDefault="00BE17D0" w:rsidP="00BE17D0">
      <w:pPr>
        <w:numPr>
          <w:ilvl w:val="0"/>
          <w:numId w:val="4"/>
        </w:numPr>
        <w:tabs>
          <w:tab w:val="num" w:pos="851"/>
        </w:tabs>
        <w:spacing w:line="360" w:lineRule="auto"/>
        <w:ind w:left="851"/>
        <w:jc w:val="both"/>
        <w:rPr>
          <w:rFonts w:ascii="Tahoma" w:hAnsi="Tahoma" w:cs="Tahoma"/>
          <w:sz w:val="18"/>
          <w:szCs w:val="18"/>
        </w:rPr>
      </w:pPr>
      <w:r w:rsidRPr="00332D2C">
        <w:rPr>
          <w:rFonts w:ascii="Tahoma" w:hAnsi="Tahoma" w:cs="Tahoma"/>
          <w:sz w:val="18"/>
          <w:szCs w:val="18"/>
        </w:rPr>
        <w:t>Ustawa z dnia 07 lipca 1994 roku – Prawo budowlane (Dz. U. Nr 89, poz. 414, tekst jednolity opracowany na podstawie: Dz. U. z 2003 r. Nr 207 poz. 2016, Dz. U. z 2004 r. Nr 6, poz.41, Nr 92, poz. 881, Nr 93, poz. 888, Nr 96, poz. 959, Dz. U. Nr 163, poz. 1364 z 28 lipca 2005r. z późniejszymi zmianami).</w:t>
      </w:r>
    </w:p>
    <w:p w:rsidR="00BE17D0" w:rsidRPr="00332D2C" w:rsidRDefault="00BE17D0" w:rsidP="00BE17D0">
      <w:pPr>
        <w:numPr>
          <w:ilvl w:val="0"/>
          <w:numId w:val="4"/>
        </w:numPr>
        <w:tabs>
          <w:tab w:val="num" w:pos="851"/>
        </w:tabs>
        <w:spacing w:line="360" w:lineRule="auto"/>
        <w:ind w:left="851"/>
        <w:jc w:val="both"/>
        <w:rPr>
          <w:rFonts w:ascii="Tahoma" w:hAnsi="Tahoma" w:cs="Tahoma"/>
          <w:b/>
          <w:sz w:val="18"/>
          <w:szCs w:val="18"/>
        </w:rPr>
      </w:pPr>
      <w:r w:rsidRPr="00332D2C">
        <w:rPr>
          <w:rFonts w:ascii="Tahoma" w:hAnsi="Tahoma" w:cs="Tahoma"/>
          <w:sz w:val="18"/>
          <w:szCs w:val="18"/>
        </w:rPr>
        <w:t xml:space="preserve">Ogólne Specyfikacje Techniczne opracowane przez lub na zlecenie GDDP w W-wie, GDDKiA w W-wie oraz </w:t>
      </w:r>
      <w:proofErr w:type="spellStart"/>
      <w:r w:rsidRPr="00332D2C">
        <w:rPr>
          <w:rFonts w:ascii="Tahoma" w:hAnsi="Tahoma" w:cs="Tahoma"/>
          <w:sz w:val="18"/>
          <w:szCs w:val="18"/>
        </w:rPr>
        <w:t>BZDBDiM</w:t>
      </w:r>
      <w:proofErr w:type="spellEnd"/>
      <w:r w:rsidRPr="00332D2C">
        <w:rPr>
          <w:rFonts w:ascii="Tahoma" w:hAnsi="Tahoma" w:cs="Tahoma"/>
          <w:sz w:val="18"/>
          <w:szCs w:val="18"/>
        </w:rPr>
        <w:t xml:space="preserve"> Sp. z o.o. w Warszawie opracowane w latach 1998-2015r.</w:t>
      </w:r>
    </w:p>
    <w:p w:rsidR="00BE17D0" w:rsidRDefault="00BE17D0" w:rsidP="00BE17D0">
      <w:pPr>
        <w:pStyle w:val="Tekstpodstawowy"/>
        <w:tabs>
          <w:tab w:val="left" w:pos="851"/>
        </w:tabs>
        <w:spacing w:line="360" w:lineRule="auto"/>
        <w:jc w:val="both"/>
        <w:rPr>
          <w:rFonts w:ascii="Tahoma" w:hAnsi="Tahoma" w:cs="Tahoma"/>
          <w:b w:val="0"/>
          <w:sz w:val="18"/>
          <w:szCs w:val="22"/>
          <w:u w:val="none"/>
        </w:rPr>
      </w:pPr>
    </w:p>
    <w:p w:rsidR="00BE17D0" w:rsidRDefault="001A0D20" w:rsidP="001A0D20">
      <w:pPr>
        <w:pStyle w:val="Tekstpodstawowy"/>
        <w:tabs>
          <w:tab w:val="left" w:pos="851"/>
        </w:tabs>
        <w:spacing w:line="360" w:lineRule="auto"/>
        <w:ind w:left="567"/>
        <w:jc w:val="left"/>
        <w:rPr>
          <w:rFonts w:ascii="Tahoma" w:hAnsi="Tahoma" w:cs="Tahoma"/>
          <w:b w:val="0"/>
          <w:sz w:val="18"/>
          <w:szCs w:val="22"/>
          <w:u w:val="none"/>
        </w:rPr>
      </w:pP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7E18C4">
        <w:rPr>
          <w:rFonts w:ascii="Tahoma" w:hAnsi="Tahoma" w:cs="Tahoma"/>
          <w:b w:val="0"/>
          <w:sz w:val="18"/>
          <w:szCs w:val="22"/>
          <w:u w:val="none"/>
        </w:rPr>
        <w:tab/>
      </w:r>
      <w:r w:rsidR="00BE17D0">
        <w:rPr>
          <w:rFonts w:ascii="Tahoma" w:hAnsi="Tahoma" w:cs="Tahoma"/>
          <w:b w:val="0"/>
          <w:sz w:val="18"/>
          <w:szCs w:val="22"/>
          <w:u w:val="none"/>
        </w:rPr>
        <w:t>Opracował:</w:t>
      </w:r>
    </w:p>
    <w:p w:rsidR="007E18C4" w:rsidRDefault="007E18C4" w:rsidP="001A0D20">
      <w:pPr>
        <w:pStyle w:val="Tekstpodstawowy"/>
        <w:tabs>
          <w:tab w:val="left" w:pos="851"/>
        </w:tabs>
        <w:spacing w:line="360" w:lineRule="auto"/>
        <w:ind w:left="567"/>
        <w:jc w:val="left"/>
        <w:rPr>
          <w:rFonts w:ascii="Tahoma" w:hAnsi="Tahoma" w:cs="Tahoma"/>
          <w:b w:val="0"/>
          <w:sz w:val="18"/>
          <w:szCs w:val="22"/>
          <w:u w:val="none"/>
        </w:rPr>
      </w:pPr>
    </w:p>
    <w:p w:rsidR="007E18C4" w:rsidRDefault="007E18C4" w:rsidP="001A0D20">
      <w:pPr>
        <w:pStyle w:val="Tekstpodstawowy"/>
        <w:tabs>
          <w:tab w:val="left" w:pos="851"/>
        </w:tabs>
        <w:spacing w:line="360" w:lineRule="auto"/>
        <w:ind w:left="567"/>
        <w:jc w:val="left"/>
        <w:rPr>
          <w:rFonts w:ascii="Tahoma" w:hAnsi="Tahoma" w:cs="Tahoma"/>
          <w:b w:val="0"/>
          <w:sz w:val="18"/>
          <w:szCs w:val="22"/>
          <w:u w:val="none"/>
        </w:rPr>
      </w:pPr>
    </w:p>
    <w:p w:rsidR="00BE17D0" w:rsidRDefault="00BE17D0" w:rsidP="00BE17D0">
      <w:pPr>
        <w:pStyle w:val="Tekstpodstawowy"/>
        <w:tabs>
          <w:tab w:val="left" w:pos="851"/>
        </w:tabs>
        <w:spacing w:line="360" w:lineRule="auto"/>
        <w:ind w:left="567"/>
        <w:jc w:val="both"/>
        <w:rPr>
          <w:rFonts w:ascii="Tahoma" w:hAnsi="Tahoma" w:cs="Tahoma"/>
          <w:b w:val="0"/>
          <w:sz w:val="18"/>
          <w:szCs w:val="22"/>
          <w:u w:val="none"/>
        </w:rPr>
      </w:pPr>
      <w:r>
        <w:rPr>
          <w:rFonts w:ascii="Tahoma" w:hAnsi="Tahoma" w:cs="Tahoma"/>
          <w:b w:val="0"/>
          <w:sz w:val="18"/>
          <w:szCs w:val="22"/>
          <w:u w:val="none"/>
        </w:rPr>
        <w:t xml:space="preserve">Rawicz, </w:t>
      </w:r>
      <w:r w:rsidR="00485ABD">
        <w:rPr>
          <w:rFonts w:ascii="Tahoma" w:hAnsi="Tahoma" w:cs="Tahoma"/>
          <w:b w:val="0"/>
          <w:sz w:val="18"/>
          <w:szCs w:val="22"/>
          <w:u w:val="none"/>
        </w:rPr>
        <w:t>01</w:t>
      </w:r>
      <w:r w:rsidR="00ED1EA3">
        <w:rPr>
          <w:rFonts w:ascii="Tahoma" w:hAnsi="Tahoma" w:cs="Tahoma"/>
          <w:b w:val="0"/>
          <w:sz w:val="18"/>
          <w:szCs w:val="22"/>
          <w:u w:val="none"/>
        </w:rPr>
        <w:t>.0</w:t>
      </w:r>
      <w:r w:rsidR="00485ABD">
        <w:rPr>
          <w:rFonts w:ascii="Tahoma" w:hAnsi="Tahoma" w:cs="Tahoma"/>
          <w:b w:val="0"/>
          <w:sz w:val="18"/>
          <w:szCs w:val="22"/>
          <w:u w:val="none"/>
        </w:rPr>
        <w:t>2</w:t>
      </w:r>
      <w:r w:rsidR="00ED1EA3">
        <w:rPr>
          <w:rFonts w:ascii="Tahoma" w:hAnsi="Tahoma" w:cs="Tahoma"/>
          <w:b w:val="0"/>
          <w:sz w:val="18"/>
          <w:szCs w:val="22"/>
          <w:u w:val="none"/>
        </w:rPr>
        <w:t>.201</w:t>
      </w:r>
      <w:r w:rsidR="00485ABD">
        <w:rPr>
          <w:rFonts w:ascii="Tahoma" w:hAnsi="Tahoma" w:cs="Tahoma"/>
          <w:b w:val="0"/>
          <w:sz w:val="18"/>
          <w:szCs w:val="22"/>
          <w:u w:val="none"/>
        </w:rPr>
        <w:t>7</w:t>
      </w:r>
      <w:r w:rsidR="00ED1EA3">
        <w:rPr>
          <w:rFonts w:ascii="Tahoma" w:hAnsi="Tahoma" w:cs="Tahoma"/>
          <w:b w:val="0"/>
          <w:sz w:val="18"/>
          <w:szCs w:val="22"/>
          <w:u w:val="none"/>
        </w:rPr>
        <w:t>r.</w:t>
      </w:r>
    </w:p>
    <w:p w:rsidR="007E18C4" w:rsidRDefault="007E18C4" w:rsidP="00BE17D0">
      <w:pPr>
        <w:pStyle w:val="Tekstpodstawowy"/>
        <w:tabs>
          <w:tab w:val="left" w:pos="851"/>
        </w:tabs>
        <w:spacing w:line="360" w:lineRule="auto"/>
        <w:ind w:left="567"/>
        <w:jc w:val="both"/>
        <w:rPr>
          <w:rFonts w:ascii="Tahoma" w:hAnsi="Tahoma" w:cs="Tahoma"/>
          <w:b w:val="0"/>
          <w:sz w:val="18"/>
          <w:szCs w:val="22"/>
          <w:u w:val="none"/>
        </w:rPr>
      </w:pPr>
    </w:p>
    <w:p w:rsidR="007E18C4" w:rsidRPr="00332D2C" w:rsidRDefault="007E18C4" w:rsidP="008536A1">
      <w:pPr>
        <w:pStyle w:val="Tekstpodstawowy"/>
        <w:tabs>
          <w:tab w:val="left" w:pos="851"/>
        </w:tabs>
        <w:spacing w:line="360" w:lineRule="auto"/>
        <w:jc w:val="both"/>
        <w:rPr>
          <w:rFonts w:ascii="Tahoma" w:hAnsi="Tahoma" w:cs="Tahoma"/>
          <w:b w:val="0"/>
          <w:sz w:val="18"/>
          <w:szCs w:val="22"/>
          <w:u w:val="none"/>
        </w:rPr>
      </w:pPr>
    </w:p>
    <w:p w:rsidR="00A82D6C" w:rsidRPr="001A0D20" w:rsidRDefault="001A0D20" w:rsidP="00382BBA">
      <w:pPr>
        <w:pStyle w:val="Tekstpodstawowy"/>
        <w:tabs>
          <w:tab w:val="left" w:pos="709"/>
        </w:tabs>
        <w:spacing w:line="360" w:lineRule="auto"/>
        <w:ind w:left="709"/>
        <w:jc w:val="both"/>
        <w:outlineLvl w:val="0"/>
        <w:rPr>
          <w:rFonts w:ascii="Tahoma" w:hAnsi="Tahoma" w:cs="Tahoma"/>
          <w:sz w:val="22"/>
          <w:szCs w:val="22"/>
        </w:rPr>
      </w:pPr>
      <w:r w:rsidRPr="001A0D20">
        <w:rPr>
          <w:rFonts w:ascii="Tahoma" w:hAnsi="Tahoma" w:cs="Tahoma"/>
          <w:sz w:val="22"/>
          <w:szCs w:val="22"/>
          <w:u w:val="none"/>
        </w:rPr>
        <w:lastRenderedPageBreak/>
        <w:t xml:space="preserve">   </w:t>
      </w:r>
      <w:r w:rsidR="00A82D6C" w:rsidRPr="001A0D20">
        <w:rPr>
          <w:rFonts w:ascii="Tahoma" w:hAnsi="Tahoma" w:cs="Tahoma"/>
          <w:sz w:val="22"/>
          <w:szCs w:val="22"/>
        </w:rPr>
        <w:t>INF</w:t>
      </w:r>
      <w:r w:rsidR="003C1DA3" w:rsidRPr="001A0D20">
        <w:rPr>
          <w:rFonts w:ascii="Tahoma" w:hAnsi="Tahoma" w:cs="Tahoma"/>
          <w:sz w:val="22"/>
          <w:szCs w:val="22"/>
        </w:rPr>
        <w:t>ORMACJA DOTYCZĄCA BEZPIECZEŃSTWA</w:t>
      </w:r>
      <w:r w:rsidR="00A82D6C" w:rsidRPr="001A0D20">
        <w:rPr>
          <w:rFonts w:ascii="Tahoma" w:hAnsi="Tahoma" w:cs="Tahoma"/>
          <w:sz w:val="22"/>
          <w:szCs w:val="22"/>
        </w:rPr>
        <w:t xml:space="preserve"> I OCHRONA ZDROWIA</w:t>
      </w:r>
      <w:r w:rsidR="008165D6" w:rsidRPr="001A0D20">
        <w:rPr>
          <w:rFonts w:ascii="Tahoma" w:hAnsi="Tahoma" w:cs="Tahoma"/>
          <w:sz w:val="22"/>
          <w:szCs w:val="22"/>
        </w:rPr>
        <w:t>.</w:t>
      </w:r>
    </w:p>
    <w:p w:rsidR="00A82D6C" w:rsidRPr="00332D2C" w:rsidRDefault="00A82D6C" w:rsidP="001A0D20">
      <w:pPr>
        <w:pStyle w:val="Tekstpodstawowy"/>
        <w:tabs>
          <w:tab w:val="left" w:pos="709"/>
        </w:tabs>
        <w:spacing w:line="360" w:lineRule="auto"/>
        <w:ind w:left="851"/>
        <w:jc w:val="both"/>
        <w:outlineLvl w:val="0"/>
        <w:rPr>
          <w:rFonts w:ascii="Tahoma" w:hAnsi="Tahoma" w:cs="Tahoma"/>
          <w:b w:val="0"/>
          <w:sz w:val="18"/>
          <w:szCs w:val="18"/>
        </w:rPr>
      </w:pPr>
      <w:r w:rsidRPr="00332D2C">
        <w:rPr>
          <w:rFonts w:ascii="Tahoma" w:hAnsi="Tahoma" w:cs="Tahoma"/>
          <w:b w:val="0"/>
          <w:sz w:val="18"/>
          <w:szCs w:val="18"/>
        </w:rPr>
        <w:t xml:space="preserve">Zakres </w:t>
      </w:r>
      <w:r w:rsidR="003D7F9B" w:rsidRPr="00332D2C">
        <w:rPr>
          <w:rFonts w:ascii="Tahoma" w:hAnsi="Tahoma" w:cs="Tahoma"/>
          <w:b w:val="0"/>
          <w:sz w:val="18"/>
          <w:szCs w:val="18"/>
        </w:rPr>
        <w:t>robót.</w:t>
      </w:r>
    </w:p>
    <w:p w:rsidR="00A7343F" w:rsidRPr="00332D2C" w:rsidRDefault="00A7343F" w:rsidP="001A0D20">
      <w:pPr>
        <w:pStyle w:val="Tekstpodstawowy"/>
        <w:tabs>
          <w:tab w:val="left" w:pos="709"/>
        </w:tabs>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ROBOTY ZIEMNE</w:t>
      </w:r>
    </w:p>
    <w:p w:rsidR="00A7343F" w:rsidRPr="00332D2C" w:rsidRDefault="00A7343F"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Wykonanie wykopów.</w:t>
      </w:r>
    </w:p>
    <w:p w:rsidR="005B07DC" w:rsidRPr="00332D2C" w:rsidRDefault="007E18C4" w:rsidP="001A0D20">
      <w:pPr>
        <w:pStyle w:val="Tekstpodstawowy"/>
        <w:spacing w:line="360" w:lineRule="auto"/>
        <w:ind w:left="851"/>
        <w:jc w:val="both"/>
        <w:outlineLvl w:val="0"/>
        <w:rPr>
          <w:rFonts w:ascii="Tahoma" w:hAnsi="Tahoma" w:cs="Tahoma"/>
          <w:b w:val="0"/>
          <w:sz w:val="18"/>
          <w:szCs w:val="18"/>
          <w:u w:val="none"/>
        </w:rPr>
      </w:pPr>
      <w:r>
        <w:rPr>
          <w:rFonts w:ascii="Tahoma" w:hAnsi="Tahoma" w:cs="Tahoma"/>
          <w:b w:val="0"/>
          <w:sz w:val="18"/>
          <w:szCs w:val="18"/>
          <w:u w:val="none"/>
        </w:rPr>
        <w:t>Plantowanie terenów zielonych.</w:t>
      </w:r>
    </w:p>
    <w:p w:rsidR="00355000" w:rsidRPr="00332D2C" w:rsidRDefault="00355000" w:rsidP="001A0D20">
      <w:pPr>
        <w:pStyle w:val="Tekstpodstawowy"/>
        <w:tabs>
          <w:tab w:val="left" w:pos="709"/>
        </w:tabs>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PODBUDOWA.</w:t>
      </w:r>
    </w:p>
    <w:p w:rsidR="00355000" w:rsidRPr="00332D2C" w:rsidRDefault="00355000"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Koryto wraz z profilowaniem i zagęszczaniem podłoża.</w:t>
      </w:r>
    </w:p>
    <w:p w:rsidR="001A0D20" w:rsidRPr="00332D2C" w:rsidRDefault="00E73336"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Warstwa ulepszonego podłoża z mieszanki kruszywa związanego hydraulicznie cementem</w:t>
      </w:r>
    </w:p>
    <w:p w:rsidR="00AE0C8C" w:rsidRDefault="00355000"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 xml:space="preserve">Podbudowa </w:t>
      </w:r>
      <w:r w:rsidR="00485ABD">
        <w:rPr>
          <w:rFonts w:ascii="Tahoma" w:hAnsi="Tahoma" w:cs="Tahoma"/>
          <w:b w:val="0"/>
          <w:sz w:val="18"/>
          <w:szCs w:val="18"/>
          <w:u w:val="none"/>
        </w:rPr>
        <w:t>pomocnicza</w:t>
      </w:r>
      <w:r w:rsidRPr="00332D2C">
        <w:rPr>
          <w:rFonts w:ascii="Tahoma" w:hAnsi="Tahoma" w:cs="Tahoma"/>
          <w:b w:val="0"/>
          <w:sz w:val="18"/>
          <w:szCs w:val="18"/>
          <w:u w:val="none"/>
        </w:rPr>
        <w:t xml:space="preserve"> z </w:t>
      </w:r>
      <w:r w:rsidR="00E5055B" w:rsidRPr="00332D2C">
        <w:rPr>
          <w:rFonts w:ascii="Tahoma" w:hAnsi="Tahoma" w:cs="Tahoma"/>
          <w:b w:val="0"/>
          <w:sz w:val="18"/>
          <w:szCs w:val="18"/>
          <w:u w:val="none"/>
        </w:rPr>
        <w:t>mieszanki kruszywa niezwiązanego.</w:t>
      </w:r>
    </w:p>
    <w:p w:rsidR="00485ABD" w:rsidRPr="00332D2C" w:rsidRDefault="00485ABD" w:rsidP="001A0D20">
      <w:pPr>
        <w:pStyle w:val="Tekstpodstawowy"/>
        <w:spacing w:line="360" w:lineRule="auto"/>
        <w:ind w:left="851"/>
        <w:jc w:val="both"/>
        <w:outlineLvl w:val="0"/>
        <w:rPr>
          <w:rFonts w:ascii="Tahoma" w:hAnsi="Tahoma" w:cs="Tahoma"/>
          <w:b w:val="0"/>
          <w:sz w:val="18"/>
          <w:szCs w:val="18"/>
          <w:u w:val="none"/>
        </w:rPr>
      </w:pPr>
      <w:r>
        <w:rPr>
          <w:rFonts w:ascii="Tahoma" w:hAnsi="Tahoma" w:cs="Tahoma"/>
          <w:b w:val="0"/>
          <w:sz w:val="18"/>
          <w:szCs w:val="18"/>
          <w:u w:val="none"/>
        </w:rPr>
        <w:t>Podbudowa z betonu asfaltowego.</w:t>
      </w:r>
    </w:p>
    <w:p w:rsidR="00355000" w:rsidRPr="00332D2C" w:rsidRDefault="00355000" w:rsidP="001A0D20">
      <w:pPr>
        <w:pStyle w:val="Tekstpodstawowy"/>
        <w:tabs>
          <w:tab w:val="left" w:pos="709"/>
        </w:tabs>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NAWIERZCHNIA.</w:t>
      </w:r>
    </w:p>
    <w:p w:rsidR="00E90FD5" w:rsidRDefault="00E90FD5"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 xml:space="preserve">Nawierzchnia z </w:t>
      </w:r>
      <w:r w:rsidR="00F40A3F" w:rsidRPr="00332D2C">
        <w:rPr>
          <w:rFonts w:ascii="Tahoma" w:hAnsi="Tahoma" w:cs="Tahoma"/>
          <w:b w:val="0"/>
          <w:sz w:val="18"/>
          <w:szCs w:val="18"/>
          <w:u w:val="none"/>
        </w:rPr>
        <w:t>betonowej kostki brukowej</w:t>
      </w:r>
      <w:r w:rsidR="003D7F9B" w:rsidRPr="00332D2C">
        <w:rPr>
          <w:rFonts w:ascii="Tahoma" w:hAnsi="Tahoma" w:cs="Tahoma"/>
          <w:b w:val="0"/>
          <w:sz w:val="18"/>
          <w:szCs w:val="18"/>
          <w:u w:val="none"/>
        </w:rPr>
        <w:t>.</w:t>
      </w:r>
    </w:p>
    <w:p w:rsidR="00485ABD" w:rsidRDefault="00485ABD" w:rsidP="001A0D20">
      <w:pPr>
        <w:pStyle w:val="Tekstpodstawowy"/>
        <w:spacing w:line="360" w:lineRule="auto"/>
        <w:ind w:left="851"/>
        <w:jc w:val="both"/>
        <w:outlineLvl w:val="0"/>
        <w:rPr>
          <w:rFonts w:ascii="Tahoma" w:hAnsi="Tahoma" w:cs="Tahoma"/>
          <w:b w:val="0"/>
          <w:sz w:val="18"/>
          <w:szCs w:val="18"/>
          <w:u w:val="none"/>
        </w:rPr>
      </w:pPr>
      <w:r>
        <w:rPr>
          <w:rFonts w:ascii="Tahoma" w:hAnsi="Tahoma" w:cs="Tahoma"/>
          <w:b w:val="0"/>
          <w:sz w:val="18"/>
          <w:szCs w:val="18"/>
          <w:u w:val="none"/>
        </w:rPr>
        <w:t>Nawierzchnia z betonu asfaltowego.</w:t>
      </w:r>
    </w:p>
    <w:p w:rsidR="00485ABD" w:rsidRPr="00332D2C" w:rsidRDefault="00485ABD" w:rsidP="001A0D20">
      <w:pPr>
        <w:pStyle w:val="Tekstpodstawowy"/>
        <w:spacing w:line="360" w:lineRule="auto"/>
        <w:ind w:left="851"/>
        <w:jc w:val="both"/>
        <w:outlineLvl w:val="0"/>
        <w:rPr>
          <w:rFonts w:ascii="Tahoma" w:hAnsi="Tahoma" w:cs="Tahoma"/>
          <w:b w:val="0"/>
          <w:sz w:val="18"/>
          <w:szCs w:val="18"/>
          <w:u w:val="none"/>
        </w:rPr>
      </w:pPr>
      <w:r>
        <w:rPr>
          <w:rFonts w:ascii="Tahoma" w:hAnsi="Tahoma" w:cs="Tahoma"/>
          <w:b w:val="0"/>
          <w:sz w:val="18"/>
          <w:szCs w:val="18"/>
          <w:u w:val="none"/>
        </w:rPr>
        <w:t>Skropienie emulsją asfaltową.</w:t>
      </w:r>
    </w:p>
    <w:p w:rsidR="00F40A3F" w:rsidRPr="00332D2C" w:rsidRDefault="00F40A3F"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ELEMENTY ULIC.</w:t>
      </w:r>
    </w:p>
    <w:p w:rsidR="003D7F9B" w:rsidRDefault="003D7F9B"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Obrzeża betonowe.</w:t>
      </w:r>
    </w:p>
    <w:p w:rsidR="001A0D20" w:rsidRDefault="001A0D20" w:rsidP="001A0D20">
      <w:pPr>
        <w:pStyle w:val="Tekstpodstawowy"/>
        <w:spacing w:line="360" w:lineRule="auto"/>
        <w:ind w:left="851"/>
        <w:jc w:val="both"/>
        <w:outlineLvl w:val="0"/>
        <w:rPr>
          <w:rFonts w:ascii="Tahoma" w:hAnsi="Tahoma" w:cs="Tahoma"/>
          <w:b w:val="0"/>
          <w:sz w:val="18"/>
          <w:szCs w:val="18"/>
          <w:u w:val="none"/>
        </w:rPr>
      </w:pPr>
      <w:r>
        <w:rPr>
          <w:rFonts w:ascii="Tahoma" w:hAnsi="Tahoma" w:cs="Tahoma"/>
          <w:b w:val="0"/>
          <w:sz w:val="18"/>
          <w:szCs w:val="18"/>
          <w:u w:val="none"/>
        </w:rPr>
        <w:t>Krawężniki betonowe.</w:t>
      </w:r>
    </w:p>
    <w:p w:rsidR="00E73336" w:rsidRPr="00332D2C" w:rsidRDefault="00E73336" w:rsidP="001A0D20">
      <w:pPr>
        <w:pStyle w:val="Tekstpodstawowy"/>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OZNAKOWANIE DRÓG</w:t>
      </w:r>
    </w:p>
    <w:p w:rsidR="00A82D6C" w:rsidRPr="00332D2C" w:rsidRDefault="00A82D6C" w:rsidP="001A0D20">
      <w:pPr>
        <w:pStyle w:val="Tekstpodstawowy"/>
        <w:tabs>
          <w:tab w:val="left" w:pos="709"/>
        </w:tabs>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Ustawienie na czas realizacji robót tymczasowej organizacji ruchu oraz jej demontażu po zakończeniu robót</w:t>
      </w:r>
      <w:r w:rsidR="009B60E8" w:rsidRPr="00332D2C">
        <w:rPr>
          <w:rFonts w:ascii="Tahoma" w:hAnsi="Tahoma" w:cs="Tahoma"/>
          <w:b w:val="0"/>
          <w:sz w:val="18"/>
          <w:szCs w:val="18"/>
          <w:u w:val="none"/>
        </w:rPr>
        <w:t>.</w:t>
      </w:r>
    </w:p>
    <w:p w:rsidR="00A82D6C" w:rsidRPr="00332D2C" w:rsidRDefault="00A82D6C" w:rsidP="001A0D20">
      <w:pPr>
        <w:pStyle w:val="Tekstpodstawowy"/>
        <w:tabs>
          <w:tab w:val="left" w:pos="709"/>
        </w:tabs>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Obsługa geodezyjna podczas realizacji inwestycji oraz sporządzenia inwentaryzacji geodezyjnej powykonawczej</w:t>
      </w:r>
      <w:r w:rsidR="009B60E8" w:rsidRPr="00332D2C">
        <w:rPr>
          <w:rFonts w:ascii="Tahoma" w:hAnsi="Tahoma" w:cs="Tahoma"/>
          <w:b w:val="0"/>
          <w:sz w:val="18"/>
          <w:szCs w:val="18"/>
          <w:u w:val="none"/>
        </w:rPr>
        <w:t>.</w:t>
      </w:r>
    </w:p>
    <w:p w:rsidR="00A82D6C" w:rsidRPr="00332D2C" w:rsidRDefault="00A82D6C" w:rsidP="001A0D20">
      <w:pPr>
        <w:pStyle w:val="Tekstpodstawowy"/>
        <w:tabs>
          <w:tab w:val="left" w:pos="709"/>
        </w:tabs>
        <w:spacing w:line="360" w:lineRule="auto"/>
        <w:ind w:left="851"/>
        <w:jc w:val="both"/>
        <w:outlineLvl w:val="0"/>
        <w:rPr>
          <w:rFonts w:ascii="Tahoma" w:hAnsi="Tahoma" w:cs="Tahoma"/>
          <w:b w:val="0"/>
          <w:sz w:val="18"/>
          <w:szCs w:val="18"/>
        </w:rPr>
      </w:pPr>
      <w:r w:rsidRPr="00332D2C">
        <w:rPr>
          <w:rFonts w:ascii="Tahoma" w:hAnsi="Tahoma" w:cs="Tahoma"/>
          <w:b w:val="0"/>
          <w:sz w:val="18"/>
          <w:szCs w:val="18"/>
        </w:rPr>
        <w:t>Wykaz istniejących obiektów budowlanych</w:t>
      </w:r>
      <w:r w:rsidR="009B60E8" w:rsidRPr="00332D2C">
        <w:rPr>
          <w:rFonts w:ascii="Tahoma" w:hAnsi="Tahoma" w:cs="Tahoma"/>
          <w:b w:val="0"/>
          <w:sz w:val="18"/>
          <w:szCs w:val="18"/>
        </w:rPr>
        <w:t>.</w:t>
      </w:r>
    </w:p>
    <w:p w:rsidR="00A82D6C" w:rsidRPr="00332D2C" w:rsidRDefault="00A82D6C" w:rsidP="001A0D20">
      <w:pPr>
        <w:pStyle w:val="Tekstpodstawowy"/>
        <w:tabs>
          <w:tab w:val="left" w:pos="709"/>
        </w:tabs>
        <w:spacing w:line="360" w:lineRule="auto"/>
        <w:ind w:left="851"/>
        <w:jc w:val="both"/>
        <w:outlineLvl w:val="0"/>
        <w:rPr>
          <w:rFonts w:ascii="Tahoma" w:hAnsi="Tahoma" w:cs="Tahoma"/>
          <w:b w:val="0"/>
          <w:sz w:val="18"/>
          <w:szCs w:val="18"/>
          <w:u w:val="none"/>
        </w:rPr>
      </w:pPr>
      <w:r w:rsidRPr="00332D2C">
        <w:rPr>
          <w:rFonts w:ascii="Tahoma" w:hAnsi="Tahoma" w:cs="Tahoma"/>
          <w:b w:val="0"/>
          <w:sz w:val="18"/>
          <w:szCs w:val="18"/>
          <w:u w:val="none"/>
        </w:rPr>
        <w:t>W bezpośrednim obrębie robót drogowych zlokalizowane są:</w:t>
      </w:r>
    </w:p>
    <w:p w:rsidR="00E45EDE" w:rsidRPr="00332D2C" w:rsidRDefault="00E90FD5" w:rsidP="001A0D20">
      <w:pPr>
        <w:pStyle w:val="Tekstpodstawowy"/>
        <w:numPr>
          <w:ilvl w:val="0"/>
          <w:numId w:val="15"/>
        </w:numPr>
        <w:tabs>
          <w:tab w:val="left" w:pos="993"/>
        </w:tabs>
        <w:spacing w:line="360" w:lineRule="auto"/>
        <w:ind w:left="851" w:firstLine="0"/>
        <w:jc w:val="both"/>
        <w:rPr>
          <w:rFonts w:ascii="Tahoma" w:hAnsi="Tahoma" w:cs="Tahoma"/>
          <w:b w:val="0"/>
          <w:sz w:val="18"/>
          <w:szCs w:val="18"/>
          <w:u w:val="none"/>
        </w:rPr>
      </w:pPr>
      <w:r w:rsidRPr="00332D2C">
        <w:rPr>
          <w:rFonts w:ascii="Tahoma" w:hAnsi="Tahoma" w:cs="Tahoma"/>
          <w:b w:val="0"/>
          <w:sz w:val="18"/>
          <w:szCs w:val="18"/>
          <w:u w:val="none"/>
        </w:rPr>
        <w:t>Sieć wod</w:t>
      </w:r>
      <w:r w:rsidR="00F40A3F" w:rsidRPr="00332D2C">
        <w:rPr>
          <w:rFonts w:ascii="Tahoma" w:hAnsi="Tahoma" w:cs="Tahoma"/>
          <w:b w:val="0"/>
          <w:sz w:val="18"/>
          <w:szCs w:val="18"/>
          <w:u w:val="none"/>
        </w:rPr>
        <w:t>ociągowa,</w:t>
      </w:r>
    </w:p>
    <w:p w:rsidR="00E90FD5" w:rsidRDefault="00E90FD5" w:rsidP="001A0D20">
      <w:pPr>
        <w:pStyle w:val="Tekstpodstawowy"/>
        <w:numPr>
          <w:ilvl w:val="0"/>
          <w:numId w:val="15"/>
        </w:numPr>
        <w:tabs>
          <w:tab w:val="left" w:pos="993"/>
        </w:tabs>
        <w:spacing w:line="360" w:lineRule="auto"/>
        <w:ind w:left="851" w:firstLine="0"/>
        <w:jc w:val="both"/>
        <w:rPr>
          <w:rFonts w:ascii="Tahoma" w:hAnsi="Tahoma" w:cs="Tahoma"/>
          <w:b w:val="0"/>
          <w:sz w:val="18"/>
          <w:szCs w:val="18"/>
          <w:u w:val="none"/>
        </w:rPr>
      </w:pPr>
      <w:r w:rsidRPr="00332D2C">
        <w:rPr>
          <w:rFonts w:ascii="Tahoma" w:hAnsi="Tahoma" w:cs="Tahoma"/>
          <w:b w:val="0"/>
          <w:sz w:val="18"/>
          <w:szCs w:val="18"/>
          <w:u w:val="none"/>
        </w:rPr>
        <w:t xml:space="preserve">Sieć </w:t>
      </w:r>
      <w:r w:rsidR="001A0D20">
        <w:rPr>
          <w:rFonts w:ascii="Tahoma" w:hAnsi="Tahoma" w:cs="Tahoma"/>
          <w:b w:val="0"/>
          <w:sz w:val="18"/>
          <w:szCs w:val="18"/>
          <w:u w:val="none"/>
        </w:rPr>
        <w:t>kanalizacji deszczowej,</w:t>
      </w:r>
    </w:p>
    <w:p w:rsidR="001A0D20" w:rsidRDefault="001A0D20" w:rsidP="001A0D20">
      <w:pPr>
        <w:pStyle w:val="Tekstpodstawowy"/>
        <w:numPr>
          <w:ilvl w:val="0"/>
          <w:numId w:val="15"/>
        </w:numPr>
        <w:tabs>
          <w:tab w:val="left" w:pos="993"/>
        </w:tabs>
        <w:spacing w:line="360" w:lineRule="auto"/>
        <w:ind w:left="851" w:firstLine="0"/>
        <w:jc w:val="both"/>
        <w:rPr>
          <w:rFonts w:ascii="Tahoma" w:hAnsi="Tahoma" w:cs="Tahoma"/>
          <w:b w:val="0"/>
          <w:sz w:val="18"/>
          <w:szCs w:val="18"/>
          <w:u w:val="none"/>
        </w:rPr>
      </w:pPr>
      <w:r>
        <w:rPr>
          <w:rFonts w:ascii="Tahoma" w:hAnsi="Tahoma" w:cs="Tahoma"/>
          <w:b w:val="0"/>
          <w:sz w:val="18"/>
          <w:szCs w:val="18"/>
          <w:u w:val="none"/>
        </w:rPr>
        <w:t>Sieć kanalizacji sanitarnej,</w:t>
      </w:r>
    </w:p>
    <w:p w:rsidR="001A0D20" w:rsidRPr="00332D2C" w:rsidRDefault="001A0D20" w:rsidP="001A0D20">
      <w:pPr>
        <w:pStyle w:val="Tekstpodstawowy"/>
        <w:numPr>
          <w:ilvl w:val="0"/>
          <w:numId w:val="15"/>
        </w:numPr>
        <w:tabs>
          <w:tab w:val="left" w:pos="993"/>
        </w:tabs>
        <w:spacing w:line="360" w:lineRule="auto"/>
        <w:ind w:left="851" w:firstLine="0"/>
        <w:jc w:val="both"/>
        <w:rPr>
          <w:rFonts w:ascii="Tahoma" w:hAnsi="Tahoma" w:cs="Tahoma"/>
          <w:b w:val="0"/>
          <w:sz w:val="18"/>
          <w:szCs w:val="18"/>
          <w:u w:val="none"/>
        </w:rPr>
      </w:pPr>
      <w:r>
        <w:rPr>
          <w:rFonts w:ascii="Tahoma" w:hAnsi="Tahoma" w:cs="Tahoma"/>
          <w:b w:val="0"/>
          <w:sz w:val="18"/>
          <w:szCs w:val="18"/>
          <w:u w:val="none"/>
        </w:rPr>
        <w:t>Sieć teletechniczna,</w:t>
      </w:r>
    </w:p>
    <w:p w:rsidR="00E45EDE" w:rsidRPr="00332D2C" w:rsidRDefault="00F40A3F" w:rsidP="001A0D20">
      <w:pPr>
        <w:pStyle w:val="Tekstpodstawowy"/>
        <w:numPr>
          <w:ilvl w:val="0"/>
          <w:numId w:val="15"/>
        </w:numPr>
        <w:tabs>
          <w:tab w:val="left" w:pos="993"/>
        </w:tabs>
        <w:spacing w:line="360" w:lineRule="auto"/>
        <w:ind w:left="851" w:firstLine="0"/>
        <w:jc w:val="both"/>
        <w:rPr>
          <w:rFonts w:ascii="Tahoma" w:hAnsi="Tahoma" w:cs="Tahoma"/>
          <w:b w:val="0"/>
          <w:sz w:val="18"/>
          <w:szCs w:val="18"/>
          <w:u w:val="none"/>
        </w:rPr>
      </w:pPr>
      <w:r w:rsidRPr="00332D2C">
        <w:rPr>
          <w:rFonts w:ascii="Tahoma" w:hAnsi="Tahoma" w:cs="Tahoma"/>
          <w:b w:val="0"/>
          <w:sz w:val="18"/>
          <w:szCs w:val="18"/>
          <w:u w:val="none"/>
        </w:rPr>
        <w:t>Sieć elektryczna,</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Uzbrojenie podziemne terenu wg danych naniesionych na mapach geodezyjnych.</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rPr>
      </w:pPr>
      <w:r w:rsidRPr="00332D2C">
        <w:rPr>
          <w:rFonts w:ascii="Tahoma" w:hAnsi="Tahoma" w:cs="Tahoma"/>
          <w:b w:val="0"/>
          <w:sz w:val="18"/>
          <w:szCs w:val="18"/>
        </w:rPr>
        <w:t>Wykaz przewidywanych zagrożeń wynikających z realizacji robót budowlanych.</w:t>
      </w:r>
    </w:p>
    <w:p w:rsidR="00E45EDE" w:rsidRPr="00332D2C" w:rsidRDefault="00E45EDE"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uszkodzenia sieci elektrycznej</w:t>
      </w:r>
      <w:r w:rsidR="00E90FD5" w:rsidRPr="00332D2C">
        <w:rPr>
          <w:rFonts w:ascii="Tahoma" w:hAnsi="Tahoma" w:cs="Tahoma"/>
          <w:sz w:val="18"/>
          <w:szCs w:val="18"/>
        </w:rPr>
        <w:t xml:space="preserve">, wodnej, </w:t>
      </w:r>
      <w:r w:rsidR="001A0D20">
        <w:rPr>
          <w:rFonts w:ascii="Tahoma" w:hAnsi="Tahoma" w:cs="Tahoma"/>
          <w:sz w:val="18"/>
          <w:szCs w:val="18"/>
        </w:rPr>
        <w:t>teletechnicznej, elektrycznej</w:t>
      </w:r>
    </w:p>
    <w:p w:rsidR="00A82D6C" w:rsidRPr="00332D2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przy robotach rozbiórkowych.</w:t>
      </w:r>
    </w:p>
    <w:p w:rsidR="00A82D6C" w:rsidRPr="00332D2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przy robotach ziemnych.</w:t>
      </w:r>
    </w:p>
    <w:p w:rsidR="00A82D6C" w:rsidRPr="00332D2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obsunięcia się materiałów luźnych i elementów sztukowych przy załadunku, rozładunku i wbudowaniu materiałów.</w:t>
      </w:r>
    </w:p>
    <w:p w:rsidR="00A82D6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 xml:space="preserve">Zagrożenie przy wykonaniu podbudowy </w:t>
      </w:r>
      <w:r w:rsidR="00355000" w:rsidRPr="00332D2C">
        <w:rPr>
          <w:rFonts w:ascii="Tahoma" w:hAnsi="Tahoma" w:cs="Tahoma"/>
          <w:sz w:val="18"/>
          <w:szCs w:val="18"/>
        </w:rPr>
        <w:t xml:space="preserve">z </w:t>
      </w:r>
      <w:r w:rsidR="005000EE" w:rsidRPr="00332D2C">
        <w:rPr>
          <w:rFonts w:ascii="Tahoma" w:hAnsi="Tahoma" w:cs="Tahoma"/>
          <w:sz w:val="18"/>
          <w:szCs w:val="18"/>
        </w:rPr>
        <w:t>mieszanki kruszywa niezwiązanego.</w:t>
      </w:r>
    </w:p>
    <w:p w:rsidR="00485ABD" w:rsidRPr="00332D2C" w:rsidRDefault="00485ABD" w:rsidP="00485ABD">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 xml:space="preserve">Zagrożenie przy wykonaniu podbudowy z </w:t>
      </w:r>
      <w:r>
        <w:rPr>
          <w:rFonts w:ascii="Tahoma" w:hAnsi="Tahoma" w:cs="Tahoma"/>
          <w:sz w:val="18"/>
          <w:szCs w:val="18"/>
        </w:rPr>
        <w:t>betonu asfaltowego</w:t>
      </w:r>
      <w:r w:rsidRPr="00332D2C">
        <w:rPr>
          <w:rFonts w:ascii="Tahoma" w:hAnsi="Tahoma" w:cs="Tahoma"/>
          <w:sz w:val="18"/>
          <w:szCs w:val="18"/>
        </w:rPr>
        <w:t>.</w:t>
      </w:r>
    </w:p>
    <w:p w:rsidR="00F40A3F" w:rsidRDefault="00F40A3F"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przy wykonaniu nawierzchni z kostki brukowej.</w:t>
      </w:r>
    </w:p>
    <w:p w:rsidR="00485ABD" w:rsidRDefault="00485ABD" w:rsidP="00485ABD">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 xml:space="preserve">Zagrożenie przy wykonaniu nawierzchni z </w:t>
      </w:r>
      <w:r>
        <w:rPr>
          <w:rFonts w:ascii="Tahoma" w:hAnsi="Tahoma" w:cs="Tahoma"/>
          <w:sz w:val="18"/>
          <w:szCs w:val="18"/>
        </w:rPr>
        <w:t>betonu asfaltowego</w:t>
      </w:r>
      <w:r w:rsidRPr="00332D2C">
        <w:rPr>
          <w:rFonts w:ascii="Tahoma" w:hAnsi="Tahoma" w:cs="Tahoma"/>
          <w:sz w:val="18"/>
          <w:szCs w:val="18"/>
        </w:rPr>
        <w:t>.</w:t>
      </w:r>
    </w:p>
    <w:p w:rsidR="00485ABD" w:rsidRPr="00332D2C" w:rsidRDefault="00485ABD" w:rsidP="00485ABD">
      <w:pPr>
        <w:pStyle w:val="Tekstkomentarza"/>
        <w:tabs>
          <w:tab w:val="left" w:pos="709"/>
        </w:tabs>
        <w:spacing w:line="360" w:lineRule="auto"/>
        <w:ind w:left="851"/>
        <w:jc w:val="both"/>
        <w:rPr>
          <w:rFonts w:ascii="Tahoma" w:hAnsi="Tahoma" w:cs="Tahoma"/>
          <w:sz w:val="18"/>
          <w:szCs w:val="18"/>
        </w:rPr>
      </w:pPr>
      <w:r>
        <w:rPr>
          <w:rFonts w:ascii="Tahoma" w:hAnsi="Tahoma" w:cs="Tahoma"/>
          <w:sz w:val="18"/>
          <w:szCs w:val="18"/>
        </w:rPr>
        <w:t>Zagrożenie przy skropieniu emulsją asfaltową.</w:t>
      </w:r>
    </w:p>
    <w:p w:rsidR="00F40A3F" w:rsidRPr="00332D2C" w:rsidRDefault="00F40A3F"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 xml:space="preserve">Zagrożenie przy układaniu </w:t>
      </w:r>
      <w:r w:rsidR="003D7F9B" w:rsidRPr="00332D2C">
        <w:rPr>
          <w:rFonts w:ascii="Tahoma" w:hAnsi="Tahoma" w:cs="Tahoma"/>
          <w:sz w:val="18"/>
          <w:szCs w:val="18"/>
        </w:rPr>
        <w:t>obrzeży</w:t>
      </w:r>
      <w:r w:rsidR="001A0D20">
        <w:rPr>
          <w:rFonts w:ascii="Tahoma" w:hAnsi="Tahoma" w:cs="Tahoma"/>
          <w:sz w:val="18"/>
          <w:szCs w:val="18"/>
        </w:rPr>
        <w:t>, krawężników</w:t>
      </w:r>
      <w:r w:rsidR="007E18C4">
        <w:rPr>
          <w:rFonts w:ascii="Tahoma" w:hAnsi="Tahoma" w:cs="Tahoma"/>
          <w:sz w:val="18"/>
          <w:szCs w:val="18"/>
        </w:rPr>
        <w:t>.</w:t>
      </w:r>
    </w:p>
    <w:p w:rsidR="00332D2C" w:rsidRPr="00332D2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przy montażu i demontażu oznakowania pionowego</w:t>
      </w:r>
      <w:r w:rsidR="00332D2C" w:rsidRPr="00332D2C">
        <w:rPr>
          <w:rFonts w:ascii="Tahoma" w:hAnsi="Tahoma" w:cs="Tahoma"/>
          <w:sz w:val="18"/>
          <w:szCs w:val="18"/>
        </w:rPr>
        <w:t>.</w:t>
      </w:r>
    </w:p>
    <w:p w:rsidR="00A82D6C" w:rsidRPr="00332D2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związane z pracą sprzętu wibrującego przy zagęszczaniu elementów konstrukcyjnych.</w:t>
      </w:r>
    </w:p>
    <w:p w:rsidR="00A82D6C" w:rsidRPr="00332D2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wynikające z pracy wykonywanej w czasie ruchu maszyn i pojazdów.</w:t>
      </w:r>
    </w:p>
    <w:p w:rsidR="00E20B5C" w:rsidRPr="00332D2C" w:rsidRDefault="00A82D6C" w:rsidP="001A0D20">
      <w:pPr>
        <w:pStyle w:val="Tekstkomentarza"/>
        <w:tabs>
          <w:tab w:val="left" w:pos="709"/>
        </w:tabs>
        <w:spacing w:line="360" w:lineRule="auto"/>
        <w:ind w:left="851"/>
        <w:jc w:val="both"/>
        <w:rPr>
          <w:rFonts w:ascii="Tahoma" w:hAnsi="Tahoma" w:cs="Tahoma"/>
          <w:sz w:val="18"/>
          <w:szCs w:val="18"/>
        </w:rPr>
      </w:pPr>
      <w:r w:rsidRPr="00332D2C">
        <w:rPr>
          <w:rFonts w:ascii="Tahoma" w:hAnsi="Tahoma" w:cs="Tahoma"/>
          <w:sz w:val="18"/>
          <w:szCs w:val="18"/>
        </w:rPr>
        <w:t>Zagrożenie wjazdu na budowę osób nieupoważnionych.</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rPr>
      </w:pPr>
      <w:r w:rsidRPr="00332D2C">
        <w:rPr>
          <w:rFonts w:ascii="Tahoma" w:hAnsi="Tahoma" w:cs="Tahoma"/>
          <w:b w:val="0"/>
          <w:sz w:val="18"/>
          <w:szCs w:val="18"/>
        </w:rPr>
        <w:lastRenderedPageBreak/>
        <w:t>Prowadzenie instruktażu pracowników przed przystąpieniem do realizacji robót.</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 xml:space="preserve">Instruktaż dotyczący zasad bezpieczeństwa pracy w obrębie </w:t>
      </w:r>
      <w:r w:rsidR="00E45EDE" w:rsidRPr="00332D2C">
        <w:rPr>
          <w:rFonts w:ascii="Tahoma" w:hAnsi="Tahoma" w:cs="Tahoma"/>
          <w:b w:val="0"/>
          <w:sz w:val="18"/>
          <w:szCs w:val="18"/>
          <w:u w:val="none"/>
        </w:rPr>
        <w:t>sieci.</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zasad bezpieczeństwa przy robotach rozbiórkowych.</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zasad bezpieczeństwa przy robotach ziemnych.</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zasad bezpieczeństwa przy załadunku, rozładunku i wbudowaniu materiałów znajdujących zastosowanie przy realizacji zadania.</w:t>
      </w:r>
    </w:p>
    <w:p w:rsidR="00A82D6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zasad bezpiecz</w:t>
      </w:r>
      <w:r w:rsidR="00355000" w:rsidRPr="00332D2C">
        <w:rPr>
          <w:rFonts w:ascii="Tahoma" w:hAnsi="Tahoma" w:cs="Tahoma"/>
          <w:b w:val="0"/>
          <w:sz w:val="18"/>
          <w:szCs w:val="18"/>
          <w:u w:val="none"/>
        </w:rPr>
        <w:t xml:space="preserve">eństwa </w:t>
      </w:r>
      <w:r w:rsidR="003E65A4" w:rsidRPr="00332D2C">
        <w:rPr>
          <w:rFonts w:ascii="Tahoma" w:hAnsi="Tahoma" w:cs="Tahoma"/>
          <w:b w:val="0"/>
          <w:sz w:val="18"/>
          <w:szCs w:val="18"/>
          <w:u w:val="none"/>
        </w:rPr>
        <w:t>przy wykonaniu podbudowy z mieszanki kruszywa niezwiązanego.</w:t>
      </w:r>
    </w:p>
    <w:p w:rsidR="00485ABD" w:rsidRPr="00332D2C" w:rsidRDefault="00485ABD" w:rsidP="00485ABD">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 xml:space="preserve">Instruktaż dotyczący zasad bezpieczeństwa przy wykonaniu podbudowy z </w:t>
      </w:r>
      <w:r>
        <w:rPr>
          <w:rFonts w:ascii="Tahoma" w:hAnsi="Tahoma" w:cs="Tahoma"/>
          <w:b w:val="0"/>
          <w:sz w:val="18"/>
          <w:szCs w:val="18"/>
          <w:u w:val="none"/>
        </w:rPr>
        <w:t>betonu asfaltowego</w:t>
      </w:r>
      <w:r w:rsidRPr="00332D2C">
        <w:rPr>
          <w:rFonts w:ascii="Tahoma" w:hAnsi="Tahoma" w:cs="Tahoma"/>
          <w:b w:val="0"/>
          <w:sz w:val="18"/>
          <w:szCs w:val="18"/>
          <w:u w:val="none"/>
        </w:rPr>
        <w:t>.</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 xml:space="preserve">Instruktaż dotyczący zasad bezpieczeństwa przy wbudowaniu elementów ulic </w:t>
      </w:r>
      <w:r w:rsidR="001A0D20">
        <w:rPr>
          <w:rFonts w:ascii="Tahoma" w:hAnsi="Tahoma" w:cs="Tahoma"/>
          <w:b w:val="0"/>
          <w:sz w:val="18"/>
          <w:szCs w:val="18"/>
          <w:u w:val="none"/>
        </w:rPr>
        <w:t>–</w:t>
      </w:r>
      <w:r w:rsidR="00332D2C" w:rsidRPr="00332D2C">
        <w:rPr>
          <w:rFonts w:ascii="Tahoma" w:hAnsi="Tahoma" w:cs="Tahoma"/>
          <w:b w:val="0"/>
          <w:sz w:val="18"/>
          <w:szCs w:val="18"/>
          <w:u w:val="none"/>
        </w:rPr>
        <w:t xml:space="preserve"> </w:t>
      </w:r>
      <w:r w:rsidR="003D7F9B" w:rsidRPr="00332D2C">
        <w:rPr>
          <w:rFonts w:ascii="Tahoma" w:hAnsi="Tahoma" w:cs="Tahoma"/>
          <w:b w:val="0"/>
          <w:sz w:val="18"/>
          <w:szCs w:val="18"/>
          <w:u w:val="none"/>
        </w:rPr>
        <w:t>obrzeża</w:t>
      </w:r>
      <w:r w:rsidR="001A0D20">
        <w:rPr>
          <w:rFonts w:ascii="Tahoma" w:hAnsi="Tahoma" w:cs="Tahoma"/>
          <w:b w:val="0"/>
          <w:sz w:val="18"/>
          <w:szCs w:val="18"/>
          <w:u w:val="none"/>
        </w:rPr>
        <w:t>, krawężniki</w:t>
      </w:r>
      <w:r w:rsidR="007E18C4">
        <w:rPr>
          <w:rFonts w:ascii="Tahoma" w:hAnsi="Tahoma" w:cs="Tahoma"/>
          <w:b w:val="0"/>
          <w:sz w:val="18"/>
          <w:szCs w:val="18"/>
          <w:u w:val="none"/>
        </w:rPr>
        <w:t>.</w:t>
      </w:r>
    </w:p>
    <w:p w:rsidR="00F40A3F" w:rsidRDefault="00F40A3F"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zasad bezpieczeństwa przy wykonaniu nawierzchni z kostki brukowej.</w:t>
      </w:r>
    </w:p>
    <w:p w:rsidR="00485ABD" w:rsidRDefault="00485ABD" w:rsidP="00485ABD">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 xml:space="preserve">Instruktaż dotyczący zasad bezpieczeństwa przy wykonaniu nawierzchni z </w:t>
      </w:r>
      <w:r>
        <w:rPr>
          <w:rFonts w:ascii="Tahoma" w:hAnsi="Tahoma" w:cs="Tahoma"/>
          <w:b w:val="0"/>
          <w:sz w:val="18"/>
          <w:szCs w:val="18"/>
          <w:u w:val="none"/>
        </w:rPr>
        <w:t>betonu asfaltowego</w:t>
      </w:r>
      <w:r w:rsidRPr="00332D2C">
        <w:rPr>
          <w:rFonts w:ascii="Tahoma" w:hAnsi="Tahoma" w:cs="Tahoma"/>
          <w:b w:val="0"/>
          <w:sz w:val="18"/>
          <w:szCs w:val="18"/>
          <w:u w:val="none"/>
        </w:rPr>
        <w:t>.</w:t>
      </w:r>
    </w:p>
    <w:p w:rsidR="00485ABD" w:rsidRDefault="00485ABD" w:rsidP="00485ABD">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 xml:space="preserve">Instruktaż dotyczący zasad bezpieczeństwa przy wykonaniu </w:t>
      </w:r>
      <w:r>
        <w:rPr>
          <w:rFonts w:ascii="Tahoma" w:hAnsi="Tahoma" w:cs="Tahoma"/>
          <w:b w:val="0"/>
          <w:sz w:val="18"/>
          <w:szCs w:val="18"/>
          <w:u w:val="none"/>
        </w:rPr>
        <w:t>skropienia emulsją asfaltową</w:t>
      </w:r>
    </w:p>
    <w:p w:rsidR="00485ABD" w:rsidRPr="00332D2C" w:rsidRDefault="00485ABD" w:rsidP="00485ABD">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 xml:space="preserve">Instruktaż dotyczący zasad bezpieczeństwa przy wykonaniu </w:t>
      </w:r>
      <w:r>
        <w:rPr>
          <w:rFonts w:ascii="Tahoma" w:hAnsi="Tahoma" w:cs="Tahoma"/>
          <w:b w:val="0"/>
          <w:sz w:val="18"/>
          <w:szCs w:val="18"/>
          <w:u w:val="none"/>
        </w:rPr>
        <w:t>elementów kanalizacji deszczowej</w:t>
      </w:r>
      <w:r w:rsidRPr="00332D2C">
        <w:rPr>
          <w:rFonts w:ascii="Tahoma" w:hAnsi="Tahoma" w:cs="Tahoma"/>
          <w:b w:val="0"/>
          <w:sz w:val="18"/>
          <w:szCs w:val="18"/>
          <w:u w:val="none"/>
        </w:rPr>
        <w:t>.</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zasad bezpieczeństwa przy montażu i demontażu oznakowania pionowego</w:t>
      </w:r>
      <w:r w:rsidR="00332D2C" w:rsidRPr="00332D2C">
        <w:rPr>
          <w:rFonts w:ascii="Tahoma" w:hAnsi="Tahoma" w:cs="Tahoma"/>
          <w:b w:val="0"/>
          <w:sz w:val="18"/>
          <w:szCs w:val="18"/>
          <w:u w:val="none"/>
        </w:rPr>
        <w:t>.</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pozostałych robót drogowych.</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pracy sprzętu wibrującego przy zagęszczaniu elementów konstrukcyjnych.</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zasad bezpieczeństwa przy wykonywaniu pracy pod ruchem pojazdów i maszyn.</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Instruktaż dotyczący udzielania pierwszej pomocy w sytuacji zaistnienia wypadku na budowie.</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 xml:space="preserve">Zatwierdzony przez Organ Zarządzający Ruchem Projekt Czasowej Organizacji </w:t>
      </w:r>
      <w:r w:rsidR="00E45EDE" w:rsidRPr="00332D2C">
        <w:rPr>
          <w:rFonts w:ascii="Tahoma" w:hAnsi="Tahoma" w:cs="Tahoma"/>
          <w:b w:val="0"/>
          <w:sz w:val="18"/>
          <w:szCs w:val="18"/>
          <w:u w:val="none"/>
        </w:rPr>
        <w:t>Ruchu zapewniający oznakowanie</w:t>
      </w:r>
      <w:r w:rsidRPr="00332D2C">
        <w:rPr>
          <w:rFonts w:ascii="Tahoma" w:hAnsi="Tahoma" w:cs="Tahoma"/>
          <w:b w:val="0"/>
          <w:sz w:val="18"/>
          <w:szCs w:val="18"/>
          <w:u w:val="none"/>
        </w:rPr>
        <w:t xml:space="preserve"> i zabezpieczenie robót na czas realizacji zadania.</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Wskazanie środków technicznych i organizacyjnych, zapobiegających niebezpiecze</w:t>
      </w:r>
      <w:r w:rsidR="00B46CE3" w:rsidRPr="00332D2C">
        <w:rPr>
          <w:rFonts w:ascii="Tahoma" w:hAnsi="Tahoma" w:cs="Tahoma"/>
          <w:b w:val="0"/>
          <w:sz w:val="18"/>
          <w:szCs w:val="18"/>
          <w:u w:val="none"/>
        </w:rPr>
        <w:t>ństwom wynikającym</w:t>
      </w:r>
      <w:r w:rsidRPr="00332D2C">
        <w:rPr>
          <w:rFonts w:ascii="Tahoma" w:hAnsi="Tahoma" w:cs="Tahoma"/>
          <w:b w:val="0"/>
          <w:sz w:val="18"/>
          <w:szCs w:val="18"/>
          <w:u w:val="none"/>
        </w:rPr>
        <w:t xml:space="preserve"> z wykonywania robót budowlanych w strefach szczególnego zagrożenia zdrowia lub w ich sąsiedztwie, w tym zapewniającym bezpieczną i sprawną komunikację, umożliwiającą szybką ewakuację na wypadek pożaru, awarii i innych zagrożeń.</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rPr>
      </w:pPr>
      <w:r w:rsidRPr="00332D2C">
        <w:rPr>
          <w:rFonts w:ascii="Tahoma" w:hAnsi="Tahoma" w:cs="Tahoma"/>
          <w:b w:val="0"/>
          <w:sz w:val="18"/>
          <w:szCs w:val="18"/>
        </w:rPr>
        <w:t>Organizacja ruchu i sposób zabezpieczenia miejsca robót.</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Czasowa organizacja ruchu.</w:t>
      </w:r>
    </w:p>
    <w:p w:rsidR="00A82D6C" w:rsidRPr="00332D2C" w:rsidRDefault="00A82D6C" w:rsidP="001A0D20">
      <w:pPr>
        <w:tabs>
          <w:tab w:val="left" w:pos="0"/>
        </w:tabs>
        <w:spacing w:line="360" w:lineRule="auto"/>
        <w:ind w:left="851"/>
        <w:jc w:val="both"/>
        <w:rPr>
          <w:rFonts w:ascii="Tahoma" w:hAnsi="Tahoma" w:cs="Tahoma"/>
          <w:sz w:val="18"/>
          <w:szCs w:val="18"/>
        </w:rPr>
      </w:pPr>
      <w:r w:rsidRPr="00332D2C">
        <w:rPr>
          <w:rFonts w:ascii="Tahoma" w:hAnsi="Tahoma" w:cs="Tahoma"/>
          <w:sz w:val="18"/>
          <w:szCs w:val="18"/>
        </w:rPr>
        <w:tab/>
        <w:t xml:space="preserve">Zastępcza organizacja ruchu wprowadzona zostanie przed rozpoczęciem robót, zgodnie z opracowanym projektem organizacji ruchu. </w:t>
      </w:r>
    </w:p>
    <w:p w:rsidR="00A82D6C" w:rsidRPr="00332D2C" w:rsidRDefault="00A82D6C" w:rsidP="001A0D20">
      <w:pPr>
        <w:tabs>
          <w:tab w:val="left" w:pos="0"/>
        </w:tabs>
        <w:spacing w:line="360" w:lineRule="auto"/>
        <w:ind w:left="851"/>
        <w:jc w:val="both"/>
        <w:rPr>
          <w:rFonts w:ascii="Tahoma" w:hAnsi="Tahoma" w:cs="Tahoma"/>
          <w:sz w:val="18"/>
          <w:szCs w:val="18"/>
        </w:rPr>
      </w:pPr>
      <w:r w:rsidRPr="00332D2C">
        <w:rPr>
          <w:rFonts w:ascii="Tahoma" w:hAnsi="Tahoma" w:cs="Tahoma"/>
          <w:sz w:val="18"/>
          <w:szCs w:val="18"/>
        </w:rPr>
        <w:t xml:space="preserve">Rozporządzenia Ministra Transportu i Gospodarki Morskiej w sprawie szczegółowych warunków zarządzania ruchem na drogach stanowi podstawę do zgłoszenia robót prowadzonych w pasie drogi gminnej. Oznakowanie i prowadzenie robót należy realizować w oparciu o projekt oznakowania i zabezpieczenia budowy. O terminie wprowadzenia czasowej organizacji ruchu wykonujący roboty ma obowiązek powiadomić organ zarządzający ruchem i najbliższego Komendanta Policji z </w:t>
      </w:r>
      <w:proofErr w:type="spellStart"/>
      <w:r w:rsidRPr="00332D2C">
        <w:rPr>
          <w:rFonts w:ascii="Tahoma" w:hAnsi="Tahoma" w:cs="Tahoma"/>
          <w:sz w:val="18"/>
          <w:szCs w:val="18"/>
        </w:rPr>
        <w:t>siedmio</w:t>
      </w:r>
      <w:proofErr w:type="spellEnd"/>
      <w:r w:rsidRPr="00332D2C">
        <w:rPr>
          <w:rFonts w:ascii="Tahoma" w:hAnsi="Tahoma" w:cs="Tahoma"/>
          <w:sz w:val="18"/>
          <w:szCs w:val="18"/>
        </w:rPr>
        <w:t xml:space="preserve"> dniowym wyprzedzeniem.</w:t>
      </w:r>
    </w:p>
    <w:p w:rsidR="00A82D6C" w:rsidRPr="00332D2C" w:rsidRDefault="00A82D6C" w:rsidP="001A0D20">
      <w:pPr>
        <w:tabs>
          <w:tab w:val="left" w:pos="0"/>
        </w:tabs>
        <w:spacing w:line="360" w:lineRule="auto"/>
        <w:ind w:left="851"/>
        <w:jc w:val="both"/>
        <w:rPr>
          <w:rFonts w:ascii="Tahoma" w:hAnsi="Tahoma" w:cs="Tahoma"/>
          <w:sz w:val="18"/>
          <w:szCs w:val="18"/>
        </w:rPr>
      </w:pPr>
      <w:r w:rsidRPr="00332D2C">
        <w:rPr>
          <w:rFonts w:ascii="Tahoma" w:hAnsi="Tahoma" w:cs="Tahoma"/>
          <w:sz w:val="18"/>
          <w:szCs w:val="18"/>
        </w:rPr>
        <w:t>Przedmiotowe opracowanie ma na celu zapewnić sprawną i bezpieczną realizację zadania przez wykonawcę, spowodować właściwy nadzór jednostek odpowiedzialnych za bezpieczeństwo i organizację ruchu na drodze oraz zapewnić bezpieczeństwo bezpośrednich uczestników ruchu.</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Zapewnienie dostępu do telefonu.</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W porozumieniu i pod nadzorem jednostek administrujących sieciami (przewodami) urządzeń podziemnych namierzyć, udokumentować i oznakować ich przebieg, w celu zapewnienia bezpieczeństwa robót oraz uniknięcia ewentualnych uszkodzeń urządzeń.</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Wyznaczyć strefy niebezpieczne w rejonie robót realizowanych w bliskim sąsiedztwie uzbrojenia podziemnego.</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W widocznym miejscu placu budowy, zgodnie z obowiązującymi przepisami ustawić punkt zaopatrzony w sprzęt przeciw pożarowy oraz apteczkę pierwszej pomocy.</w:t>
      </w:r>
    </w:p>
    <w:p w:rsidR="00A82D6C" w:rsidRPr="00332D2C" w:rsidRDefault="00A82D6C"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t>Zachować podczas robót bezwzględny ład i porządek na terenie budowy.</w:t>
      </w:r>
    </w:p>
    <w:p w:rsidR="00A82D6C" w:rsidRPr="00332D2C" w:rsidRDefault="004C63AE" w:rsidP="001A0D20">
      <w:pPr>
        <w:pStyle w:val="Tekstpodstawowy"/>
        <w:tabs>
          <w:tab w:val="left" w:pos="709"/>
        </w:tabs>
        <w:spacing w:line="360" w:lineRule="auto"/>
        <w:ind w:left="851"/>
        <w:jc w:val="both"/>
        <w:rPr>
          <w:rFonts w:ascii="Tahoma" w:hAnsi="Tahoma" w:cs="Tahoma"/>
          <w:b w:val="0"/>
          <w:sz w:val="18"/>
          <w:szCs w:val="18"/>
          <w:u w:val="none"/>
        </w:rPr>
      </w:pPr>
      <w:r w:rsidRPr="00332D2C">
        <w:rPr>
          <w:rFonts w:ascii="Tahoma" w:hAnsi="Tahoma" w:cs="Tahoma"/>
          <w:b w:val="0"/>
          <w:sz w:val="18"/>
          <w:szCs w:val="18"/>
          <w:u w:val="none"/>
        </w:rPr>
        <w:lastRenderedPageBreak/>
        <w:t>T</w:t>
      </w:r>
      <w:r w:rsidR="00A82D6C" w:rsidRPr="00332D2C">
        <w:rPr>
          <w:rFonts w:ascii="Tahoma" w:hAnsi="Tahoma" w:cs="Tahoma"/>
          <w:b w:val="0"/>
          <w:sz w:val="18"/>
          <w:szCs w:val="18"/>
          <w:u w:val="none"/>
        </w:rPr>
        <w:t>ylko wyroby i materiały budowlane spełniające wymogi właściwych norm mogą być stosowane przy realizacji zadania.</w:t>
      </w:r>
    </w:p>
    <w:p w:rsidR="00A82D6C" w:rsidRPr="007E18C4" w:rsidRDefault="00A82D6C" w:rsidP="007E18C4">
      <w:pPr>
        <w:pStyle w:val="Tekstpodstawowy"/>
        <w:tabs>
          <w:tab w:val="left" w:pos="709"/>
        </w:tabs>
        <w:spacing w:line="360" w:lineRule="auto"/>
        <w:ind w:left="851"/>
        <w:jc w:val="both"/>
        <w:rPr>
          <w:rFonts w:ascii="Tahoma" w:hAnsi="Tahoma" w:cs="Tahoma"/>
          <w:sz w:val="18"/>
          <w:szCs w:val="18"/>
          <w:u w:val="none"/>
        </w:rPr>
      </w:pPr>
      <w:r w:rsidRPr="00332D2C">
        <w:rPr>
          <w:rFonts w:ascii="Tahoma" w:hAnsi="Tahoma" w:cs="Tahoma"/>
          <w:sz w:val="18"/>
          <w:szCs w:val="18"/>
          <w:u w:val="none"/>
        </w:rPr>
        <w:t>W czasie wykonywania robót budowlanych należy bezwzględnie pr</w:t>
      </w:r>
      <w:r w:rsidR="009239F0" w:rsidRPr="00332D2C">
        <w:rPr>
          <w:rFonts w:ascii="Tahoma" w:hAnsi="Tahoma" w:cs="Tahoma"/>
          <w:sz w:val="18"/>
          <w:szCs w:val="18"/>
          <w:u w:val="none"/>
        </w:rPr>
        <w:t>zestrzegać warunków technicznych</w:t>
      </w:r>
      <w:r w:rsidRPr="00332D2C">
        <w:rPr>
          <w:rFonts w:ascii="Tahoma" w:hAnsi="Tahoma" w:cs="Tahoma"/>
          <w:sz w:val="18"/>
          <w:szCs w:val="18"/>
          <w:u w:val="none"/>
        </w:rPr>
        <w:t xml:space="preserve"> i technologicznych wykonania i odbioru robót budowlano – montażowych określonych w przepisach Ministerstwa Gospodarki Przestrzennej i Budownictwa z uwzględnieniem warunków BHP.</w:t>
      </w:r>
    </w:p>
    <w:p w:rsidR="00F40A3F" w:rsidRPr="00332D2C" w:rsidRDefault="00F40A3F" w:rsidP="00F40A3F">
      <w:pPr>
        <w:tabs>
          <w:tab w:val="left" w:pos="1134"/>
        </w:tabs>
        <w:spacing w:line="360" w:lineRule="auto"/>
        <w:ind w:left="1134"/>
        <w:jc w:val="both"/>
        <w:rPr>
          <w:rFonts w:ascii="Tahoma" w:hAnsi="Tahoma" w:cs="Tahoma"/>
          <w:b/>
          <w:sz w:val="18"/>
          <w:szCs w:val="18"/>
        </w:rPr>
      </w:pPr>
    </w:p>
    <w:p w:rsidR="00381A10" w:rsidRDefault="00FE0DA8" w:rsidP="001A0D20">
      <w:pPr>
        <w:pStyle w:val="Tekstpodstawowy"/>
        <w:spacing w:line="360" w:lineRule="auto"/>
        <w:ind w:left="5680" w:firstLine="284"/>
        <w:jc w:val="left"/>
        <w:rPr>
          <w:rFonts w:ascii="Tahoma" w:hAnsi="Tahoma" w:cs="Tahoma"/>
          <w:b w:val="0"/>
          <w:sz w:val="18"/>
          <w:szCs w:val="18"/>
          <w:u w:val="none"/>
        </w:rPr>
      </w:pPr>
      <w:r w:rsidRPr="00332D2C">
        <w:rPr>
          <w:rFonts w:ascii="Tahoma" w:hAnsi="Tahoma" w:cs="Tahoma"/>
          <w:b w:val="0"/>
          <w:sz w:val="18"/>
          <w:szCs w:val="18"/>
          <w:u w:val="none"/>
        </w:rPr>
        <w:t>Opracował:</w:t>
      </w:r>
    </w:p>
    <w:p w:rsidR="00E53CEE" w:rsidRPr="00332D2C" w:rsidRDefault="00E53CEE">
      <w:pPr>
        <w:pStyle w:val="Tekstpodstawowy"/>
        <w:spacing w:line="360" w:lineRule="auto"/>
        <w:jc w:val="left"/>
        <w:rPr>
          <w:rFonts w:ascii="Tahoma" w:hAnsi="Tahoma" w:cs="Tahoma"/>
          <w:b w:val="0"/>
          <w:sz w:val="18"/>
          <w:szCs w:val="18"/>
          <w:u w:val="none"/>
        </w:rPr>
      </w:pPr>
    </w:p>
    <w:p w:rsidR="00BC4872" w:rsidRPr="00332D2C" w:rsidRDefault="00355000" w:rsidP="007701AE">
      <w:pPr>
        <w:pStyle w:val="Tekstpodstawowy"/>
        <w:spacing w:line="360" w:lineRule="auto"/>
        <w:jc w:val="left"/>
        <w:rPr>
          <w:rFonts w:ascii="Tahoma" w:hAnsi="Tahoma" w:cs="Tahoma"/>
          <w:b w:val="0"/>
          <w:sz w:val="18"/>
          <w:szCs w:val="18"/>
          <w:u w:val="none"/>
        </w:rPr>
      </w:pPr>
      <w:r w:rsidRPr="00332D2C">
        <w:rPr>
          <w:rFonts w:ascii="Tahoma" w:hAnsi="Tahoma" w:cs="Tahoma"/>
          <w:b w:val="0"/>
          <w:sz w:val="18"/>
          <w:szCs w:val="18"/>
          <w:u w:val="none"/>
        </w:rPr>
        <w:t xml:space="preserve">Rawicz, </w:t>
      </w:r>
      <w:r w:rsidR="00485ABD">
        <w:rPr>
          <w:rFonts w:ascii="Tahoma" w:hAnsi="Tahoma" w:cs="Tahoma"/>
          <w:b w:val="0"/>
          <w:sz w:val="18"/>
          <w:szCs w:val="18"/>
          <w:u w:val="none"/>
        </w:rPr>
        <w:t>01</w:t>
      </w:r>
      <w:r w:rsidR="001A0D20">
        <w:rPr>
          <w:rFonts w:ascii="Tahoma" w:hAnsi="Tahoma" w:cs="Tahoma"/>
          <w:b w:val="0"/>
          <w:sz w:val="18"/>
          <w:szCs w:val="18"/>
          <w:u w:val="none"/>
        </w:rPr>
        <w:t>.</w:t>
      </w:r>
      <w:r w:rsidR="00485ABD">
        <w:rPr>
          <w:rFonts w:ascii="Tahoma" w:hAnsi="Tahoma" w:cs="Tahoma"/>
          <w:b w:val="0"/>
          <w:sz w:val="18"/>
          <w:szCs w:val="18"/>
          <w:u w:val="none"/>
        </w:rPr>
        <w:t>02</w:t>
      </w:r>
      <w:r w:rsidR="001A0D20">
        <w:rPr>
          <w:rFonts w:ascii="Tahoma" w:hAnsi="Tahoma" w:cs="Tahoma"/>
          <w:b w:val="0"/>
          <w:sz w:val="18"/>
          <w:szCs w:val="18"/>
          <w:u w:val="none"/>
        </w:rPr>
        <w:t>.</w:t>
      </w:r>
      <w:r w:rsidR="00F9330D" w:rsidRPr="00332D2C">
        <w:rPr>
          <w:rFonts w:ascii="Tahoma" w:hAnsi="Tahoma" w:cs="Tahoma"/>
          <w:b w:val="0"/>
          <w:sz w:val="18"/>
          <w:szCs w:val="18"/>
          <w:u w:val="none"/>
        </w:rPr>
        <w:t>201</w:t>
      </w:r>
      <w:r w:rsidR="00485ABD">
        <w:rPr>
          <w:rFonts w:ascii="Tahoma" w:hAnsi="Tahoma" w:cs="Tahoma"/>
          <w:b w:val="0"/>
          <w:sz w:val="18"/>
          <w:szCs w:val="18"/>
          <w:u w:val="none"/>
        </w:rPr>
        <w:t>7</w:t>
      </w:r>
      <w:r w:rsidR="006E7917" w:rsidRPr="00332D2C">
        <w:rPr>
          <w:rFonts w:ascii="Tahoma" w:hAnsi="Tahoma" w:cs="Tahoma"/>
          <w:b w:val="0"/>
          <w:sz w:val="18"/>
          <w:szCs w:val="18"/>
          <w:u w:val="none"/>
        </w:rPr>
        <w:t xml:space="preserve">r. </w:t>
      </w:r>
    </w:p>
    <w:sectPr w:rsidR="00BC4872" w:rsidRPr="00332D2C" w:rsidSect="00707EC5">
      <w:headerReference w:type="default" r:id="rId11"/>
      <w:footerReference w:type="even" r:id="rId12"/>
      <w:footerReference w:type="default" r:id="rId13"/>
      <w:pgSz w:w="11906" w:h="16838" w:code="9"/>
      <w:pgMar w:top="709" w:right="567" w:bottom="567" w:left="1134" w:header="397" w:footer="1111"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13474" w:rsidRDefault="00913474">
      <w:r>
        <w:separator/>
      </w:r>
    </w:p>
  </w:endnote>
  <w:endnote w:type="continuationSeparator" w:id="0">
    <w:p w:rsidR="00913474" w:rsidRDefault="009134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font264">
    <w:altName w:val="Times New Roman"/>
    <w:panose1 w:val="00000000000000000000"/>
    <w:charset w:val="00"/>
    <w:family w:val="auto"/>
    <w:notTrueType/>
    <w:pitch w:val="default"/>
    <w:sig w:usb0="77D5CA33" w:usb1="77D85A7C" w:usb2="77D3463F" w:usb3="00000001" w:csb0="00000001" w:csb1="0013F854"/>
  </w:font>
  <w:font w:name="Tahoma">
    <w:panose1 w:val="020B0604030504040204"/>
    <w:charset w:val="EE"/>
    <w:family w:val="swiss"/>
    <w:pitch w:val="variable"/>
    <w:sig w:usb0="E1002EFF" w:usb1="C000605B" w:usb2="00000029" w:usb3="00000000" w:csb0="000101FF" w:csb1="00000000"/>
  </w:font>
  <w:font w:name="Vrinda">
    <w:panose1 w:val="020B0502040204020203"/>
    <w:charset w:val="00"/>
    <w:family w:val="swiss"/>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2E46" w:rsidRDefault="000E2E4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0E2E46" w:rsidRDefault="000E2E46">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66173318"/>
      <w:docPartObj>
        <w:docPartGallery w:val="Page Numbers (Bottom of Page)"/>
        <w:docPartUnique/>
      </w:docPartObj>
    </w:sdtPr>
    <w:sdtContent>
      <w:p w:rsidR="000E2E46" w:rsidRDefault="000E2E46">
        <w:pPr>
          <w:pStyle w:val="Stopka"/>
          <w:jc w:val="right"/>
        </w:pPr>
        <w:r>
          <w:fldChar w:fldCharType="begin"/>
        </w:r>
        <w:r>
          <w:instrText>PAGE   \* MERGEFORMAT</w:instrText>
        </w:r>
        <w:r>
          <w:fldChar w:fldCharType="separate"/>
        </w:r>
        <w:r w:rsidR="004F23B4">
          <w:rPr>
            <w:noProof/>
          </w:rPr>
          <w:t>13</w:t>
        </w:r>
        <w:r>
          <w:fldChar w:fldCharType="end"/>
        </w:r>
      </w:p>
    </w:sdtContent>
  </w:sdt>
  <w:p w:rsidR="000E2E46" w:rsidRDefault="000E2E46">
    <w:pPr>
      <w:pStyle w:val="Stopka"/>
      <w:tabs>
        <w:tab w:val="clear" w:pos="4536"/>
        <w:tab w:val="clear" w:pos="9072"/>
      </w:tabs>
      <w:ind w:right="-2"/>
      <w:jc w:val="center"/>
      <w:rPr>
        <w:i/>
        <w:spacing w:val="0"/>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13474" w:rsidRDefault="00913474">
      <w:r>
        <w:separator/>
      </w:r>
    </w:p>
  </w:footnote>
  <w:footnote w:type="continuationSeparator" w:id="0">
    <w:p w:rsidR="00913474" w:rsidRDefault="009134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2E46" w:rsidRPr="00707EC5" w:rsidRDefault="000E2E46" w:rsidP="00707EC5">
    <w:pPr>
      <w:pStyle w:val="Nagwek"/>
      <w:tabs>
        <w:tab w:val="clear" w:pos="4536"/>
        <w:tab w:val="clear" w:pos="9072"/>
      </w:tabs>
      <w:jc w:val="right"/>
      <w:rPr>
        <w:rFonts w:ascii="Tahoma" w:hAnsi="Tahoma" w:cs="Tahoma"/>
        <w:i/>
        <w:sz w:val="16"/>
        <w:szCs w:val="16"/>
      </w:rPr>
    </w:pPr>
    <w:r>
      <w:rPr>
        <w:i/>
        <w:sz w:val="16"/>
        <w:szCs w:val="16"/>
      </w:rPr>
      <w:tab/>
    </w:r>
    <w:r>
      <w:rPr>
        <w:i/>
        <w:sz w:val="16"/>
        <w:szCs w:val="16"/>
      </w:rPr>
      <w:tab/>
    </w:r>
    <w:r>
      <w:rPr>
        <w:i/>
        <w:sz w:val="16"/>
        <w:szCs w:val="16"/>
      </w:rPr>
      <w:tab/>
    </w:r>
    <w:r>
      <w:rPr>
        <w:i/>
        <w:sz w:val="16"/>
        <w:szCs w:val="16"/>
      </w:rPr>
      <w:tab/>
    </w:r>
    <w:r>
      <w:rPr>
        <w:i/>
        <w:sz w:val="16"/>
        <w:szCs w:val="16"/>
      </w:rPr>
      <w:tab/>
      <w:t xml:space="preserve">    </w:t>
    </w:r>
    <w:r>
      <w:rPr>
        <w:i/>
        <w:sz w:val="16"/>
        <w:szCs w:val="16"/>
      </w:rPr>
      <w:tab/>
    </w:r>
    <w:r>
      <w:rPr>
        <w:i/>
        <w:sz w:val="16"/>
        <w:szCs w:val="16"/>
      </w:rPr>
      <w:tab/>
    </w:r>
    <w:r>
      <w:rPr>
        <w:i/>
        <w:sz w:val="16"/>
        <w:szCs w:val="16"/>
      </w:rPr>
      <w:tab/>
    </w:r>
    <w:r>
      <w:rPr>
        <w:i/>
        <w:sz w:val="16"/>
        <w:szCs w:val="16"/>
      </w:rPr>
      <w:tab/>
      <w:t xml:space="preserve">                </w:t>
    </w:r>
    <w:r>
      <w:rPr>
        <w:i/>
        <w:sz w:val="16"/>
        <w:szCs w:val="16"/>
      </w:rPr>
      <w:tab/>
    </w:r>
    <w:r>
      <w:rPr>
        <w:i/>
        <w:sz w:val="16"/>
        <w:szCs w:val="16"/>
      </w:rPr>
      <w:tab/>
    </w:r>
    <w:r>
      <w:rPr>
        <w:i/>
        <w:sz w:val="16"/>
        <w:szCs w:val="16"/>
      </w:rPr>
      <w:tab/>
    </w:r>
    <w:r>
      <w:rPr>
        <w:i/>
        <w:sz w:val="16"/>
        <w:szCs w:val="16"/>
      </w:rPr>
      <w:tab/>
    </w:r>
    <w:r>
      <w:rPr>
        <w:i/>
        <w:sz w:val="16"/>
        <w:szCs w:val="16"/>
      </w:rPr>
      <w:tab/>
    </w:r>
    <w:r w:rsidRPr="00707EC5">
      <w:rPr>
        <w:rFonts w:ascii="Tahoma" w:hAnsi="Tahoma" w:cs="Tahoma"/>
        <w:i/>
        <w:sz w:val="16"/>
        <w:szCs w:val="16"/>
      </w:rPr>
      <w:t xml:space="preserve"> </w:t>
    </w:r>
    <w:r>
      <w:rPr>
        <w:rFonts w:ascii="Tahoma" w:hAnsi="Tahoma" w:cs="Tahoma"/>
        <w:i/>
        <w:sz w:val="16"/>
        <w:szCs w:val="16"/>
        <w:lang w:eastAsia="en-US"/>
      </w:rPr>
      <w:t>Przebudowa ul. Stanisława Taczaka w Gostyniu.</w:t>
    </w:r>
  </w:p>
  <w:p w:rsidR="000E2E46" w:rsidRPr="00853DBD" w:rsidRDefault="000E2E46" w:rsidP="00853DBD">
    <w:pPr>
      <w:pStyle w:val="Nagwek"/>
      <w:tabs>
        <w:tab w:val="clear" w:pos="4536"/>
        <w:tab w:val="clear" w:pos="9072"/>
      </w:tabs>
      <w:jc w:val="center"/>
      <w:rPr>
        <w:i/>
        <w:sz w:val="20"/>
        <w:vertAlign w:val="superscript"/>
      </w:rPr>
    </w:pPr>
    <w:r w:rsidRPr="00853DBD">
      <w:rPr>
        <w:i/>
        <w:sz w:val="20"/>
        <w:vertAlign w:val="superscript"/>
      </w:rPr>
      <w:t>_____________________________________________________</w:t>
    </w:r>
    <w:r>
      <w:rPr>
        <w:i/>
        <w:sz w:val="20"/>
        <w:vertAlign w:val="superscript"/>
      </w:rPr>
      <w:t>____________________________</w:t>
    </w:r>
    <w:r w:rsidRPr="00853DBD">
      <w:rPr>
        <w:i/>
        <w:sz w:val="20"/>
        <w:vertAlign w:val="superscript"/>
      </w:rPr>
      <w:t>_______________________________________________________________________</w:t>
    </w:r>
    <w:r>
      <w:rPr>
        <w:i/>
        <w:sz w:val="20"/>
        <w:vertAlign w:val="superscript"/>
      </w:rPr>
      <w:t>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531260"/>
    <w:multiLevelType w:val="multilevel"/>
    <w:tmpl w:val="63285840"/>
    <w:lvl w:ilvl="0">
      <w:start w:val="1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 w15:restartNumberingAfterBreak="0">
    <w:nsid w:val="1103526D"/>
    <w:multiLevelType w:val="hybridMultilevel"/>
    <w:tmpl w:val="F33A843C"/>
    <w:lvl w:ilvl="0" w:tplc="CD70FF16">
      <w:start w:val="1"/>
      <w:numFmt w:val="bullet"/>
      <w:lvlText w:val=""/>
      <w:lvlJc w:val="left"/>
      <w:pPr>
        <w:tabs>
          <w:tab w:val="num" w:pos="2063"/>
        </w:tabs>
        <w:ind w:left="2063" w:hanging="360"/>
      </w:pPr>
      <w:rPr>
        <w:rFonts w:ascii="Symbol" w:hAnsi="Symbol" w:hint="default"/>
        <w:b w:val="0"/>
        <w:i w:val="0"/>
        <w:sz w:val="20"/>
        <w:szCs w:val="20"/>
      </w:rPr>
    </w:lvl>
    <w:lvl w:ilvl="1" w:tplc="FFFFFFFF">
      <w:start w:val="1"/>
      <w:numFmt w:val="lowerLetter"/>
      <w:lvlText w:val="%2."/>
      <w:lvlJc w:val="left"/>
      <w:pPr>
        <w:tabs>
          <w:tab w:val="num" w:pos="2291"/>
        </w:tabs>
        <w:ind w:left="2291" w:hanging="360"/>
      </w:pPr>
    </w:lvl>
    <w:lvl w:ilvl="2" w:tplc="FFFFFFFF" w:tentative="1">
      <w:start w:val="1"/>
      <w:numFmt w:val="lowerRoman"/>
      <w:lvlText w:val="%3."/>
      <w:lvlJc w:val="right"/>
      <w:pPr>
        <w:tabs>
          <w:tab w:val="num" w:pos="3011"/>
        </w:tabs>
        <w:ind w:left="3011" w:hanging="180"/>
      </w:pPr>
    </w:lvl>
    <w:lvl w:ilvl="3" w:tplc="FFFFFFFF" w:tentative="1">
      <w:start w:val="1"/>
      <w:numFmt w:val="decimal"/>
      <w:lvlText w:val="%4."/>
      <w:lvlJc w:val="left"/>
      <w:pPr>
        <w:tabs>
          <w:tab w:val="num" w:pos="3731"/>
        </w:tabs>
        <w:ind w:left="3731" w:hanging="360"/>
      </w:pPr>
    </w:lvl>
    <w:lvl w:ilvl="4" w:tplc="FFFFFFFF" w:tentative="1">
      <w:start w:val="1"/>
      <w:numFmt w:val="lowerLetter"/>
      <w:lvlText w:val="%5."/>
      <w:lvlJc w:val="left"/>
      <w:pPr>
        <w:tabs>
          <w:tab w:val="num" w:pos="4451"/>
        </w:tabs>
        <w:ind w:left="4451" w:hanging="360"/>
      </w:pPr>
    </w:lvl>
    <w:lvl w:ilvl="5" w:tplc="FFFFFFFF" w:tentative="1">
      <w:start w:val="1"/>
      <w:numFmt w:val="lowerRoman"/>
      <w:lvlText w:val="%6."/>
      <w:lvlJc w:val="right"/>
      <w:pPr>
        <w:tabs>
          <w:tab w:val="num" w:pos="5171"/>
        </w:tabs>
        <w:ind w:left="5171" w:hanging="180"/>
      </w:pPr>
    </w:lvl>
    <w:lvl w:ilvl="6" w:tplc="FFFFFFFF" w:tentative="1">
      <w:start w:val="1"/>
      <w:numFmt w:val="decimal"/>
      <w:lvlText w:val="%7."/>
      <w:lvlJc w:val="left"/>
      <w:pPr>
        <w:tabs>
          <w:tab w:val="num" w:pos="5891"/>
        </w:tabs>
        <w:ind w:left="5891" w:hanging="360"/>
      </w:pPr>
    </w:lvl>
    <w:lvl w:ilvl="7" w:tplc="FFFFFFFF" w:tentative="1">
      <w:start w:val="1"/>
      <w:numFmt w:val="lowerLetter"/>
      <w:lvlText w:val="%8."/>
      <w:lvlJc w:val="left"/>
      <w:pPr>
        <w:tabs>
          <w:tab w:val="num" w:pos="6611"/>
        </w:tabs>
        <w:ind w:left="6611" w:hanging="360"/>
      </w:pPr>
    </w:lvl>
    <w:lvl w:ilvl="8" w:tplc="FFFFFFFF" w:tentative="1">
      <w:start w:val="1"/>
      <w:numFmt w:val="lowerRoman"/>
      <w:lvlText w:val="%9."/>
      <w:lvlJc w:val="right"/>
      <w:pPr>
        <w:tabs>
          <w:tab w:val="num" w:pos="7331"/>
        </w:tabs>
        <w:ind w:left="7331" w:hanging="180"/>
      </w:pPr>
    </w:lvl>
  </w:abstractNum>
  <w:abstractNum w:abstractNumId="2" w15:restartNumberingAfterBreak="0">
    <w:nsid w:val="16F032B8"/>
    <w:multiLevelType w:val="hybridMultilevel"/>
    <w:tmpl w:val="EEB64B96"/>
    <w:lvl w:ilvl="0" w:tplc="B4768594">
      <w:start w:val="8"/>
      <w:numFmt w:val="decimal"/>
      <w:lvlText w:val="%1"/>
      <w:lvlJc w:val="left"/>
      <w:pPr>
        <w:ind w:left="1212" w:hanging="360"/>
      </w:pPr>
      <w:rPr>
        <w:rFonts w:hint="default"/>
      </w:rPr>
    </w:lvl>
    <w:lvl w:ilvl="1" w:tplc="04150019" w:tentative="1">
      <w:start w:val="1"/>
      <w:numFmt w:val="lowerLetter"/>
      <w:lvlText w:val="%2."/>
      <w:lvlJc w:val="left"/>
      <w:pPr>
        <w:ind w:left="1932" w:hanging="360"/>
      </w:pPr>
    </w:lvl>
    <w:lvl w:ilvl="2" w:tplc="0415001B" w:tentative="1">
      <w:start w:val="1"/>
      <w:numFmt w:val="lowerRoman"/>
      <w:lvlText w:val="%3."/>
      <w:lvlJc w:val="right"/>
      <w:pPr>
        <w:ind w:left="2652" w:hanging="180"/>
      </w:pPr>
    </w:lvl>
    <w:lvl w:ilvl="3" w:tplc="0415000F" w:tentative="1">
      <w:start w:val="1"/>
      <w:numFmt w:val="decimal"/>
      <w:lvlText w:val="%4."/>
      <w:lvlJc w:val="left"/>
      <w:pPr>
        <w:ind w:left="3372" w:hanging="360"/>
      </w:pPr>
    </w:lvl>
    <w:lvl w:ilvl="4" w:tplc="04150019" w:tentative="1">
      <w:start w:val="1"/>
      <w:numFmt w:val="lowerLetter"/>
      <w:lvlText w:val="%5."/>
      <w:lvlJc w:val="left"/>
      <w:pPr>
        <w:ind w:left="4092" w:hanging="360"/>
      </w:pPr>
    </w:lvl>
    <w:lvl w:ilvl="5" w:tplc="0415001B" w:tentative="1">
      <w:start w:val="1"/>
      <w:numFmt w:val="lowerRoman"/>
      <w:lvlText w:val="%6."/>
      <w:lvlJc w:val="right"/>
      <w:pPr>
        <w:ind w:left="4812" w:hanging="180"/>
      </w:pPr>
    </w:lvl>
    <w:lvl w:ilvl="6" w:tplc="0415000F" w:tentative="1">
      <w:start w:val="1"/>
      <w:numFmt w:val="decimal"/>
      <w:lvlText w:val="%7."/>
      <w:lvlJc w:val="left"/>
      <w:pPr>
        <w:ind w:left="5532" w:hanging="360"/>
      </w:pPr>
    </w:lvl>
    <w:lvl w:ilvl="7" w:tplc="04150019" w:tentative="1">
      <w:start w:val="1"/>
      <w:numFmt w:val="lowerLetter"/>
      <w:lvlText w:val="%8."/>
      <w:lvlJc w:val="left"/>
      <w:pPr>
        <w:ind w:left="6252" w:hanging="360"/>
      </w:pPr>
    </w:lvl>
    <w:lvl w:ilvl="8" w:tplc="0415001B" w:tentative="1">
      <w:start w:val="1"/>
      <w:numFmt w:val="lowerRoman"/>
      <w:lvlText w:val="%9."/>
      <w:lvlJc w:val="right"/>
      <w:pPr>
        <w:ind w:left="6972" w:hanging="180"/>
      </w:pPr>
    </w:lvl>
  </w:abstractNum>
  <w:abstractNum w:abstractNumId="3" w15:restartNumberingAfterBreak="0">
    <w:nsid w:val="19517EB2"/>
    <w:multiLevelType w:val="multilevel"/>
    <w:tmpl w:val="4C444ADA"/>
    <w:lvl w:ilvl="0">
      <w:start w:val="1"/>
      <w:numFmt w:val="decimal"/>
      <w:lvlText w:val="%1."/>
      <w:lvlJc w:val="left"/>
      <w:pPr>
        <w:ind w:left="360" w:hanging="360"/>
      </w:pPr>
      <w:rPr>
        <w:rFonts w:hint="default"/>
        <w:b w:val="0"/>
        <w:color w:val="auto"/>
        <w:sz w:val="18"/>
        <w:szCs w:val="18"/>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ABC5CEC"/>
    <w:multiLevelType w:val="hybridMultilevel"/>
    <w:tmpl w:val="8C90D456"/>
    <w:lvl w:ilvl="0" w:tplc="958A3758">
      <w:start w:val="1"/>
      <w:numFmt w:val="bullet"/>
      <w:lvlText w:val="-"/>
      <w:lvlJc w:val="left"/>
      <w:pPr>
        <w:ind w:left="1212" w:hanging="360"/>
      </w:pPr>
      <w:rPr>
        <w:rFonts w:hint="default"/>
        <w:b w:val="0"/>
      </w:rPr>
    </w:lvl>
    <w:lvl w:ilvl="1" w:tplc="04150003" w:tentative="1">
      <w:start w:val="1"/>
      <w:numFmt w:val="bullet"/>
      <w:lvlText w:val="o"/>
      <w:lvlJc w:val="left"/>
      <w:pPr>
        <w:ind w:left="1932" w:hanging="360"/>
      </w:pPr>
      <w:rPr>
        <w:rFonts w:ascii="Courier New" w:hAnsi="Courier New" w:cs="Courier New" w:hint="default"/>
      </w:rPr>
    </w:lvl>
    <w:lvl w:ilvl="2" w:tplc="04150005" w:tentative="1">
      <w:start w:val="1"/>
      <w:numFmt w:val="bullet"/>
      <w:lvlText w:val=""/>
      <w:lvlJc w:val="left"/>
      <w:pPr>
        <w:ind w:left="2652" w:hanging="360"/>
      </w:pPr>
      <w:rPr>
        <w:rFonts w:ascii="Wingdings" w:hAnsi="Wingdings" w:hint="default"/>
      </w:rPr>
    </w:lvl>
    <w:lvl w:ilvl="3" w:tplc="04150001" w:tentative="1">
      <w:start w:val="1"/>
      <w:numFmt w:val="bullet"/>
      <w:lvlText w:val=""/>
      <w:lvlJc w:val="left"/>
      <w:pPr>
        <w:ind w:left="3372" w:hanging="360"/>
      </w:pPr>
      <w:rPr>
        <w:rFonts w:ascii="Symbol" w:hAnsi="Symbol" w:hint="default"/>
      </w:rPr>
    </w:lvl>
    <w:lvl w:ilvl="4" w:tplc="04150003" w:tentative="1">
      <w:start w:val="1"/>
      <w:numFmt w:val="bullet"/>
      <w:lvlText w:val="o"/>
      <w:lvlJc w:val="left"/>
      <w:pPr>
        <w:ind w:left="4092" w:hanging="360"/>
      </w:pPr>
      <w:rPr>
        <w:rFonts w:ascii="Courier New" w:hAnsi="Courier New" w:cs="Courier New" w:hint="default"/>
      </w:rPr>
    </w:lvl>
    <w:lvl w:ilvl="5" w:tplc="04150005" w:tentative="1">
      <w:start w:val="1"/>
      <w:numFmt w:val="bullet"/>
      <w:lvlText w:val=""/>
      <w:lvlJc w:val="left"/>
      <w:pPr>
        <w:ind w:left="4812" w:hanging="360"/>
      </w:pPr>
      <w:rPr>
        <w:rFonts w:ascii="Wingdings" w:hAnsi="Wingdings" w:hint="default"/>
      </w:rPr>
    </w:lvl>
    <w:lvl w:ilvl="6" w:tplc="04150001" w:tentative="1">
      <w:start w:val="1"/>
      <w:numFmt w:val="bullet"/>
      <w:lvlText w:val=""/>
      <w:lvlJc w:val="left"/>
      <w:pPr>
        <w:ind w:left="5532" w:hanging="360"/>
      </w:pPr>
      <w:rPr>
        <w:rFonts w:ascii="Symbol" w:hAnsi="Symbol" w:hint="default"/>
      </w:rPr>
    </w:lvl>
    <w:lvl w:ilvl="7" w:tplc="04150003" w:tentative="1">
      <w:start w:val="1"/>
      <w:numFmt w:val="bullet"/>
      <w:lvlText w:val="o"/>
      <w:lvlJc w:val="left"/>
      <w:pPr>
        <w:ind w:left="6252" w:hanging="360"/>
      </w:pPr>
      <w:rPr>
        <w:rFonts w:ascii="Courier New" w:hAnsi="Courier New" w:cs="Courier New" w:hint="default"/>
      </w:rPr>
    </w:lvl>
    <w:lvl w:ilvl="8" w:tplc="04150005" w:tentative="1">
      <w:start w:val="1"/>
      <w:numFmt w:val="bullet"/>
      <w:lvlText w:val=""/>
      <w:lvlJc w:val="left"/>
      <w:pPr>
        <w:ind w:left="6972" w:hanging="360"/>
      </w:pPr>
      <w:rPr>
        <w:rFonts w:ascii="Wingdings" w:hAnsi="Wingdings" w:hint="default"/>
      </w:rPr>
    </w:lvl>
  </w:abstractNum>
  <w:abstractNum w:abstractNumId="5" w15:restartNumberingAfterBreak="0">
    <w:nsid w:val="1BFC5618"/>
    <w:multiLevelType w:val="multilevel"/>
    <w:tmpl w:val="E4E6F3B6"/>
    <w:lvl w:ilvl="0">
      <w:start w:val="1"/>
      <w:numFmt w:val="decimal"/>
      <w:lvlText w:val="%1."/>
      <w:lvlJc w:val="left"/>
      <w:pPr>
        <w:tabs>
          <w:tab w:val="num" w:pos="360"/>
        </w:tabs>
        <w:ind w:left="284" w:hanging="284"/>
      </w:pPr>
      <w:rPr>
        <w:rFonts w:ascii="Calibri" w:hAnsi="Calibri" w:hint="default"/>
        <w:b w:val="0"/>
        <w:i w:val="0"/>
        <w:sz w:val="20"/>
      </w:rPr>
    </w:lvl>
    <w:lvl w:ilvl="1">
      <w:start w:val="7"/>
      <w:numFmt w:val="decimal"/>
      <w:lvlText w:val="%1.%2."/>
      <w:lvlJc w:val="left"/>
      <w:pPr>
        <w:tabs>
          <w:tab w:val="num" w:pos="567"/>
        </w:tabs>
        <w:ind w:left="567" w:hanging="567"/>
      </w:pPr>
      <w:rPr>
        <w:rFonts w:ascii="Times New Roman" w:hAnsi="Times New Roman" w:hint="default"/>
        <w:b w:val="0"/>
        <w:i w:val="0"/>
        <w:sz w:val="20"/>
      </w:rPr>
    </w:lvl>
    <w:lvl w:ilvl="2">
      <w:start w:val="2"/>
      <w:numFmt w:val="decimal"/>
      <w:lvlText w:val="%1.%2.%3."/>
      <w:lvlJc w:val="left"/>
      <w:pPr>
        <w:tabs>
          <w:tab w:val="num" w:pos="709"/>
        </w:tabs>
        <w:ind w:left="709" w:hanging="709"/>
      </w:pPr>
      <w:rPr>
        <w:rFonts w:ascii="Calibri" w:hAnsi="Calibri" w:hint="default"/>
        <w:b w:val="0"/>
        <w:i w:val="0"/>
        <w:sz w:val="20"/>
        <w:szCs w:val="20"/>
      </w:rPr>
    </w:lvl>
    <w:lvl w:ilvl="3">
      <w:start w:val="1"/>
      <w:numFmt w:val="decimal"/>
      <w:lvlText w:val="%1.%2.%3.%4."/>
      <w:lvlJc w:val="left"/>
      <w:pPr>
        <w:tabs>
          <w:tab w:val="num" w:pos="851"/>
        </w:tabs>
        <w:ind w:left="851" w:hanging="851"/>
      </w:pPr>
      <w:rPr>
        <w:rFonts w:ascii="Calibri" w:hAnsi="Calibri"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15:restartNumberingAfterBreak="0">
    <w:nsid w:val="1C8306DD"/>
    <w:multiLevelType w:val="hybridMultilevel"/>
    <w:tmpl w:val="EEE8C5A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E027796"/>
    <w:multiLevelType w:val="multilevel"/>
    <w:tmpl w:val="1EA4E62E"/>
    <w:lvl w:ilvl="0">
      <w:start w:val="8"/>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17F322E"/>
    <w:multiLevelType w:val="hybridMultilevel"/>
    <w:tmpl w:val="85A0E50E"/>
    <w:lvl w:ilvl="0" w:tplc="958A3758">
      <w:start w:val="1"/>
      <w:numFmt w:val="bullet"/>
      <w:lvlText w:val="-"/>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4B453AF"/>
    <w:multiLevelType w:val="multilevel"/>
    <w:tmpl w:val="8B360FB8"/>
    <w:lvl w:ilvl="0">
      <w:start w:val="1"/>
      <w:numFmt w:val="decimal"/>
      <w:lvlText w:val="%1."/>
      <w:lvlJc w:val="left"/>
      <w:pPr>
        <w:tabs>
          <w:tab w:val="num" w:pos="1212"/>
        </w:tabs>
        <w:ind w:left="1212" w:hanging="360"/>
      </w:pPr>
      <w:rPr>
        <w:rFonts w:hint="default"/>
      </w:rPr>
    </w:lvl>
    <w:lvl w:ilvl="1">
      <w:start w:val="1"/>
      <w:numFmt w:val="lowerLetter"/>
      <w:lvlText w:val="%2."/>
      <w:lvlJc w:val="left"/>
      <w:pPr>
        <w:tabs>
          <w:tab w:val="num" w:pos="1932"/>
        </w:tabs>
        <w:ind w:left="1932" w:hanging="360"/>
      </w:pPr>
    </w:lvl>
    <w:lvl w:ilvl="2">
      <w:start w:val="1"/>
      <w:numFmt w:val="lowerRoman"/>
      <w:lvlText w:val="%3."/>
      <w:lvlJc w:val="right"/>
      <w:pPr>
        <w:tabs>
          <w:tab w:val="num" w:pos="2652"/>
        </w:tabs>
        <w:ind w:left="2652" w:hanging="180"/>
      </w:pPr>
    </w:lvl>
    <w:lvl w:ilvl="3" w:tentative="1">
      <w:start w:val="1"/>
      <w:numFmt w:val="decimal"/>
      <w:lvlText w:val="%4."/>
      <w:lvlJc w:val="left"/>
      <w:pPr>
        <w:tabs>
          <w:tab w:val="num" w:pos="3372"/>
        </w:tabs>
        <w:ind w:left="3372" w:hanging="360"/>
      </w:pPr>
    </w:lvl>
    <w:lvl w:ilvl="4">
      <w:start w:val="1"/>
      <w:numFmt w:val="lowerLetter"/>
      <w:lvlText w:val="%5."/>
      <w:lvlJc w:val="left"/>
      <w:pPr>
        <w:tabs>
          <w:tab w:val="num" w:pos="4092"/>
        </w:tabs>
        <w:ind w:left="4092" w:hanging="360"/>
      </w:pPr>
    </w:lvl>
    <w:lvl w:ilvl="5" w:tentative="1">
      <w:start w:val="1"/>
      <w:numFmt w:val="lowerRoman"/>
      <w:lvlText w:val="%6."/>
      <w:lvlJc w:val="right"/>
      <w:pPr>
        <w:tabs>
          <w:tab w:val="num" w:pos="4812"/>
        </w:tabs>
        <w:ind w:left="4812" w:hanging="180"/>
      </w:pPr>
    </w:lvl>
    <w:lvl w:ilvl="6" w:tentative="1">
      <w:start w:val="1"/>
      <w:numFmt w:val="decimal"/>
      <w:lvlText w:val="%7."/>
      <w:lvlJc w:val="left"/>
      <w:pPr>
        <w:tabs>
          <w:tab w:val="num" w:pos="5532"/>
        </w:tabs>
        <w:ind w:left="5532" w:hanging="360"/>
      </w:pPr>
    </w:lvl>
    <w:lvl w:ilvl="7" w:tentative="1">
      <w:start w:val="1"/>
      <w:numFmt w:val="lowerLetter"/>
      <w:lvlText w:val="%8."/>
      <w:lvlJc w:val="left"/>
      <w:pPr>
        <w:tabs>
          <w:tab w:val="num" w:pos="6252"/>
        </w:tabs>
        <w:ind w:left="6252" w:hanging="360"/>
      </w:pPr>
    </w:lvl>
    <w:lvl w:ilvl="8" w:tentative="1">
      <w:start w:val="1"/>
      <w:numFmt w:val="lowerRoman"/>
      <w:lvlText w:val="%9."/>
      <w:lvlJc w:val="right"/>
      <w:pPr>
        <w:tabs>
          <w:tab w:val="num" w:pos="6972"/>
        </w:tabs>
        <w:ind w:left="6972" w:hanging="180"/>
      </w:pPr>
    </w:lvl>
  </w:abstractNum>
  <w:abstractNum w:abstractNumId="10" w15:restartNumberingAfterBreak="0">
    <w:nsid w:val="25EC779A"/>
    <w:multiLevelType w:val="hybridMultilevel"/>
    <w:tmpl w:val="578E349C"/>
    <w:lvl w:ilvl="0" w:tplc="CD70FF16">
      <w:start w:val="1"/>
      <w:numFmt w:val="bullet"/>
      <w:lvlText w:val=""/>
      <w:lvlJc w:val="left"/>
      <w:pPr>
        <w:ind w:left="1080" w:hanging="360"/>
      </w:pPr>
      <w:rPr>
        <w:rFonts w:ascii="Symbol" w:hAnsi="Symbol" w:hint="default"/>
        <w:b w:val="0"/>
        <w:i w:val="0"/>
        <w:sz w:val="20"/>
        <w:szCs w:val="2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C591AEE"/>
    <w:multiLevelType w:val="singleLevel"/>
    <w:tmpl w:val="CD70FF16"/>
    <w:lvl w:ilvl="0">
      <w:start w:val="1"/>
      <w:numFmt w:val="bullet"/>
      <w:lvlText w:val=""/>
      <w:lvlJc w:val="left"/>
      <w:pPr>
        <w:ind w:left="1065" w:hanging="360"/>
      </w:pPr>
      <w:rPr>
        <w:rFonts w:ascii="Symbol" w:hAnsi="Symbol" w:hint="default"/>
        <w:b w:val="0"/>
        <w:i w:val="0"/>
        <w:sz w:val="20"/>
        <w:szCs w:val="20"/>
      </w:rPr>
    </w:lvl>
  </w:abstractNum>
  <w:abstractNum w:abstractNumId="12" w15:restartNumberingAfterBreak="0">
    <w:nsid w:val="2CDD5F34"/>
    <w:multiLevelType w:val="hybridMultilevel"/>
    <w:tmpl w:val="350C9CC6"/>
    <w:lvl w:ilvl="0" w:tplc="958A3758">
      <w:start w:val="1"/>
      <w:numFmt w:val="bullet"/>
      <w:lvlText w:val="-"/>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DE5E2C"/>
    <w:multiLevelType w:val="multilevel"/>
    <w:tmpl w:val="657C9E5A"/>
    <w:lvl w:ilvl="0">
      <w:start w:val="1"/>
      <w:numFmt w:val="decimal"/>
      <w:lvlText w:val="%1."/>
      <w:lvlJc w:val="left"/>
      <w:pPr>
        <w:tabs>
          <w:tab w:val="num" w:pos="360"/>
        </w:tabs>
        <w:ind w:left="284" w:hanging="284"/>
      </w:pPr>
      <w:rPr>
        <w:rFonts w:ascii="Times New Roman" w:hAnsi="Times New Roman" w:hint="default"/>
        <w:b w:val="0"/>
        <w:i w:val="0"/>
        <w:sz w:val="20"/>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709"/>
        </w:tabs>
        <w:ind w:left="709" w:hanging="709"/>
      </w:pPr>
      <w:rPr>
        <w:rFonts w:ascii="Times New Roman" w:hAnsi="Times New Roman" w:hint="default"/>
        <w:b w:val="0"/>
        <w:i w:val="0"/>
        <w:sz w:val="20"/>
      </w:rPr>
    </w:lvl>
    <w:lvl w:ilvl="3">
      <w:start w:val="1"/>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ascii="Times New Roman" w:hAnsi="Times New Roman" w:hint="default"/>
        <w:b w:val="0"/>
        <w:i w:val="0"/>
        <w:sz w:val="20"/>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31B8137A"/>
    <w:multiLevelType w:val="singleLevel"/>
    <w:tmpl w:val="062C108E"/>
    <w:lvl w:ilvl="0">
      <w:start w:val="1"/>
      <w:numFmt w:val="bullet"/>
      <w:lvlText w:val="-"/>
      <w:lvlJc w:val="left"/>
      <w:pPr>
        <w:tabs>
          <w:tab w:val="num" w:pos="360"/>
        </w:tabs>
        <w:ind w:left="142" w:hanging="142"/>
      </w:pPr>
      <w:rPr>
        <w:rFonts w:ascii="font264" w:hAnsi="font264" w:hint="default"/>
      </w:rPr>
    </w:lvl>
  </w:abstractNum>
  <w:abstractNum w:abstractNumId="15" w15:restartNumberingAfterBreak="0">
    <w:nsid w:val="32290B2E"/>
    <w:multiLevelType w:val="hybridMultilevel"/>
    <w:tmpl w:val="4E64C302"/>
    <w:lvl w:ilvl="0" w:tplc="9498235C">
      <w:start w:val="1"/>
      <w:numFmt w:val="decimal"/>
      <w:lvlText w:val="%1."/>
      <w:lvlJc w:val="left"/>
      <w:pPr>
        <w:ind w:left="1860" w:hanging="360"/>
      </w:pPr>
      <w:rPr>
        <w:rFonts w:ascii="Calibri" w:hAnsi="Calibri" w:hint="default"/>
        <w:b w:val="0"/>
        <w:i w:val="0"/>
        <w:sz w:val="20"/>
        <w:szCs w:val="20"/>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16" w15:restartNumberingAfterBreak="0">
    <w:nsid w:val="32680DF5"/>
    <w:multiLevelType w:val="multilevel"/>
    <w:tmpl w:val="6BDE8C0C"/>
    <w:lvl w:ilvl="0">
      <w:start w:val="1"/>
      <w:numFmt w:val="decimal"/>
      <w:lvlText w:val="%1."/>
      <w:lvlJc w:val="left"/>
      <w:pPr>
        <w:tabs>
          <w:tab w:val="num" w:pos="360"/>
        </w:tabs>
        <w:ind w:left="284" w:hanging="284"/>
      </w:pPr>
      <w:rPr>
        <w:rFonts w:ascii="Calibri" w:hAnsi="Calibri" w:hint="default"/>
        <w:b w:val="0"/>
        <w:i w:val="0"/>
        <w:sz w:val="20"/>
      </w:rPr>
    </w:lvl>
    <w:lvl w:ilvl="1">
      <w:start w:val="7"/>
      <w:numFmt w:val="decimal"/>
      <w:lvlText w:val="%1.%2."/>
      <w:lvlJc w:val="left"/>
      <w:pPr>
        <w:tabs>
          <w:tab w:val="num" w:pos="567"/>
        </w:tabs>
        <w:ind w:left="567" w:hanging="567"/>
      </w:pPr>
      <w:rPr>
        <w:rFonts w:ascii="Times New Roman" w:hAnsi="Times New Roman" w:hint="default"/>
        <w:b w:val="0"/>
        <w:i w:val="0"/>
        <w:sz w:val="20"/>
      </w:rPr>
    </w:lvl>
    <w:lvl w:ilvl="2">
      <w:start w:val="2"/>
      <w:numFmt w:val="decimal"/>
      <w:lvlText w:val="%1.%2.%3."/>
      <w:lvlJc w:val="left"/>
      <w:pPr>
        <w:tabs>
          <w:tab w:val="num" w:pos="709"/>
        </w:tabs>
        <w:ind w:left="709" w:hanging="709"/>
      </w:pPr>
      <w:rPr>
        <w:rFonts w:ascii="Calibri" w:hAnsi="Calibri" w:hint="default"/>
        <w:b w:val="0"/>
        <w:i w:val="0"/>
        <w:sz w:val="20"/>
      </w:rPr>
    </w:lvl>
    <w:lvl w:ilvl="3">
      <w:start w:val="1"/>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38B250C2"/>
    <w:multiLevelType w:val="singleLevel"/>
    <w:tmpl w:val="958A3758"/>
    <w:lvl w:ilvl="0">
      <w:start w:val="1"/>
      <w:numFmt w:val="bullet"/>
      <w:lvlText w:val="-"/>
      <w:lvlJc w:val="left"/>
      <w:pPr>
        <w:tabs>
          <w:tab w:val="num" w:pos="1320"/>
        </w:tabs>
        <w:ind w:left="1320" w:hanging="615"/>
      </w:pPr>
      <w:rPr>
        <w:rFonts w:hint="default"/>
        <w:b w:val="0"/>
      </w:rPr>
    </w:lvl>
  </w:abstractNum>
  <w:abstractNum w:abstractNumId="18" w15:restartNumberingAfterBreak="0">
    <w:nsid w:val="3B0456A8"/>
    <w:multiLevelType w:val="hybridMultilevel"/>
    <w:tmpl w:val="408CBFEA"/>
    <w:lvl w:ilvl="0" w:tplc="F61E8DB0">
      <w:start w:val="1"/>
      <w:numFmt w:val="decimal"/>
      <w:lvlText w:val="%1."/>
      <w:lvlJc w:val="left"/>
      <w:pPr>
        <w:ind w:left="765" w:hanging="360"/>
      </w:pPr>
      <w:rPr>
        <w:rFonts w:hint="default"/>
      </w:r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9" w15:restartNumberingAfterBreak="0">
    <w:nsid w:val="3C9F70F0"/>
    <w:multiLevelType w:val="hybridMultilevel"/>
    <w:tmpl w:val="F68A9550"/>
    <w:lvl w:ilvl="0" w:tplc="062C04C4">
      <w:start w:val="1"/>
      <w:numFmt w:val="bullet"/>
      <w:lvlText w:val="–"/>
      <w:lvlJc w:val="left"/>
      <w:pPr>
        <w:ind w:left="768" w:hanging="360"/>
      </w:pPr>
      <w:rPr>
        <w:rFonts w:ascii="Calibri" w:hAnsi="Calibri" w:hint="default"/>
      </w:rPr>
    </w:lvl>
    <w:lvl w:ilvl="1" w:tplc="04150003" w:tentative="1">
      <w:start w:val="1"/>
      <w:numFmt w:val="bullet"/>
      <w:lvlText w:val="o"/>
      <w:lvlJc w:val="left"/>
      <w:pPr>
        <w:ind w:left="1488" w:hanging="360"/>
      </w:pPr>
      <w:rPr>
        <w:rFonts w:ascii="Courier New" w:hAnsi="Courier New" w:hint="default"/>
      </w:rPr>
    </w:lvl>
    <w:lvl w:ilvl="2" w:tplc="04150005" w:tentative="1">
      <w:start w:val="1"/>
      <w:numFmt w:val="bullet"/>
      <w:lvlText w:val=""/>
      <w:lvlJc w:val="left"/>
      <w:pPr>
        <w:ind w:left="2208" w:hanging="360"/>
      </w:pPr>
      <w:rPr>
        <w:rFonts w:ascii="Wingdings" w:hAnsi="Wingdings" w:hint="default"/>
      </w:rPr>
    </w:lvl>
    <w:lvl w:ilvl="3" w:tplc="04150001" w:tentative="1">
      <w:start w:val="1"/>
      <w:numFmt w:val="bullet"/>
      <w:lvlText w:val=""/>
      <w:lvlJc w:val="left"/>
      <w:pPr>
        <w:ind w:left="2928" w:hanging="360"/>
      </w:pPr>
      <w:rPr>
        <w:rFonts w:ascii="Symbol" w:hAnsi="Symbol" w:hint="default"/>
      </w:rPr>
    </w:lvl>
    <w:lvl w:ilvl="4" w:tplc="04150003" w:tentative="1">
      <w:start w:val="1"/>
      <w:numFmt w:val="bullet"/>
      <w:lvlText w:val="o"/>
      <w:lvlJc w:val="left"/>
      <w:pPr>
        <w:ind w:left="3648" w:hanging="360"/>
      </w:pPr>
      <w:rPr>
        <w:rFonts w:ascii="Courier New" w:hAnsi="Courier New" w:hint="default"/>
      </w:rPr>
    </w:lvl>
    <w:lvl w:ilvl="5" w:tplc="04150005" w:tentative="1">
      <w:start w:val="1"/>
      <w:numFmt w:val="bullet"/>
      <w:lvlText w:val=""/>
      <w:lvlJc w:val="left"/>
      <w:pPr>
        <w:ind w:left="4368" w:hanging="360"/>
      </w:pPr>
      <w:rPr>
        <w:rFonts w:ascii="Wingdings" w:hAnsi="Wingdings" w:hint="default"/>
      </w:rPr>
    </w:lvl>
    <w:lvl w:ilvl="6" w:tplc="04150001" w:tentative="1">
      <w:start w:val="1"/>
      <w:numFmt w:val="bullet"/>
      <w:lvlText w:val=""/>
      <w:lvlJc w:val="left"/>
      <w:pPr>
        <w:ind w:left="5088" w:hanging="360"/>
      </w:pPr>
      <w:rPr>
        <w:rFonts w:ascii="Symbol" w:hAnsi="Symbol" w:hint="default"/>
      </w:rPr>
    </w:lvl>
    <w:lvl w:ilvl="7" w:tplc="04150003" w:tentative="1">
      <w:start w:val="1"/>
      <w:numFmt w:val="bullet"/>
      <w:lvlText w:val="o"/>
      <w:lvlJc w:val="left"/>
      <w:pPr>
        <w:ind w:left="5808" w:hanging="360"/>
      </w:pPr>
      <w:rPr>
        <w:rFonts w:ascii="Courier New" w:hAnsi="Courier New" w:hint="default"/>
      </w:rPr>
    </w:lvl>
    <w:lvl w:ilvl="8" w:tplc="04150005" w:tentative="1">
      <w:start w:val="1"/>
      <w:numFmt w:val="bullet"/>
      <w:lvlText w:val=""/>
      <w:lvlJc w:val="left"/>
      <w:pPr>
        <w:ind w:left="6528" w:hanging="360"/>
      </w:pPr>
      <w:rPr>
        <w:rFonts w:ascii="Wingdings" w:hAnsi="Wingdings" w:hint="default"/>
      </w:rPr>
    </w:lvl>
  </w:abstractNum>
  <w:abstractNum w:abstractNumId="20" w15:restartNumberingAfterBreak="0">
    <w:nsid w:val="3D0B165C"/>
    <w:multiLevelType w:val="multilevel"/>
    <w:tmpl w:val="F1783B84"/>
    <w:lvl w:ilvl="0">
      <w:start w:val="4"/>
      <w:numFmt w:val="decimal"/>
      <w:lvlText w:val="%1."/>
      <w:lvlJc w:val="left"/>
      <w:pPr>
        <w:tabs>
          <w:tab w:val="num" w:pos="360"/>
        </w:tabs>
        <w:ind w:left="284" w:hanging="284"/>
      </w:pPr>
      <w:rPr>
        <w:rFonts w:ascii="Calibri" w:hAnsi="Calibri" w:hint="default"/>
        <w:b w:val="0"/>
        <w:i w:val="0"/>
        <w:sz w:val="20"/>
      </w:rPr>
    </w:lvl>
    <w:lvl w:ilvl="1">
      <w:start w:val="11"/>
      <w:numFmt w:val="decimal"/>
      <w:lvlText w:val="%1.%2."/>
      <w:lvlJc w:val="left"/>
      <w:pPr>
        <w:tabs>
          <w:tab w:val="num" w:pos="567"/>
        </w:tabs>
        <w:ind w:left="567" w:hanging="567"/>
      </w:pPr>
      <w:rPr>
        <w:rFonts w:ascii="Times New Roman" w:hAnsi="Times New Roman" w:hint="default"/>
        <w:b w:val="0"/>
        <w:i w:val="0"/>
        <w:sz w:val="20"/>
      </w:rPr>
    </w:lvl>
    <w:lvl w:ilvl="2">
      <w:start w:val="6"/>
      <w:numFmt w:val="decimal"/>
      <w:lvlText w:val="%1.%2.%3."/>
      <w:lvlJc w:val="left"/>
      <w:pPr>
        <w:tabs>
          <w:tab w:val="num" w:pos="709"/>
        </w:tabs>
        <w:ind w:left="709" w:hanging="709"/>
      </w:pPr>
      <w:rPr>
        <w:rFonts w:ascii="Times New Roman" w:hAnsi="Times New Roman" w:hint="default"/>
        <w:b w:val="0"/>
        <w:i w:val="0"/>
        <w:sz w:val="20"/>
      </w:rPr>
    </w:lvl>
    <w:lvl w:ilvl="3">
      <w:start w:val="1"/>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3EDC2ED1"/>
    <w:multiLevelType w:val="hybridMultilevel"/>
    <w:tmpl w:val="321AA0A0"/>
    <w:lvl w:ilvl="0" w:tplc="9D30DBFE">
      <w:start w:val="8"/>
      <w:numFmt w:val="decimal"/>
      <w:lvlText w:val="%1"/>
      <w:lvlJc w:val="left"/>
      <w:pPr>
        <w:ind w:left="1496" w:hanging="360"/>
      </w:pPr>
      <w:rPr>
        <w:rFonts w:hint="default"/>
      </w:rPr>
    </w:lvl>
    <w:lvl w:ilvl="1" w:tplc="04150019" w:tentative="1">
      <w:start w:val="1"/>
      <w:numFmt w:val="lowerLetter"/>
      <w:lvlText w:val="%2."/>
      <w:lvlJc w:val="left"/>
      <w:pPr>
        <w:ind w:left="2216" w:hanging="360"/>
      </w:pPr>
    </w:lvl>
    <w:lvl w:ilvl="2" w:tplc="0415001B" w:tentative="1">
      <w:start w:val="1"/>
      <w:numFmt w:val="lowerRoman"/>
      <w:lvlText w:val="%3."/>
      <w:lvlJc w:val="right"/>
      <w:pPr>
        <w:ind w:left="2936" w:hanging="180"/>
      </w:pPr>
    </w:lvl>
    <w:lvl w:ilvl="3" w:tplc="0415000F" w:tentative="1">
      <w:start w:val="1"/>
      <w:numFmt w:val="decimal"/>
      <w:lvlText w:val="%4."/>
      <w:lvlJc w:val="left"/>
      <w:pPr>
        <w:ind w:left="3656" w:hanging="360"/>
      </w:pPr>
    </w:lvl>
    <w:lvl w:ilvl="4" w:tplc="04150019" w:tentative="1">
      <w:start w:val="1"/>
      <w:numFmt w:val="lowerLetter"/>
      <w:lvlText w:val="%5."/>
      <w:lvlJc w:val="left"/>
      <w:pPr>
        <w:ind w:left="4376" w:hanging="360"/>
      </w:pPr>
    </w:lvl>
    <w:lvl w:ilvl="5" w:tplc="0415001B" w:tentative="1">
      <w:start w:val="1"/>
      <w:numFmt w:val="lowerRoman"/>
      <w:lvlText w:val="%6."/>
      <w:lvlJc w:val="right"/>
      <w:pPr>
        <w:ind w:left="5096" w:hanging="180"/>
      </w:pPr>
    </w:lvl>
    <w:lvl w:ilvl="6" w:tplc="0415000F" w:tentative="1">
      <w:start w:val="1"/>
      <w:numFmt w:val="decimal"/>
      <w:lvlText w:val="%7."/>
      <w:lvlJc w:val="left"/>
      <w:pPr>
        <w:ind w:left="5816" w:hanging="360"/>
      </w:pPr>
    </w:lvl>
    <w:lvl w:ilvl="7" w:tplc="04150019" w:tentative="1">
      <w:start w:val="1"/>
      <w:numFmt w:val="lowerLetter"/>
      <w:lvlText w:val="%8."/>
      <w:lvlJc w:val="left"/>
      <w:pPr>
        <w:ind w:left="6536" w:hanging="360"/>
      </w:pPr>
    </w:lvl>
    <w:lvl w:ilvl="8" w:tplc="0415001B" w:tentative="1">
      <w:start w:val="1"/>
      <w:numFmt w:val="lowerRoman"/>
      <w:lvlText w:val="%9."/>
      <w:lvlJc w:val="right"/>
      <w:pPr>
        <w:ind w:left="7256" w:hanging="180"/>
      </w:pPr>
    </w:lvl>
  </w:abstractNum>
  <w:abstractNum w:abstractNumId="22" w15:restartNumberingAfterBreak="0">
    <w:nsid w:val="43A96C2C"/>
    <w:multiLevelType w:val="multilevel"/>
    <w:tmpl w:val="B9AA5D24"/>
    <w:lvl w:ilvl="0">
      <w:start w:val="1"/>
      <w:numFmt w:val="decimal"/>
      <w:lvlText w:val="%1."/>
      <w:lvlJc w:val="left"/>
      <w:pPr>
        <w:tabs>
          <w:tab w:val="num" w:pos="360"/>
        </w:tabs>
        <w:ind w:left="284" w:hanging="284"/>
      </w:pPr>
      <w:rPr>
        <w:rFonts w:ascii="Times New Roman" w:hAnsi="Times New Roman" w:hint="default"/>
        <w:b w:val="0"/>
        <w:i w:val="0"/>
        <w:sz w:val="18"/>
        <w:szCs w:val="18"/>
      </w:rPr>
    </w:lvl>
    <w:lvl w:ilvl="1">
      <w:start w:val="7"/>
      <w:numFmt w:val="decimal"/>
      <w:lvlText w:val="%1.%2."/>
      <w:lvlJc w:val="left"/>
      <w:pPr>
        <w:tabs>
          <w:tab w:val="num" w:pos="567"/>
        </w:tabs>
        <w:ind w:left="567" w:hanging="567"/>
      </w:pPr>
      <w:rPr>
        <w:rFonts w:hint="default"/>
      </w:rPr>
    </w:lvl>
    <w:lvl w:ilvl="2">
      <w:start w:val="2"/>
      <w:numFmt w:val="decimal"/>
      <w:lvlText w:val="%1.%2.%3."/>
      <w:lvlJc w:val="left"/>
      <w:pPr>
        <w:tabs>
          <w:tab w:val="num" w:pos="709"/>
        </w:tabs>
        <w:ind w:left="709" w:hanging="709"/>
      </w:pPr>
      <w:rPr>
        <w:rFonts w:ascii="Times New Roman" w:hAnsi="Times New Roman" w:hint="default"/>
        <w:b w:val="0"/>
        <w:i w:val="0"/>
        <w:sz w:val="20"/>
      </w:rPr>
    </w:lvl>
    <w:lvl w:ilvl="3">
      <w:start w:val="3"/>
      <w:numFmt w:val="decimal"/>
      <w:lvlText w:val="%1.%2.%3.%4."/>
      <w:lvlJc w:val="left"/>
      <w:pPr>
        <w:tabs>
          <w:tab w:val="num" w:pos="851"/>
        </w:tabs>
        <w:ind w:left="851" w:hanging="851"/>
      </w:pPr>
      <w:rPr>
        <w:rFonts w:ascii="Calibri" w:hAnsi="Calibri" w:hint="default"/>
        <w:b w:val="0"/>
        <w:i w:val="0"/>
        <w:sz w:val="20"/>
        <w:szCs w:val="20"/>
      </w:rPr>
    </w:lvl>
    <w:lvl w:ilvl="4">
      <w:start w:val="1"/>
      <w:numFmt w:val="decimal"/>
      <w:lvlText w:val="%1.%2.%3.%4.%5."/>
      <w:lvlJc w:val="left"/>
      <w:pPr>
        <w:tabs>
          <w:tab w:val="num" w:pos="1080"/>
        </w:tabs>
        <w:ind w:left="1080" w:hanging="1080"/>
      </w:pPr>
      <w:rPr>
        <w:rFonts w:ascii="Times New Roman" w:hAnsi="Times New Roman" w:hint="default"/>
        <w:b w:val="0"/>
        <w:i w:val="0"/>
        <w:sz w:val="20"/>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44EC55FF"/>
    <w:multiLevelType w:val="hybridMultilevel"/>
    <w:tmpl w:val="B1DAA2A8"/>
    <w:lvl w:ilvl="0" w:tplc="86E439D4">
      <w:start w:val="1"/>
      <w:numFmt w:val="bullet"/>
      <w:lvlText w:val=""/>
      <w:lvlJc w:val="left"/>
      <w:pPr>
        <w:tabs>
          <w:tab w:val="num" w:pos="2280"/>
        </w:tabs>
        <w:ind w:left="2127" w:hanging="283"/>
      </w:pPr>
      <w:rPr>
        <w:rFonts w:ascii="Symbol" w:hAnsi="Symbol" w:hint="default"/>
      </w:rPr>
    </w:lvl>
    <w:lvl w:ilvl="1" w:tplc="08201548" w:tentative="1">
      <w:start w:val="1"/>
      <w:numFmt w:val="bullet"/>
      <w:lvlText w:val="o"/>
      <w:lvlJc w:val="left"/>
      <w:pPr>
        <w:tabs>
          <w:tab w:val="num" w:pos="2291"/>
        </w:tabs>
        <w:ind w:left="2291" w:hanging="360"/>
      </w:pPr>
      <w:rPr>
        <w:rFonts w:ascii="Courier New" w:hAnsi="Courier New" w:cs="Courier New" w:hint="default"/>
      </w:rPr>
    </w:lvl>
    <w:lvl w:ilvl="2" w:tplc="DE4ED498" w:tentative="1">
      <w:start w:val="1"/>
      <w:numFmt w:val="bullet"/>
      <w:lvlText w:val=""/>
      <w:lvlJc w:val="left"/>
      <w:pPr>
        <w:tabs>
          <w:tab w:val="num" w:pos="3011"/>
        </w:tabs>
        <w:ind w:left="3011" w:hanging="360"/>
      </w:pPr>
      <w:rPr>
        <w:rFonts w:ascii="Wingdings" w:hAnsi="Wingdings" w:hint="default"/>
      </w:rPr>
    </w:lvl>
    <w:lvl w:ilvl="3" w:tplc="65FCF208" w:tentative="1">
      <w:start w:val="1"/>
      <w:numFmt w:val="bullet"/>
      <w:lvlText w:val=""/>
      <w:lvlJc w:val="left"/>
      <w:pPr>
        <w:tabs>
          <w:tab w:val="num" w:pos="3731"/>
        </w:tabs>
        <w:ind w:left="3731" w:hanging="360"/>
      </w:pPr>
      <w:rPr>
        <w:rFonts w:ascii="Symbol" w:hAnsi="Symbol" w:hint="default"/>
      </w:rPr>
    </w:lvl>
    <w:lvl w:ilvl="4" w:tplc="CA7A3732" w:tentative="1">
      <w:start w:val="1"/>
      <w:numFmt w:val="bullet"/>
      <w:lvlText w:val="o"/>
      <w:lvlJc w:val="left"/>
      <w:pPr>
        <w:tabs>
          <w:tab w:val="num" w:pos="4451"/>
        </w:tabs>
        <w:ind w:left="4451" w:hanging="360"/>
      </w:pPr>
      <w:rPr>
        <w:rFonts w:ascii="Courier New" w:hAnsi="Courier New" w:cs="Courier New" w:hint="default"/>
      </w:rPr>
    </w:lvl>
    <w:lvl w:ilvl="5" w:tplc="D4E868B6" w:tentative="1">
      <w:start w:val="1"/>
      <w:numFmt w:val="bullet"/>
      <w:lvlText w:val=""/>
      <w:lvlJc w:val="left"/>
      <w:pPr>
        <w:tabs>
          <w:tab w:val="num" w:pos="5171"/>
        </w:tabs>
        <w:ind w:left="5171" w:hanging="360"/>
      </w:pPr>
      <w:rPr>
        <w:rFonts w:ascii="Wingdings" w:hAnsi="Wingdings" w:hint="default"/>
      </w:rPr>
    </w:lvl>
    <w:lvl w:ilvl="6" w:tplc="A426AE6C" w:tentative="1">
      <w:start w:val="1"/>
      <w:numFmt w:val="bullet"/>
      <w:lvlText w:val=""/>
      <w:lvlJc w:val="left"/>
      <w:pPr>
        <w:tabs>
          <w:tab w:val="num" w:pos="5891"/>
        </w:tabs>
        <w:ind w:left="5891" w:hanging="360"/>
      </w:pPr>
      <w:rPr>
        <w:rFonts w:ascii="Symbol" w:hAnsi="Symbol" w:hint="default"/>
      </w:rPr>
    </w:lvl>
    <w:lvl w:ilvl="7" w:tplc="1676FA8A" w:tentative="1">
      <w:start w:val="1"/>
      <w:numFmt w:val="bullet"/>
      <w:lvlText w:val="o"/>
      <w:lvlJc w:val="left"/>
      <w:pPr>
        <w:tabs>
          <w:tab w:val="num" w:pos="6611"/>
        </w:tabs>
        <w:ind w:left="6611" w:hanging="360"/>
      </w:pPr>
      <w:rPr>
        <w:rFonts w:ascii="Courier New" w:hAnsi="Courier New" w:cs="Courier New" w:hint="default"/>
      </w:rPr>
    </w:lvl>
    <w:lvl w:ilvl="8" w:tplc="3E20BF92" w:tentative="1">
      <w:start w:val="1"/>
      <w:numFmt w:val="bullet"/>
      <w:lvlText w:val=""/>
      <w:lvlJc w:val="left"/>
      <w:pPr>
        <w:tabs>
          <w:tab w:val="num" w:pos="7331"/>
        </w:tabs>
        <w:ind w:left="7331" w:hanging="360"/>
      </w:pPr>
      <w:rPr>
        <w:rFonts w:ascii="Wingdings" w:hAnsi="Wingdings" w:hint="default"/>
      </w:rPr>
    </w:lvl>
  </w:abstractNum>
  <w:abstractNum w:abstractNumId="24" w15:restartNumberingAfterBreak="0">
    <w:nsid w:val="44F827C9"/>
    <w:multiLevelType w:val="hybridMultilevel"/>
    <w:tmpl w:val="F8662BD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46336237"/>
    <w:multiLevelType w:val="singleLevel"/>
    <w:tmpl w:val="4E5EE97C"/>
    <w:lvl w:ilvl="0">
      <w:start w:val="1"/>
      <w:numFmt w:val="decimal"/>
      <w:lvlText w:val="%1."/>
      <w:lvlJc w:val="left"/>
      <w:pPr>
        <w:tabs>
          <w:tab w:val="num" w:pos="360"/>
        </w:tabs>
        <w:ind w:left="284" w:hanging="284"/>
      </w:pPr>
      <w:rPr>
        <w:rFonts w:ascii="Tahoma" w:eastAsia="Times New Roman" w:hAnsi="Tahoma" w:cs="Tahoma"/>
        <w:b w:val="0"/>
        <w:i w:val="0"/>
        <w:sz w:val="20"/>
      </w:rPr>
    </w:lvl>
  </w:abstractNum>
  <w:abstractNum w:abstractNumId="26" w15:restartNumberingAfterBreak="0">
    <w:nsid w:val="496C721E"/>
    <w:multiLevelType w:val="multilevel"/>
    <w:tmpl w:val="4EFA6582"/>
    <w:lvl w:ilvl="0">
      <w:start w:val="12"/>
      <w:numFmt w:val="decimal"/>
      <w:lvlText w:val="%1."/>
      <w:lvlJc w:val="left"/>
      <w:pPr>
        <w:ind w:left="405" w:hanging="405"/>
      </w:pPr>
      <w:rPr>
        <w:rFonts w:hint="default"/>
        <w:b w:val="0"/>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4AE5058C"/>
    <w:multiLevelType w:val="hybridMultilevel"/>
    <w:tmpl w:val="C9D8DDE2"/>
    <w:lvl w:ilvl="0" w:tplc="6898E69E">
      <w:start w:val="1"/>
      <w:numFmt w:val="bullet"/>
      <w:lvlText w:val="–"/>
      <w:lvlJc w:val="left"/>
      <w:pPr>
        <w:ind w:left="720" w:hanging="360"/>
      </w:pPr>
      <w:rPr>
        <w:rFonts w:ascii="Vrinda" w:hAnsi="Vrinda"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BB07421"/>
    <w:multiLevelType w:val="singleLevel"/>
    <w:tmpl w:val="958A3758"/>
    <w:lvl w:ilvl="0">
      <w:start w:val="1"/>
      <w:numFmt w:val="bullet"/>
      <w:lvlText w:val="-"/>
      <w:lvlJc w:val="left"/>
      <w:pPr>
        <w:tabs>
          <w:tab w:val="num" w:pos="1320"/>
        </w:tabs>
        <w:ind w:left="1320" w:hanging="615"/>
      </w:pPr>
      <w:rPr>
        <w:rFonts w:hint="default"/>
        <w:b w:val="0"/>
      </w:rPr>
    </w:lvl>
  </w:abstractNum>
  <w:abstractNum w:abstractNumId="29" w15:restartNumberingAfterBreak="0">
    <w:nsid w:val="4DAA40BB"/>
    <w:multiLevelType w:val="multilevel"/>
    <w:tmpl w:val="445CE9FA"/>
    <w:lvl w:ilvl="0">
      <w:start w:val="5"/>
      <w:numFmt w:val="decimal"/>
      <w:lvlText w:val="%1."/>
      <w:lvlJc w:val="left"/>
      <w:pPr>
        <w:tabs>
          <w:tab w:val="num" w:pos="360"/>
        </w:tabs>
        <w:ind w:left="284" w:hanging="284"/>
      </w:pPr>
      <w:rPr>
        <w:rFonts w:ascii="Calibri" w:hAnsi="Calibri" w:hint="default"/>
        <w:b w:val="0"/>
        <w:i w:val="0"/>
        <w:sz w:val="20"/>
      </w:rPr>
    </w:lvl>
    <w:lvl w:ilvl="1">
      <w:start w:val="1"/>
      <w:numFmt w:val="decimal"/>
      <w:lvlText w:val="%1.%2."/>
      <w:lvlJc w:val="left"/>
      <w:pPr>
        <w:tabs>
          <w:tab w:val="num" w:pos="567"/>
        </w:tabs>
        <w:ind w:left="567" w:hanging="567"/>
      </w:pPr>
      <w:rPr>
        <w:rFonts w:ascii="Calibri" w:hAnsi="Calibri" w:hint="default"/>
        <w:b w:val="0"/>
        <w:i w:val="0"/>
        <w:sz w:val="20"/>
      </w:rPr>
    </w:lvl>
    <w:lvl w:ilvl="2">
      <w:start w:val="6"/>
      <w:numFmt w:val="decimal"/>
      <w:lvlText w:val="%1.%2.%3."/>
      <w:lvlJc w:val="left"/>
      <w:pPr>
        <w:tabs>
          <w:tab w:val="num" w:pos="709"/>
        </w:tabs>
        <w:ind w:left="709" w:hanging="709"/>
      </w:pPr>
      <w:rPr>
        <w:rFonts w:ascii="Times New Roman" w:hAnsi="Times New Roman" w:hint="default"/>
        <w:b w:val="0"/>
        <w:i w:val="0"/>
        <w:sz w:val="20"/>
      </w:rPr>
    </w:lvl>
    <w:lvl w:ilvl="3">
      <w:start w:val="1"/>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15:restartNumberingAfterBreak="0">
    <w:nsid w:val="4E0E24B7"/>
    <w:multiLevelType w:val="multilevel"/>
    <w:tmpl w:val="653060AE"/>
    <w:lvl w:ilvl="0">
      <w:start w:val="1"/>
      <w:numFmt w:val="decimal"/>
      <w:lvlText w:val="%1."/>
      <w:lvlJc w:val="left"/>
      <w:pPr>
        <w:ind w:left="360" w:hanging="360"/>
      </w:pPr>
      <w:rPr>
        <w:rFonts w:hint="default"/>
        <w:b w:val="0"/>
        <w:color w:val="auto"/>
        <w:sz w:val="2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4EE26EE4"/>
    <w:multiLevelType w:val="hybridMultilevel"/>
    <w:tmpl w:val="CF7C58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17A01DC"/>
    <w:multiLevelType w:val="hybridMultilevel"/>
    <w:tmpl w:val="10B2BCDA"/>
    <w:lvl w:ilvl="0" w:tplc="FFFFFFFF">
      <w:start w:val="1"/>
      <w:numFmt w:val="decimal"/>
      <w:lvlText w:val="%1."/>
      <w:lvlJc w:val="left"/>
      <w:pPr>
        <w:ind w:left="1429" w:hanging="360"/>
      </w:pPr>
      <w:rPr>
        <w:rFonts w:ascii="Calibri" w:hAnsi="Calibri" w:hint="default"/>
        <w:b w:val="0"/>
        <w:i w:val="0"/>
        <w:sz w:val="20"/>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555E504B"/>
    <w:multiLevelType w:val="hybridMultilevel"/>
    <w:tmpl w:val="187ED75E"/>
    <w:lvl w:ilvl="0" w:tplc="1158E44E">
      <w:start w:val="8"/>
      <w:numFmt w:val="decimal"/>
      <w:lvlText w:val="%1"/>
      <w:lvlJc w:val="left"/>
      <w:pPr>
        <w:ind w:left="1212" w:hanging="360"/>
      </w:pPr>
      <w:rPr>
        <w:rFonts w:hint="default"/>
      </w:rPr>
    </w:lvl>
    <w:lvl w:ilvl="1" w:tplc="04150019" w:tentative="1">
      <w:start w:val="1"/>
      <w:numFmt w:val="lowerLetter"/>
      <w:lvlText w:val="%2."/>
      <w:lvlJc w:val="left"/>
      <w:pPr>
        <w:ind w:left="1932" w:hanging="360"/>
      </w:pPr>
    </w:lvl>
    <w:lvl w:ilvl="2" w:tplc="0415001B" w:tentative="1">
      <w:start w:val="1"/>
      <w:numFmt w:val="lowerRoman"/>
      <w:lvlText w:val="%3."/>
      <w:lvlJc w:val="right"/>
      <w:pPr>
        <w:ind w:left="2652" w:hanging="180"/>
      </w:pPr>
    </w:lvl>
    <w:lvl w:ilvl="3" w:tplc="0415000F" w:tentative="1">
      <w:start w:val="1"/>
      <w:numFmt w:val="decimal"/>
      <w:lvlText w:val="%4."/>
      <w:lvlJc w:val="left"/>
      <w:pPr>
        <w:ind w:left="3372" w:hanging="360"/>
      </w:pPr>
    </w:lvl>
    <w:lvl w:ilvl="4" w:tplc="04150019" w:tentative="1">
      <w:start w:val="1"/>
      <w:numFmt w:val="lowerLetter"/>
      <w:lvlText w:val="%5."/>
      <w:lvlJc w:val="left"/>
      <w:pPr>
        <w:ind w:left="4092" w:hanging="360"/>
      </w:pPr>
    </w:lvl>
    <w:lvl w:ilvl="5" w:tplc="0415001B" w:tentative="1">
      <w:start w:val="1"/>
      <w:numFmt w:val="lowerRoman"/>
      <w:lvlText w:val="%6."/>
      <w:lvlJc w:val="right"/>
      <w:pPr>
        <w:ind w:left="4812" w:hanging="180"/>
      </w:pPr>
    </w:lvl>
    <w:lvl w:ilvl="6" w:tplc="0415000F" w:tentative="1">
      <w:start w:val="1"/>
      <w:numFmt w:val="decimal"/>
      <w:lvlText w:val="%7."/>
      <w:lvlJc w:val="left"/>
      <w:pPr>
        <w:ind w:left="5532" w:hanging="360"/>
      </w:pPr>
    </w:lvl>
    <w:lvl w:ilvl="7" w:tplc="04150019" w:tentative="1">
      <w:start w:val="1"/>
      <w:numFmt w:val="lowerLetter"/>
      <w:lvlText w:val="%8."/>
      <w:lvlJc w:val="left"/>
      <w:pPr>
        <w:ind w:left="6252" w:hanging="360"/>
      </w:pPr>
    </w:lvl>
    <w:lvl w:ilvl="8" w:tplc="0415001B" w:tentative="1">
      <w:start w:val="1"/>
      <w:numFmt w:val="lowerRoman"/>
      <w:lvlText w:val="%9."/>
      <w:lvlJc w:val="right"/>
      <w:pPr>
        <w:ind w:left="6972" w:hanging="180"/>
      </w:pPr>
    </w:lvl>
  </w:abstractNum>
  <w:abstractNum w:abstractNumId="34" w15:restartNumberingAfterBreak="0">
    <w:nsid w:val="59666EBF"/>
    <w:multiLevelType w:val="multilevel"/>
    <w:tmpl w:val="A468DAB2"/>
    <w:lvl w:ilvl="0">
      <w:start w:val="13"/>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5B103450"/>
    <w:multiLevelType w:val="hybridMultilevel"/>
    <w:tmpl w:val="582C21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5D71769E"/>
    <w:multiLevelType w:val="multilevel"/>
    <w:tmpl w:val="1AC0A08E"/>
    <w:lvl w:ilvl="0">
      <w:start w:val="1"/>
      <w:numFmt w:val="decimal"/>
      <w:lvlText w:val="%1."/>
      <w:lvlJc w:val="left"/>
      <w:pPr>
        <w:tabs>
          <w:tab w:val="num" w:pos="360"/>
        </w:tabs>
        <w:ind w:left="284" w:hanging="284"/>
      </w:pPr>
      <w:rPr>
        <w:rFonts w:ascii="Calibri" w:hAnsi="Calibri" w:hint="default"/>
        <w:b w:val="0"/>
        <w:i w:val="0"/>
        <w:color w:val="auto"/>
        <w:sz w:val="20"/>
        <w:szCs w:val="20"/>
      </w:rPr>
    </w:lvl>
    <w:lvl w:ilvl="1">
      <w:start w:val="1"/>
      <w:numFmt w:val="decimal"/>
      <w:lvlText w:val="%1.%2."/>
      <w:lvlJc w:val="left"/>
      <w:pPr>
        <w:tabs>
          <w:tab w:val="num" w:pos="567"/>
        </w:tabs>
        <w:ind w:left="567" w:hanging="567"/>
      </w:pPr>
      <w:rPr>
        <w:rFonts w:ascii="Calibri" w:hAnsi="Calibri" w:hint="default"/>
        <w:b w:val="0"/>
        <w:i w:val="0"/>
        <w:color w:val="auto"/>
        <w:sz w:val="20"/>
        <w:szCs w:val="20"/>
      </w:rPr>
    </w:lvl>
    <w:lvl w:ilvl="2">
      <w:start w:val="1"/>
      <w:numFmt w:val="decimal"/>
      <w:lvlText w:val="%1.%2.%3."/>
      <w:lvlJc w:val="left"/>
      <w:pPr>
        <w:tabs>
          <w:tab w:val="num" w:pos="709"/>
        </w:tabs>
        <w:ind w:left="709" w:hanging="709"/>
      </w:pPr>
      <w:rPr>
        <w:rFonts w:ascii="Calibri" w:hAnsi="Calibri" w:hint="default"/>
        <w:b w:val="0"/>
        <w:i w:val="0"/>
        <w:color w:val="auto"/>
        <w:sz w:val="18"/>
        <w:szCs w:val="18"/>
      </w:rPr>
    </w:lvl>
    <w:lvl w:ilvl="3">
      <w:start w:val="1"/>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7" w15:restartNumberingAfterBreak="0">
    <w:nsid w:val="5FF457A5"/>
    <w:multiLevelType w:val="singleLevel"/>
    <w:tmpl w:val="958A3758"/>
    <w:lvl w:ilvl="0">
      <w:start w:val="1"/>
      <w:numFmt w:val="bullet"/>
      <w:lvlText w:val="-"/>
      <w:lvlJc w:val="left"/>
      <w:pPr>
        <w:ind w:left="720" w:hanging="360"/>
      </w:pPr>
      <w:rPr>
        <w:rFonts w:hint="default"/>
        <w:b w:val="0"/>
      </w:rPr>
    </w:lvl>
  </w:abstractNum>
  <w:abstractNum w:abstractNumId="38" w15:restartNumberingAfterBreak="0">
    <w:nsid w:val="61D45A4F"/>
    <w:multiLevelType w:val="hybridMultilevel"/>
    <w:tmpl w:val="2BE45614"/>
    <w:lvl w:ilvl="0" w:tplc="FFFFFFFF">
      <w:start w:val="1"/>
      <w:numFmt w:val="decimal"/>
      <w:lvlText w:val="%1."/>
      <w:lvlJc w:val="left"/>
      <w:pPr>
        <w:tabs>
          <w:tab w:val="num" w:pos="2063"/>
        </w:tabs>
        <w:ind w:left="2063" w:hanging="360"/>
      </w:pPr>
      <w:rPr>
        <w:rFonts w:hint="default"/>
        <w:b w:val="0"/>
        <w:i w:val="0"/>
        <w:sz w:val="20"/>
      </w:rPr>
    </w:lvl>
    <w:lvl w:ilvl="1" w:tplc="FFFFFFFF">
      <w:start w:val="1"/>
      <w:numFmt w:val="lowerLetter"/>
      <w:lvlText w:val="%2."/>
      <w:lvlJc w:val="left"/>
      <w:pPr>
        <w:tabs>
          <w:tab w:val="num" w:pos="2291"/>
        </w:tabs>
        <w:ind w:left="2291" w:hanging="360"/>
      </w:pPr>
    </w:lvl>
    <w:lvl w:ilvl="2" w:tplc="FFFFFFFF" w:tentative="1">
      <w:start w:val="1"/>
      <w:numFmt w:val="lowerRoman"/>
      <w:lvlText w:val="%3."/>
      <w:lvlJc w:val="right"/>
      <w:pPr>
        <w:tabs>
          <w:tab w:val="num" w:pos="3011"/>
        </w:tabs>
        <w:ind w:left="3011" w:hanging="180"/>
      </w:pPr>
    </w:lvl>
    <w:lvl w:ilvl="3" w:tplc="FFFFFFFF" w:tentative="1">
      <w:start w:val="1"/>
      <w:numFmt w:val="decimal"/>
      <w:lvlText w:val="%4."/>
      <w:lvlJc w:val="left"/>
      <w:pPr>
        <w:tabs>
          <w:tab w:val="num" w:pos="3731"/>
        </w:tabs>
        <w:ind w:left="3731" w:hanging="360"/>
      </w:pPr>
    </w:lvl>
    <w:lvl w:ilvl="4" w:tplc="FFFFFFFF" w:tentative="1">
      <w:start w:val="1"/>
      <w:numFmt w:val="lowerLetter"/>
      <w:lvlText w:val="%5."/>
      <w:lvlJc w:val="left"/>
      <w:pPr>
        <w:tabs>
          <w:tab w:val="num" w:pos="4451"/>
        </w:tabs>
        <w:ind w:left="4451" w:hanging="360"/>
      </w:pPr>
    </w:lvl>
    <w:lvl w:ilvl="5" w:tplc="FFFFFFFF" w:tentative="1">
      <w:start w:val="1"/>
      <w:numFmt w:val="lowerRoman"/>
      <w:lvlText w:val="%6."/>
      <w:lvlJc w:val="right"/>
      <w:pPr>
        <w:tabs>
          <w:tab w:val="num" w:pos="5171"/>
        </w:tabs>
        <w:ind w:left="5171" w:hanging="180"/>
      </w:pPr>
    </w:lvl>
    <w:lvl w:ilvl="6" w:tplc="FFFFFFFF" w:tentative="1">
      <w:start w:val="1"/>
      <w:numFmt w:val="decimal"/>
      <w:lvlText w:val="%7."/>
      <w:lvlJc w:val="left"/>
      <w:pPr>
        <w:tabs>
          <w:tab w:val="num" w:pos="5891"/>
        </w:tabs>
        <w:ind w:left="5891" w:hanging="360"/>
      </w:pPr>
    </w:lvl>
    <w:lvl w:ilvl="7" w:tplc="FFFFFFFF" w:tentative="1">
      <w:start w:val="1"/>
      <w:numFmt w:val="lowerLetter"/>
      <w:lvlText w:val="%8."/>
      <w:lvlJc w:val="left"/>
      <w:pPr>
        <w:tabs>
          <w:tab w:val="num" w:pos="6611"/>
        </w:tabs>
        <w:ind w:left="6611" w:hanging="360"/>
      </w:pPr>
    </w:lvl>
    <w:lvl w:ilvl="8" w:tplc="FFFFFFFF" w:tentative="1">
      <w:start w:val="1"/>
      <w:numFmt w:val="lowerRoman"/>
      <w:lvlText w:val="%9."/>
      <w:lvlJc w:val="right"/>
      <w:pPr>
        <w:tabs>
          <w:tab w:val="num" w:pos="7331"/>
        </w:tabs>
        <w:ind w:left="7331" w:hanging="180"/>
      </w:pPr>
    </w:lvl>
  </w:abstractNum>
  <w:abstractNum w:abstractNumId="39" w15:restartNumberingAfterBreak="0">
    <w:nsid w:val="67130176"/>
    <w:multiLevelType w:val="singleLevel"/>
    <w:tmpl w:val="958A3758"/>
    <w:lvl w:ilvl="0">
      <w:start w:val="1"/>
      <w:numFmt w:val="bullet"/>
      <w:lvlText w:val="-"/>
      <w:lvlJc w:val="left"/>
      <w:pPr>
        <w:tabs>
          <w:tab w:val="num" w:pos="1320"/>
        </w:tabs>
        <w:ind w:left="1320" w:hanging="615"/>
      </w:pPr>
      <w:rPr>
        <w:rFonts w:hint="default"/>
        <w:b w:val="0"/>
      </w:rPr>
    </w:lvl>
  </w:abstractNum>
  <w:abstractNum w:abstractNumId="40" w15:restartNumberingAfterBreak="0">
    <w:nsid w:val="688B746D"/>
    <w:multiLevelType w:val="multilevel"/>
    <w:tmpl w:val="595CA376"/>
    <w:lvl w:ilvl="0">
      <w:start w:val="1"/>
      <w:numFmt w:val="decimal"/>
      <w:lvlText w:val="%1."/>
      <w:lvlJc w:val="left"/>
      <w:pPr>
        <w:tabs>
          <w:tab w:val="num" w:pos="360"/>
        </w:tabs>
        <w:ind w:left="284" w:hanging="284"/>
      </w:pPr>
      <w:rPr>
        <w:rFonts w:ascii="Times New Roman" w:hAnsi="Times New Roman" w:hint="default"/>
        <w:b w:val="0"/>
        <w:i w:val="0"/>
        <w:sz w:val="20"/>
      </w:rPr>
    </w:lvl>
    <w:lvl w:ilvl="1">
      <w:start w:val="5"/>
      <w:numFmt w:val="decimal"/>
      <w:lvlText w:val="%1.%2."/>
      <w:lvlJc w:val="left"/>
      <w:pPr>
        <w:tabs>
          <w:tab w:val="num" w:pos="567"/>
        </w:tabs>
        <w:ind w:left="567" w:hanging="567"/>
      </w:pPr>
      <w:rPr>
        <w:rFonts w:ascii="Calibri" w:hAnsi="Calibri" w:hint="default"/>
        <w:b w:val="0"/>
        <w:i w:val="0"/>
        <w:sz w:val="20"/>
        <w:szCs w:val="20"/>
      </w:rPr>
    </w:lvl>
    <w:lvl w:ilvl="2">
      <w:start w:val="1"/>
      <w:numFmt w:val="decimal"/>
      <w:lvlText w:val="%1.%2.%3."/>
      <w:lvlJc w:val="left"/>
      <w:pPr>
        <w:tabs>
          <w:tab w:val="num" w:pos="709"/>
        </w:tabs>
        <w:ind w:left="709" w:hanging="709"/>
      </w:pPr>
      <w:rPr>
        <w:rFonts w:ascii="Calibri" w:hAnsi="Calibri" w:hint="default"/>
        <w:b w:val="0"/>
        <w:i w:val="0"/>
        <w:sz w:val="20"/>
        <w:szCs w:val="20"/>
      </w:rPr>
    </w:lvl>
    <w:lvl w:ilvl="3">
      <w:start w:val="5"/>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69A07CFC"/>
    <w:multiLevelType w:val="multilevel"/>
    <w:tmpl w:val="FD30BCF2"/>
    <w:lvl w:ilvl="0">
      <w:start w:val="1"/>
      <w:numFmt w:val="decimal"/>
      <w:lvlText w:val="%1."/>
      <w:lvlJc w:val="left"/>
      <w:pPr>
        <w:tabs>
          <w:tab w:val="num" w:pos="360"/>
        </w:tabs>
        <w:ind w:left="284" w:hanging="284"/>
      </w:pPr>
      <w:rPr>
        <w:rFonts w:ascii="Times New Roman" w:hAnsi="Times New Roman" w:cs="Times New Roman" w:hint="default"/>
        <w:b w:val="0"/>
        <w:i w:val="0"/>
        <w:sz w:val="20"/>
      </w:rPr>
    </w:lvl>
    <w:lvl w:ilvl="1">
      <w:start w:val="9"/>
      <w:numFmt w:val="decimal"/>
      <w:lvlText w:val="%1.%2."/>
      <w:lvlJc w:val="left"/>
      <w:pPr>
        <w:tabs>
          <w:tab w:val="num" w:pos="567"/>
        </w:tabs>
        <w:ind w:left="567" w:hanging="567"/>
      </w:pPr>
      <w:rPr>
        <w:rFonts w:ascii="Calibri" w:hAnsi="Calibri" w:cs="Times New Roman" w:hint="default"/>
        <w:b w:val="0"/>
        <w:i w:val="0"/>
        <w:sz w:val="20"/>
        <w:szCs w:val="20"/>
      </w:rPr>
    </w:lvl>
    <w:lvl w:ilvl="2">
      <w:start w:val="10"/>
      <w:numFmt w:val="decimal"/>
      <w:lvlText w:val="%1.%2.%3."/>
      <w:lvlJc w:val="left"/>
      <w:pPr>
        <w:tabs>
          <w:tab w:val="num" w:pos="709"/>
        </w:tabs>
        <w:ind w:left="709" w:hanging="709"/>
      </w:pPr>
      <w:rPr>
        <w:rFonts w:ascii="Calibri" w:hAnsi="Calibri" w:cs="Times New Roman" w:hint="default"/>
        <w:b w:val="0"/>
        <w:i w:val="0"/>
        <w:sz w:val="20"/>
      </w:rPr>
    </w:lvl>
    <w:lvl w:ilvl="3">
      <w:start w:val="5"/>
      <w:numFmt w:val="decimal"/>
      <w:lvlText w:val="%1.%2.%3.%4."/>
      <w:lvlJc w:val="left"/>
      <w:pPr>
        <w:tabs>
          <w:tab w:val="num" w:pos="851"/>
        </w:tabs>
        <w:ind w:left="851" w:hanging="851"/>
      </w:pPr>
      <w:rPr>
        <w:rFonts w:ascii="Times New Roman" w:hAnsi="Times New Roman" w:cs="Times New Roman" w:hint="default"/>
        <w:b w:val="0"/>
        <w:i w:val="0"/>
        <w:sz w:val="2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2" w15:restartNumberingAfterBreak="0">
    <w:nsid w:val="6E224FFD"/>
    <w:multiLevelType w:val="hybridMultilevel"/>
    <w:tmpl w:val="E1B0C022"/>
    <w:lvl w:ilvl="0" w:tplc="958A3758">
      <w:start w:val="1"/>
      <w:numFmt w:val="bullet"/>
      <w:lvlText w:val="-"/>
      <w:lvlJc w:val="left"/>
      <w:pPr>
        <w:ind w:left="1571" w:hanging="360"/>
      </w:pPr>
      <w:rPr>
        <w:rFonts w:hint="default"/>
        <w:b w:val="0"/>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43" w15:restartNumberingAfterBreak="0">
    <w:nsid w:val="6FF71C59"/>
    <w:multiLevelType w:val="multilevel"/>
    <w:tmpl w:val="1F80E316"/>
    <w:lvl w:ilvl="0">
      <w:start w:val="1"/>
      <w:numFmt w:val="decimal"/>
      <w:lvlText w:val="%1."/>
      <w:lvlJc w:val="left"/>
      <w:pPr>
        <w:tabs>
          <w:tab w:val="num" w:pos="360"/>
        </w:tabs>
        <w:ind w:left="284" w:hanging="284"/>
      </w:pPr>
      <w:rPr>
        <w:rFonts w:ascii="Times New Roman" w:hAnsi="Times New Roman" w:hint="default"/>
        <w:b w:val="0"/>
        <w:i w:val="0"/>
        <w:sz w:val="20"/>
      </w:rPr>
    </w:lvl>
    <w:lvl w:ilvl="1">
      <w:start w:val="1"/>
      <w:numFmt w:val="bullet"/>
      <w:lvlText w:val=""/>
      <w:lvlJc w:val="left"/>
      <w:pPr>
        <w:tabs>
          <w:tab w:val="num" w:pos="567"/>
        </w:tabs>
        <w:ind w:left="567" w:hanging="567"/>
      </w:pPr>
      <w:rPr>
        <w:rFonts w:ascii="Symbol" w:hAnsi="Symbol" w:hint="default"/>
        <w:b w:val="0"/>
        <w:i w:val="0"/>
        <w:sz w:val="20"/>
      </w:rPr>
    </w:lvl>
    <w:lvl w:ilvl="2">
      <w:start w:val="1"/>
      <w:numFmt w:val="decimal"/>
      <w:lvlText w:val="%1.%2.%3."/>
      <w:lvlJc w:val="left"/>
      <w:pPr>
        <w:tabs>
          <w:tab w:val="num" w:pos="709"/>
        </w:tabs>
        <w:ind w:left="709" w:hanging="709"/>
      </w:pPr>
      <w:rPr>
        <w:rFonts w:ascii="Times New Roman" w:hAnsi="Times New Roman" w:hint="default"/>
        <w:b w:val="0"/>
        <w:i w:val="0"/>
        <w:sz w:val="20"/>
      </w:rPr>
    </w:lvl>
    <w:lvl w:ilvl="3">
      <w:start w:val="1"/>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744B233C"/>
    <w:multiLevelType w:val="hybridMultilevel"/>
    <w:tmpl w:val="A4C83776"/>
    <w:lvl w:ilvl="0" w:tplc="04090001">
      <w:start w:val="1"/>
      <w:numFmt w:val="bullet"/>
      <w:lvlText w:val=""/>
      <w:lvlJc w:val="left"/>
      <w:pPr>
        <w:ind w:left="1514" w:hanging="360"/>
      </w:pPr>
      <w:rPr>
        <w:rFonts w:ascii="Symbol" w:hAnsi="Symbol" w:hint="default"/>
      </w:rPr>
    </w:lvl>
    <w:lvl w:ilvl="1" w:tplc="04090003" w:tentative="1">
      <w:start w:val="1"/>
      <w:numFmt w:val="bullet"/>
      <w:lvlText w:val="o"/>
      <w:lvlJc w:val="left"/>
      <w:pPr>
        <w:ind w:left="2234" w:hanging="360"/>
      </w:pPr>
      <w:rPr>
        <w:rFonts w:ascii="Courier New" w:hAnsi="Courier New" w:cs="Courier New" w:hint="default"/>
      </w:rPr>
    </w:lvl>
    <w:lvl w:ilvl="2" w:tplc="04090005" w:tentative="1">
      <w:start w:val="1"/>
      <w:numFmt w:val="bullet"/>
      <w:lvlText w:val=""/>
      <w:lvlJc w:val="left"/>
      <w:pPr>
        <w:ind w:left="2954" w:hanging="360"/>
      </w:pPr>
      <w:rPr>
        <w:rFonts w:ascii="Wingdings" w:hAnsi="Wingdings" w:hint="default"/>
      </w:rPr>
    </w:lvl>
    <w:lvl w:ilvl="3" w:tplc="04090001" w:tentative="1">
      <w:start w:val="1"/>
      <w:numFmt w:val="bullet"/>
      <w:lvlText w:val=""/>
      <w:lvlJc w:val="left"/>
      <w:pPr>
        <w:ind w:left="3674" w:hanging="360"/>
      </w:pPr>
      <w:rPr>
        <w:rFonts w:ascii="Symbol" w:hAnsi="Symbol" w:hint="default"/>
      </w:rPr>
    </w:lvl>
    <w:lvl w:ilvl="4" w:tplc="04090003" w:tentative="1">
      <w:start w:val="1"/>
      <w:numFmt w:val="bullet"/>
      <w:lvlText w:val="o"/>
      <w:lvlJc w:val="left"/>
      <w:pPr>
        <w:ind w:left="4394" w:hanging="360"/>
      </w:pPr>
      <w:rPr>
        <w:rFonts w:ascii="Courier New" w:hAnsi="Courier New" w:cs="Courier New" w:hint="default"/>
      </w:rPr>
    </w:lvl>
    <w:lvl w:ilvl="5" w:tplc="04090005" w:tentative="1">
      <w:start w:val="1"/>
      <w:numFmt w:val="bullet"/>
      <w:lvlText w:val=""/>
      <w:lvlJc w:val="left"/>
      <w:pPr>
        <w:ind w:left="5114" w:hanging="360"/>
      </w:pPr>
      <w:rPr>
        <w:rFonts w:ascii="Wingdings" w:hAnsi="Wingdings" w:hint="default"/>
      </w:rPr>
    </w:lvl>
    <w:lvl w:ilvl="6" w:tplc="04090001" w:tentative="1">
      <w:start w:val="1"/>
      <w:numFmt w:val="bullet"/>
      <w:lvlText w:val=""/>
      <w:lvlJc w:val="left"/>
      <w:pPr>
        <w:ind w:left="5834" w:hanging="360"/>
      </w:pPr>
      <w:rPr>
        <w:rFonts w:ascii="Symbol" w:hAnsi="Symbol" w:hint="default"/>
      </w:rPr>
    </w:lvl>
    <w:lvl w:ilvl="7" w:tplc="04090003" w:tentative="1">
      <w:start w:val="1"/>
      <w:numFmt w:val="bullet"/>
      <w:lvlText w:val="o"/>
      <w:lvlJc w:val="left"/>
      <w:pPr>
        <w:ind w:left="6554" w:hanging="360"/>
      </w:pPr>
      <w:rPr>
        <w:rFonts w:ascii="Courier New" w:hAnsi="Courier New" w:cs="Courier New" w:hint="default"/>
      </w:rPr>
    </w:lvl>
    <w:lvl w:ilvl="8" w:tplc="04090005" w:tentative="1">
      <w:start w:val="1"/>
      <w:numFmt w:val="bullet"/>
      <w:lvlText w:val=""/>
      <w:lvlJc w:val="left"/>
      <w:pPr>
        <w:ind w:left="7274" w:hanging="360"/>
      </w:pPr>
      <w:rPr>
        <w:rFonts w:ascii="Wingdings" w:hAnsi="Wingdings" w:hint="default"/>
      </w:rPr>
    </w:lvl>
  </w:abstractNum>
  <w:abstractNum w:abstractNumId="45" w15:restartNumberingAfterBreak="0">
    <w:nsid w:val="77280F9A"/>
    <w:multiLevelType w:val="singleLevel"/>
    <w:tmpl w:val="958A3758"/>
    <w:lvl w:ilvl="0">
      <w:start w:val="1"/>
      <w:numFmt w:val="bullet"/>
      <w:lvlText w:val="-"/>
      <w:lvlJc w:val="left"/>
      <w:pPr>
        <w:tabs>
          <w:tab w:val="num" w:pos="1320"/>
        </w:tabs>
        <w:ind w:left="1320" w:hanging="615"/>
      </w:pPr>
      <w:rPr>
        <w:rFonts w:hint="default"/>
        <w:b w:val="0"/>
      </w:rPr>
    </w:lvl>
  </w:abstractNum>
  <w:abstractNum w:abstractNumId="46" w15:restartNumberingAfterBreak="0">
    <w:nsid w:val="785062ED"/>
    <w:multiLevelType w:val="multilevel"/>
    <w:tmpl w:val="601EBFB2"/>
    <w:lvl w:ilvl="0">
      <w:start w:val="1"/>
      <w:numFmt w:val="decimal"/>
      <w:lvlText w:val="%1."/>
      <w:lvlJc w:val="left"/>
      <w:pPr>
        <w:tabs>
          <w:tab w:val="num" w:pos="360"/>
        </w:tabs>
        <w:ind w:left="284" w:hanging="284"/>
      </w:pPr>
      <w:rPr>
        <w:rFonts w:ascii="Times New Roman" w:hAnsi="Times New Roman" w:hint="default"/>
        <w:b w:val="0"/>
        <w:i w:val="0"/>
        <w:sz w:val="20"/>
      </w:rPr>
    </w:lvl>
    <w:lvl w:ilvl="1">
      <w:start w:val="1"/>
      <w:numFmt w:val="decimal"/>
      <w:lvlText w:val="%1.%2."/>
      <w:lvlJc w:val="left"/>
      <w:pPr>
        <w:tabs>
          <w:tab w:val="num" w:pos="567"/>
        </w:tabs>
        <w:ind w:left="567" w:hanging="567"/>
      </w:pPr>
      <w:rPr>
        <w:rFonts w:ascii="Arial" w:hAnsi="Arial" w:cs="Arial" w:hint="default"/>
        <w:b w:val="0"/>
        <w:i w:val="0"/>
        <w:sz w:val="20"/>
      </w:rPr>
    </w:lvl>
    <w:lvl w:ilvl="2">
      <w:start w:val="1"/>
      <w:numFmt w:val="decimal"/>
      <w:lvlText w:val="%1.%2.%3."/>
      <w:lvlJc w:val="left"/>
      <w:pPr>
        <w:tabs>
          <w:tab w:val="num" w:pos="709"/>
        </w:tabs>
        <w:ind w:left="709" w:hanging="709"/>
      </w:pPr>
      <w:rPr>
        <w:rFonts w:ascii="Arial" w:hAnsi="Arial" w:cs="Arial" w:hint="default"/>
        <w:b w:val="0"/>
        <w:i w:val="0"/>
        <w:sz w:val="20"/>
      </w:rPr>
    </w:lvl>
    <w:lvl w:ilvl="3">
      <w:start w:val="1"/>
      <w:numFmt w:val="decimal"/>
      <w:lvlText w:val="%1.%2.%3.%4."/>
      <w:lvlJc w:val="left"/>
      <w:pPr>
        <w:tabs>
          <w:tab w:val="num" w:pos="851"/>
        </w:tabs>
        <w:ind w:left="851" w:hanging="851"/>
      </w:pPr>
      <w:rPr>
        <w:rFonts w:ascii="Times New Roman" w:hAnsi="Times New Roman" w:hint="default"/>
        <w:b w:val="0"/>
        <w:i w:val="0"/>
        <w:sz w:val="2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7" w15:restartNumberingAfterBreak="0">
    <w:nsid w:val="7A1A7748"/>
    <w:multiLevelType w:val="multilevel"/>
    <w:tmpl w:val="BC26811E"/>
    <w:lvl w:ilvl="0">
      <w:start w:val="1"/>
      <w:numFmt w:val="bullet"/>
      <w:lvlText w:val="-"/>
      <w:lvlJc w:val="left"/>
      <w:pPr>
        <w:tabs>
          <w:tab w:val="num" w:pos="1211"/>
        </w:tabs>
        <w:ind w:left="1211" w:hanging="360"/>
      </w:pPr>
      <w:rPr>
        <w:rFonts w:ascii="Times New Roman" w:hAnsi="Times New Roman" w:cs="Times New Roman" w:hint="default"/>
        <w:b w:val="0"/>
        <w:i w:val="0"/>
        <w:sz w:val="20"/>
      </w:rPr>
    </w:lvl>
    <w:lvl w:ilvl="1">
      <w:start w:val="1"/>
      <w:numFmt w:val="decimal"/>
      <w:lvlText w:val="%1.%2."/>
      <w:lvlJc w:val="left"/>
      <w:pPr>
        <w:tabs>
          <w:tab w:val="num" w:pos="1418"/>
        </w:tabs>
        <w:ind w:left="1418" w:hanging="567"/>
      </w:pPr>
      <w:rPr>
        <w:rFonts w:ascii="Times New Roman" w:hAnsi="Times New Roman" w:hint="default"/>
        <w:b w:val="0"/>
        <w:i w:val="0"/>
        <w:sz w:val="20"/>
      </w:rPr>
    </w:lvl>
    <w:lvl w:ilvl="2">
      <w:start w:val="1"/>
      <w:numFmt w:val="decimal"/>
      <w:lvlText w:val="%1.%2.%3."/>
      <w:lvlJc w:val="left"/>
      <w:pPr>
        <w:tabs>
          <w:tab w:val="num" w:pos="1560"/>
        </w:tabs>
        <w:ind w:left="1560" w:hanging="709"/>
      </w:pPr>
      <w:rPr>
        <w:rFonts w:ascii="Times New Roman" w:hAnsi="Times New Roman" w:hint="default"/>
        <w:b w:val="0"/>
        <w:i w:val="0"/>
        <w:sz w:val="20"/>
      </w:rPr>
    </w:lvl>
    <w:lvl w:ilvl="3">
      <w:start w:val="7"/>
      <w:numFmt w:val="decimal"/>
      <w:lvlText w:val="%1.%2.%3.%4."/>
      <w:lvlJc w:val="left"/>
      <w:pPr>
        <w:tabs>
          <w:tab w:val="num" w:pos="1702"/>
        </w:tabs>
        <w:ind w:left="1702" w:hanging="851"/>
      </w:pPr>
      <w:rPr>
        <w:rFonts w:ascii="Times New Roman" w:hAnsi="Times New Roman" w:hint="default"/>
        <w:b w:val="0"/>
        <w:i w:val="0"/>
        <w:sz w:val="20"/>
      </w:rPr>
    </w:lvl>
    <w:lvl w:ilvl="4">
      <w:start w:val="1"/>
      <w:numFmt w:val="decimal"/>
      <w:lvlText w:val="%1.%2.%3.%4.%5."/>
      <w:lvlJc w:val="left"/>
      <w:pPr>
        <w:tabs>
          <w:tab w:val="num" w:pos="1931"/>
        </w:tabs>
        <w:ind w:left="1931" w:hanging="1080"/>
      </w:pPr>
      <w:rPr>
        <w:rFonts w:hint="default"/>
      </w:rPr>
    </w:lvl>
    <w:lvl w:ilvl="5">
      <w:start w:val="1"/>
      <w:numFmt w:val="decimal"/>
      <w:lvlText w:val="%1.%2.%3.%4.%5.%6."/>
      <w:lvlJc w:val="left"/>
      <w:pPr>
        <w:tabs>
          <w:tab w:val="num" w:pos="1931"/>
        </w:tabs>
        <w:ind w:left="1931" w:hanging="1080"/>
      </w:pPr>
      <w:rPr>
        <w:rFonts w:hint="default"/>
      </w:rPr>
    </w:lvl>
    <w:lvl w:ilvl="6">
      <w:start w:val="1"/>
      <w:numFmt w:val="decimal"/>
      <w:lvlText w:val="%1.%2.%3.%4.%5.%6.%7."/>
      <w:lvlJc w:val="left"/>
      <w:pPr>
        <w:tabs>
          <w:tab w:val="num" w:pos="2291"/>
        </w:tabs>
        <w:ind w:left="2291" w:hanging="1440"/>
      </w:pPr>
      <w:rPr>
        <w:rFonts w:hint="default"/>
      </w:rPr>
    </w:lvl>
    <w:lvl w:ilvl="7">
      <w:start w:val="1"/>
      <w:numFmt w:val="decimal"/>
      <w:lvlText w:val="%1.%2.%3.%4.%5.%6.%7.%8."/>
      <w:lvlJc w:val="left"/>
      <w:pPr>
        <w:tabs>
          <w:tab w:val="num" w:pos="2291"/>
        </w:tabs>
        <w:ind w:left="2291" w:hanging="1440"/>
      </w:pPr>
      <w:rPr>
        <w:rFonts w:hint="default"/>
      </w:rPr>
    </w:lvl>
    <w:lvl w:ilvl="8">
      <w:start w:val="1"/>
      <w:numFmt w:val="decimal"/>
      <w:lvlText w:val="%1.%2.%3.%4.%5.%6.%7.%8.%9."/>
      <w:lvlJc w:val="left"/>
      <w:pPr>
        <w:tabs>
          <w:tab w:val="num" w:pos="2651"/>
        </w:tabs>
        <w:ind w:left="2651" w:hanging="1800"/>
      </w:pPr>
      <w:rPr>
        <w:rFonts w:hint="default"/>
      </w:rPr>
    </w:lvl>
  </w:abstractNum>
  <w:abstractNum w:abstractNumId="48" w15:restartNumberingAfterBreak="0">
    <w:nsid w:val="7A695A99"/>
    <w:multiLevelType w:val="singleLevel"/>
    <w:tmpl w:val="B7B89240"/>
    <w:lvl w:ilvl="0">
      <w:start w:val="1"/>
      <w:numFmt w:val="decimal"/>
      <w:lvlText w:val="%1."/>
      <w:lvlJc w:val="left"/>
      <w:pPr>
        <w:tabs>
          <w:tab w:val="num" w:pos="1425"/>
        </w:tabs>
        <w:ind w:left="1425" w:hanging="360"/>
      </w:pPr>
      <w:rPr>
        <w:rFonts w:ascii="Times New Roman" w:hAnsi="Times New Roman" w:hint="default"/>
        <w:b w:val="0"/>
        <w:i w:val="0"/>
        <w:sz w:val="20"/>
      </w:rPr>
    </w:lvl>
  </w:abstractNum>
  <w:abstractNum w:abstractNumId="49" w15:restartNumberingAfterBreak="0">
    <w:nsid w:val="7DC55153"/>
    <w:multiLevelType w:val="hybridMultilevel"/>
    <w:tmpl w:val="D88E7684"/>
    <w:lvl w:ilvl="0" w:tplc="2CC022EA">
      <w:start w:val="5"/>
      <w:numFmt w:val="decimal"/>
      <w:lvlText w:val="%1"/>
      <w:lvlJc w:val="left"/>
      <w:pPr>
        <w:ind w:left="1212" w:hanging="360"/>
      </w:pPr>
      <w:rPr>
        <w:rFonts w:hint="default"/>
      </w:rPr>
    </w:lvl>
    <w:lvl w:ilvl="1" w:tplc="04150019" w:tentative="1">
      <w:start w:val="1"/>
      <w:numFmt w:val="lowerLetter"/>
      <w:lvlText w:val="%2."/>
      <w:lvlJc w:val="left"/>
      <w:pPr>
        <w:ind w:left="1932" w:hanging="360"/>
      </w:pPr>
    </w:lvl>
    <w:lvl w:ilvl="2" w:tplc="0415001B" w:tentative="1">
      <w:start w:val="1"/>
      <w:numFmt w:val="lowerRoman"/>
      <w:lvlText w:val="%3."/>
      <w:lvlJc w:val="right"/>
      <w:pPr>
        <w:ind w:left="2652" w:hanging="180"/>
      </w:pPr>
    </w:lvl>
    <w:lvl w:ilvl="3" w:tplc="0415000F" w:tentative="1">
      <w:start w:val="1"/>
      <w:numFmt w:val="decimal"/>
      <w:lvlText w:val="%4."/>
      <w:lvlJc w:val="left"/>
      <w:pPr>
        <w:ind w:left="3372" w:hanging="360"/>
      </w:pPr>
    </w:lvl>
    <w:lvl w:ilvl="4" w:tplc="04150019" w:tentative="1">
      <w:start w:val="1"/>
      <w:numFmt w:val="lowerLetter"/>
      <w:lvlText w:val="%5."/>
      <w:lvlJc w:val="left"/>
      <w:pPr>
        <w:ind w:left="4092" w:hanging="360"/>
      </w:pPr>
    </w:lvl>
    <w:lvl w:ilvl="5" w:tplc="0415001B" w:tentative="1">
      <w:start w:val="1"/>
      <w:numFmt w:val="lowerRoman"/>
      <w:lvlText w:val="%6."/>
      <w:lvlJc w:val="right"/>
      <w:pPr>
        <w:ind w:left="4812" w:hanging="180"/>
      </w:pPr>
    </w:lvl>
    <w:lvl w:ilvl="6" w:tplc="0415000F" w:tentative="1">
      <w:start w:val="1"/>
      <w:numFmt w:val="decimal"/>
      <w:lvlText w:val="%7."/>
      <w:lvlJc w:val="left"/>
      <w:pPr>
        <w:ind w:left="5532" w:hanging="360"/>
      </w:pPr>
    </w:lvl>
    <w:lvl w:ilvl="7" w:tplc="04150019" w:tentative="1">
      <w:start w:val="1"/>
      <w:numFmt w:val="lowerLetter"/>
      <w:lvlText w:val="%8."/>
      <w:lvlJc w:val="left"/>
      <w:pPr>
        <w:ind w:left="6252" w:hanging="360"/>
      </w:pPr>
    </w:lvl>
    <w:lvl w:ilvl="8" w:tplc="0415001B" w:tentative="1">
      <w:start w:val="1"/>
      <w:numFmt w:val="lowerRoman"/>
      <w:lvlText w:val="%9."/>
      <w:lvlJc w:val="right"/>
      <w:pPr>
        <w:ind w:left="6972" w:hanging="180"/>
      </w:pPr>
    </w:lvl>
  </w:abstractNum>
  <w:num w:numId="1">
    <w:abstractNumId w:val="48"/>
  </w:num>
  <w:num w:numId="2">
    <w:abstractNumId w:val="13"/>
  </w:num>
  <w:num w:numId="3">
    <w:abstractNumId w:val="43"/>
  </w:num>
  <w:num w:numId="4">
    <w:abstractNumId w:val="25"/>
  </w:num>
  <w:num w:numId="5">
    <w:abstractNumId w:val="39"/>
  </w:num>
  <w:num w:numId="6">
    <w:abstractNumId w:val="28"/>
  </w:num>
  <w:num w:numId="7">
    <w:abstractNumId w:val="45"/>
  </w:num>
  <w:num w:numId="8">
    <w:abstractNumId w:val="17"/>
  </w:num>
  <w:num w:numId="9">
    <w:abstractNumId w:val="37"/>
  </w:num>
  <w:num w:numId="10">
    <w:abstractNumId w:val="14"/>
  </w:num>
  <w:num w:numId="11">
    <w:abstractNumId w:val="23"/>
  </w:num>
  <w:num w:numId="12">
    <w:abstractNumId w:val="38"/>
  </w:num>
  <w:num w:numId="13">
    <w:abstractNumId w:val="47"/>
  </w:num>
  <w:num w:numId="14">
    <w:abstractNumId w:val="9"/>
  </w:num>
  <w:num w:numId="15">
    <w:abstractNumId w:val="44"/>
  </w:num>
  <w:num w:numId="16">
    <w:abstractNumId w:val="3"/>
  </w:num>
  <w:num w:numId="17">
    <w:abstractNumId w:val="10"/>
  </w:num>
  <w:num w:numId="18">
    <w:abstractNumId w:val="2"/>
  </w:num>
  <w:num w:numId="19">
    <w:abstractNumId w:val="33"/>
  </w:num>
  <w:num w:numId="20">
    <w:abstractNumId w:val="21"/>
  </w:num>
  <w:num w:numId="21">
    <w:abstractNumId w:val="49"/>
  </w:num>
  <w:num w:numId="22">
    <w:abstractNumId w:val="46"/>
  </w:num>
  <w:num w:numId="23">
    <w:abstractNumId w:val="27"/>
  </w:num>
  <w:num w:numId="24">
    <w:abstractNumId w:val="31"/>
  </w:num>
  <w:num w:numId="25">
    <w:abstractNumId w:val="24"/>
  </w:num>
  <w:num w:numId="26">
    <w:abstractNumId w:val="4"/>
  </w:num>
  <w:num w:numId="27">
    <w:abstractNumId w:val="6"/>
  </w:num>
  <w:num w:numId="28">
    <w:abstractNumId w:val="11"/>
  </w:num>
  <w:num w:numId="29">
    <w:abstractNumId w:val="40"/>
  </w:num>
  <w:num w:numId="30">
    <w:abstractNumId w:val="7"/>
  </w:num>
  <w:num w:numId="31">
    <w:abstractNumId w:val="34"/>
  </w:num>
  <w:num w:numId="32">
    <w:abstractNumId w:val="16"/>
  </w:num>
  <w:num w:numId="33">
    <w:abstractNumId w:val="20"/>
  </w:num>
  <w:num w:numId="34">
    <w:abstractNumId w:val="29"/>
  </w:num>
  <w:num w:numId="35">
    <w:abstractNumId w:val="30"/>
  </w:num>
  <w:num w:numId="36">
    <w:abstractNumId w:val="22"/>
  </w:num>
  <w:num w:numId="37">
    <w:abstractNumId w:val="32"/>
  </w:num>
  <w:num w:numId="38">
    <w:abstractNumId w:val="5"/>
  </w:num>
  <w:num w:numId="39">
    <w:abstractNumId w:val="15"/>
  </w:num>
  <w:num w:numId="40">
    <w:abstractNumId w:val="36"/>
  </w:num>
  <w:num w:numId="41">
    <w:abstractNumId w:val="1"/>
  </w:num>
  <w:num w:numId="42">
    <w:abstractNumId w:val="19"/>
  </w:num>
  <w:num w:numId="43">
    <w:abstractNumId w:val="35"/>
  </w:num>
  <w:num w:numId="44">
    <w:abstractNumId w:val="8"/>
  </w:num>
  <w:num w:numId="45">
    <w:abstractNumId w:val="0"/>
  </w:num>
  <w:num w:numId="46">
    <w:abstractNumId w:val="26"/>
  </w:num>
  <w:num w:numId="47">
    <w:abstractNumId w:val="41"/>
  </w:num>
  <w:num w:numId="48">
    <w:abstractNumId w:val="18"/>
  </w:num>
  <w:num w:numId="49">
    <w:abstractNumId w:val="12"/>
  </w:num>
  <w:num w:numId="50">
    <w:abstractNumId w:val="4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0273"/>
    <w:rsid w:val="00000400"/>
    <w:rsid w:val="00004143"/>
    <w:rsid w:val="00010AE9"/>
    <w:rsid w:val="00020064"/>
    <w:rsid w:val="00021DA1"/>
    <w:rsid w:val="00025281"/>
    <w:rsid w:val="0003699C"/>
    <w:rsid w:val="00037F16"/>
    <w:rsid w:val="000432DC"/>
    <w:rsid w:val="00044AC6"/>
    <w:rsid w:val="00046610"/>
    <w:rsid w:val="00046CCE"/>
    <w:rsid w:val="00046E90"/>
    <w:rsid w:val="00046F59"/>
    <w:rsid w:val="0004744B"/>
    <w:rsid w:val="00050FD4"/>
    <w:rsid w:val="00051E00"/>
    <w:rsid w:val="00052ABB"/>
    <w:rsid w:val="0005466D"/>
    <w:rsid w:val="00061ECC"/>
    <w:rsid w:val="000720C3"/>
    <w:rsid w:val="000749C2"/>
    <w:rsid w:val="00076C21"/>
    <w:rsid w:val="00081D2D"/>
    <w:rsid w:val="00082061"/>
    <w:rsid w:val="000823CB"/>
    <w:rsid w:val="00084EEF"/>
    <w:rsid w:val="000862F1"/>
    <w:rsid w:val="00090FAC"/>
    <w:rsid w:val="00094495"/>
    <w:rsid w:val="000965EA"/>
    <w:rsid w:val="000A1F0A"/>
    <w:rsid w:val="000A2AD8"/>
    <w:rsid w:val="000A74A1"/>
    <w:rsid w:val="000B1F79"/>
    <w:rsid w:val="000B2B09"/>
    <w:rsid w:val="000C178F"/>
    <w:rsid w:val="000C5C11"/>
    <w:rsid w:val="000C72E7"/>
    <w:rsid w:val="000D36BE"/>
    <w:rsid w:val="000D3A27"/>
    <w:rsid w:val="000E024E"/>
    <w:rsid w:val="000E0560"/>
    <w:rsid w:val="000E1879"/>
    <w:rsid w:val="000E2441"/>
    <w:rsid w:val="000E2E46"/>
    <w:rsid w:val="000E6923"/>
    <w:rsid w:val="000F014F"/>
    <w:rsid w:val="000F1329"/>
    <w:rsid w:val="000F1516"/>
    <w:rsid w:val="00101AB2"/>
    <w:rsid w:val="00102341"/>
    <w:rsid w:val="00102607"/>
    <w:rsid w:val="001056FD"/>
    <w:rsid w:val="00106D0A"/>
    <w:rsid w:val="00112B26"/>
    <w:rsid w:val="00112EFF"/>
    <w:rsid w:val="001175D2"/>
    <w:rsid w:val="00117EEE"/>
    <w:rsid w:val="00120F7D"/>
    <w:rsid w:val="00122F6B"/>
    <w:rsid w:val="00124146"/>
    <w:rsid w:val="00127705"/>
    <w:rsid w:val="001336D7"/>
    <w:rsid w:val="0013567E"/>
    <w:rsid w:val="00145113"/>
    <w:rsid w:val="001458AF"/>
    <w:rsid w:val="001470C2"/>
    <w:rsid w:val="00150FD2"/>
    <w:rsid w:val="0015320A"/>
    <w:rsid w:val="0015791B"/>
    <w:rsid w:val="001608D5"/>
    <w:rsid w:val="001613B7"/>
    <w:rsid w:val="00167AA1"/>
    <w:rsid w:val="00177F53"/>
    <w:rsid w:val="0018165D"/>
    <w:rsid w:val="001849C4"/>
    <w:rsid w:val="001938C8"/>
    <w:rsid w:val="00196799"/>
    <w:rsid w:val="00197D47"/>
    <w:rsid w:val="001A0D20"/>
    <w:rsid w:val="001A2111"/>
    <w:rsid w:val="001A404E"/>
    <w:rsid w:val="001A652C"/>
    <w:rsid w:val="001B0D9C"/>
    <w:rsid w:val="001B3133"/>
    <w:rsid w:val="001B726B"/>
    <w:rsid w:val="001C2BAC"/>
    <w:rsid w:val="001C443C"/>
    <w:rsid w:val="001D0025"/>
    <w:rsid w:val="001D34F8"/>
    <w:rsid w:val="001D3A77"/>
    <w:rsid w:val="001D58CC"/>
    <w:rsid w:val="001E052F"/>
    <w:rsid w:val="001E0915"/>
    <w:rsid w:val="001E3627"/>
    <w:rsid w:val="001E6995"/>
    <w:rsid w:val="001E6FCA"/>
    <w:rsid w:val="001F01F8"/>
    <w:rsid w:val="001F3A96"/>
    <w:rsid w:val="002004E2"/>
    <w:rsid w:val="00201A2A"/>
    <w:rsid w:val="00205835"/>
    <w:rsid w:val="002060A0"/>
    <w:rsid w:val="002076B0"/>
    <w:rsid w:val="00214F60"/>
    <w:rsid w:val="00217B70"/>
    <w:rsid w:val="00225E1C"/>
    <w:rsid w:val="002267B1"/>
    <w:rsid w:val="00240574"/>
    <w:rsid w:val="00247DD0"/>
    <w:rsid w:val="002518D7"/>
    <w:rsid w:val="0025741C"/>
    <w:rsid w:val="0026211C"/>
    <w:rsid w:val="00271A68"/>
    <w:rsid w:val="00275692"/>
    <w:rsid w:val="0028384C"/>
    <w:rsid w:val="00285AE5"/>
    <w:rsid w:val="00296EE0"/>
    <w:rsid w:val="00297FE0"/>
    <w:rsid w:val="002A18C5"/>
    <w:rsid w:val="002A18FE"/>
    <w:rsid w:val="002A4654"/>
    <w:rsid w:val="002A6382"/>
    <w:rsid w:val="002A73FB"/>
    <w:rsid w:val="002A7ABB"/>
    <w:rsid w:val="002B1693"/>
    <w:rsid w:val="002B3571"/>
    <w:rsid w:val="002B6145"/>
    <w:rsid w:val="002C3683"/>
    <w:rsid w:val="002C418C"/>
    <w:rsid w:val="002C6C23"/>
    <w:rsid w:val="002D0DF3"/>
    <w:rsid w:val="002D233E"/>
    <w:rsid w:val="002F3F64"/>
    <w:rsid w:val="00302446"/>
    <w:rsid w:val="0030630A"/>
    <w:rsid w:val="00307368"/>
    <w:rsid w:val="00311012"/>
    <w:rsid w:val="003166FF"/>
    <w:rsid w:val="00321CA4"/>
    <w:rsid w:val="003271E9"/>
    <w:rsid w:val="00330E85"/>
    <w:rsid w:val="003320AD"/>
    <w:rsid w:val="0033299D"/>
    <w:rsid w:val="00332D2C"/>
    <w:rsid w:val="00334AF6"/>
    <w:rsid w:val="00335BAE"/>
    <w:rsid w:val="00341661"/>
    <w:rsid w:val="003421E6"/>
    <w:rsid w:val="0034408A"/>
    <w:rsid w:val="00355000"/>
    <w:rsid w:val="00360CB8"/>
    <w:rsid w:val="003634BB"/>
    <w:rsid w:val="00371571"/>
    <w:rsid w:val="00381A10"/>
    <w:rsid w:val="00382BBA"/>
    <w:rsid w:val="0038441B"/>
    <w:rsid w:val="00386080"/>
    <w:rsid w:val="00386345"/>
    <w:rsid w:val="00387665"/>
    <w:rsid w:val="00394BB0"/>
    <w:rsid w:val="003A1607"/>
    <w:rsid w:val="003A4037"/>
    <w:rsid w:val="003A4D85"/>
    <w:rsid w:val="003B43AE"/>
    <w:rsid w:val="003B629B"/>
    <w:rsid w:val="003C0189"/>
    <w:rsid w:val="003C11A0"/>
    <w:rsid w:val="003C1DA3"/>
    <w:rsid w:val="003D30DF"/>
    <w:rsid w:val="003D68B9"/>
    <w:rsid w:val="003D7847"/>
    <w:rsid w:val="003D7F9B"/>
    <w:rsid w:val="003E2F1D"/>
    <w:rsid w:val="003E37BE"/>
    <w:rsid w:val="003E65A4"/>
    <w:rsid w:val="003F0012"/>
    <w:rsid w:val="003F179E"/>
    <w:rsid w:val="003F3361"/>
    <w:rsid w:val="00407168"/>
    <w:rsid w:val="00412151"/>
    <w:rsid w:val="00414581"/>
    <w:rsid w:val="00425387"/>
    <w:rsid w:val="00430C31"/>
    <w:rsid w:val="00434F30"/>
    <w:rsid w:val="00457CFC"/>
    <w:rsid w:val="0046769E"/>
    <w:rsid w:val="00470856"/>
    <w:rsid w:val="00473BD9"/>
    <w:rsid w:val="00474F65"/>
    <w:rsid w:val="00481D88"/>
    <w:rsid w:val="00485ABD"/>
    <w:rsid w:val="00485E23"/>
    <w:rsid w:val="00487828"/>
    <w:rsid w:val="004925EF"/>
    <w:rsid w:val="00493079"/>
    <w:rsid w:val="004A35D4"/>
    <w:rsid w:val="004B554F"/>
    <w:rsid w:val="004B61EA"/>
    <w:rsid w:val="004C63AE"/>
    <w:rsid w:val="004D4B81"/>
    <w:rsid w:val="004F0B9C"/>
    <w:rsid w:val="004F0D53"/>
    <w:rsid w:val="004F23B4"/>
    <w:rsid w:val="004F2E6C"/>
    <w:rsid w:val="004F4663"/>
    <w:rsid w:val="005000EE"/>
    <w:rsid w:val="005004DD"/>
    <w:rsid w:val="005024A6"/>
    <w:rsid w:val="00503758"/>
    <w:rsid w:val="00503C79"/>
    <w:rsid w:val="00505A7E"/>
    <w:rsid w:val="005151E5"/>
    <w:rsid w:val="00517124"/>
    <w:rsid w:val="00523339"/>
    <w:rsid w:val="005251A3"/>
    <w:rsid w:val="00526ED8"/>
    <w:rsid w:val="00530C85"/>
    <w:rsid w:val="00532C6F"/>
    <w:rsid w:val="00537772"/>
    <w:rsid w:val="005440B4"/>
    <w:rsid w:val="00544C48"/>
    <w:rsid w:val="00545565"/>
    <w:rsid w:val="005650A7"/>
    <w:rsid w:val="005714C6"/>
    <w:rsid w:val="0057217C"/>
    <w:rsid w:val="00575EF4"/>
    <w:rsid w:val="00582EB9"/>
    <w:rsid w:val="00592AA3"/>
    <w:rsid w:val="00597810"/>
    <w:rsid w:val="005A2799"/>
    <w:rsid w:val="005A3DA9"/>
    <w:rsid w:val="005B07DC"/>
    <w:rsid w:val="005B114B"/>
    <w:rsid w:val="005B5B3C"/>
    <w:rsid w:val="005B6335"/>
    <w:rsid w:val="005B7B07"/>
    <w:rsid w:val="005C002E"/>
    <w:rsid w:val="005C5AF3"/>
    <w:rsid w:val="005C610B"/>
    <w:rsid w:val="005D662F"/>
    <w:rsid w:val="005E7D4D"/>
    <w:rsid w:val="005F323D"/>
    <w:rsid w:val="006010BB"/>
    <w:rsid w:val="00602E48"/>
    <w:rsid w:val="006065E0"/>
    <w:rsid w:val="00606FA1"/>
    <w:rsid w:val="0061120A"/>
    <w:rsid w:val="006221DB"/>
    <w:rsid w:val="006400D6"/>
    <w:rsid w:val="00642C70"/>
    <w:rsid w:val="006451DD"/>
    <w:rsid w:val="0064711A"/>
    <w:rsid w:val="006520CA"/>
    <w:rsid w:val="00653920"/>
    <w:rsid w:val="0065477A"/>
    <w:rsid w:val="006563C4"/>
    <w:rsid w:val="00657C7C"/>
    <w:rsid w:val="00661E45"/>
    <w:rsid w:val="00666509"/>
    <w:rsid w:val="00667753"/>
    <w:rsid w:val="00670DBA"/>
    <w:rsid w:val="00674B88"/>
    <w:rsid w:val="00676DC9"/>
    <w:rsid w:val="00687A19"/>
    <w:rsid w:val="006A6B02"/>
    <w:rsid w:val="006C014D"/>
    <w:rsid w:val="006C06EB"/>
    <w:rsid w:val="006C219E"/>
    <w:rsid w:val="006C571F"/>
    <w:rsid w:val="006C582F"/>
    <w:rsid w:val="006C6C51"/>
    <w:rsid w:val="006D0273"/>
    <w:rsid w:val="006D2E3A"/>
    <w:rsid w:val="006D6DD0"/>
    <w:rsid w:val="006E3796"/>
    <w:rsid w:val="006E45FB"/>
    <w:rsid w:val="006E7917"/>
    <w:rsid w:val="006F1EC3"/>
    <w:rsid w:val="006F2E80"/>
    <w:rsid w:val="006F6558"/>
    <w:rsid w:val="00703F35"/>
    <w:rsid w:val="00706DC1"/>
    <w:rsid w:val="00707EC5"/>
    <w:rsid w:val="00723974"/>
    <w:rsid w:val="0073180E"/>
    <w:rsid w:val="00734E70"/>
    <w:rsid w:val="00735290"/>
    <w:rsid w:val="0075131F"/>
    <w:rsid w:val="00764F04"/>
    <w:rsid w:val="007673FC"/>
    <w:rsid w:val="007701AE"/>
    <w:rsid w:val="00783377"/>
    <w:rsid w:val="00785C08"/>
    <w:rsid w:val="007878B9"/>
    <w:rsid w:val="00791820"/>
    <w:rsid w:val="007937D8"/>
    <w:rsid w:val="00796D76"/>
    <w:rsid w:val="007A0B7C"/>
    <w:rsid w:val="007A6A2A"/>
    <w:rsid w:val="007B4C1E"/>
    <w:rsid w:val="007C3446"/>
    <w:rsid w:val="007D1101"/>
    <w:rsid w:val="007D28D0"/>
    <w:rsid w:val="007D4770"/>
    <w:rsid w:val="007D76BD"/>
    <w:rsid w:val="007D7CBD"/>
    <w:rsid w:val="007E18C4"/>
    <w:rsid w:val="007E690B"/>
    <w:rsid w:val="007E7C3D"/>
    <w:rsid w:val="007F342A"/>
    <w:rsid w:val="007F6EE2"/>
    <w:rsid w:val="008030C9"/>
    <w:rsid w:val="008053D7"/>
    <w:rsid w:val="00812391"/>
    <w:rsid w:val="008165D6"/>
    <w:rsid w:val="00821EBC"/>
    <w:rsid w:val="00825CF1"/>
    <w:rsid w:val="0082678E"/>
    <w:rsid w:val="0083192C"/>
    <w:rsid w:val="0083462B"/>
    <w:rsid w:val="008401EB"/>
    <w:rsid w:val="00842906"/>
    <w:rsid w:val="008536A1"/>
    <w:rsid w:val="00853DBD"/>
    <w:rsid w:val="00872936"/>
    <w:rsid w:val="00872A8C"/>
    <w:rsid w:val="0088306D"/>
    <w:rsid w:val="008837B4"/>
    <w:rsid w:val="00884EC3"/>
    <w:rsid w:val="00885BDF"/>
    <w:rsid w:val="0089068E"/>
    <w:rsid w:val="008956F5"/>
    <w:rsid w:val="008A2DA7"/>
    <w:rsid w:val="008B49BA"/>
    <w:rsid w:val="008C040B"/>
    <w:rsid w:val="008C62E3"/>
    <w:rsid w:val="008C6CA9"/>
    <w:rsid w:val="008C7E82"/>
    <w:rsid w:val="008E0B4E"/>
    <w:rsid w:val="008E7E99"/>
    <w:rsid w:val="008F03A4"/>
    <w:rsid w:val="008F4CB0"/>
    <w:rsid w:val="008F55F5"/>
    <w:rsid w:val="00904093"/>
    <w:rsid w:val="00905608"/>
    <w:rsid w:val="00913474"/>
    <w:rsid w:val="00916B84"/>
    <w:rsid w:val="009239F0"/>
    <w:rsid w:val="00927E5F"/>
    <w:rsid w:val="00931B71"/>
    <w:rsid w:val="00932CA9"/>
    <w:rsid w:val="0093772F"/>
    <w:rsid w:val="009378A5"/>
    <w:rsid w:val="009433A6"/>
    <w:rsid w:val="00947E10"/>
    <w:rsid w:val="00950E88"/>
    <w:rsid w:val="009853D2"/>
    <w:rsid w:val="00986882"/>
    <w:rsid w:val="00996FC8"/>
    <w:rsid w:val="009A3DE1"/>
    <w:rsid w:val="009B60E8"/>
    <w:rsid w:val="009C1704"/>
    <w:rsid w:val="009C402B"/>
    <w:rsid w:val="009C5846"/>
    <w:rsid w:val="009E4467"/>
    <w:rsid w:val="009E7764"/>
    <w:rsid w:val="00A000F8"/>
    <w:rsid w:val="00A046DE"/>
    <w:rsid w:val="00A07607"/>
    <w:rsid w:val="00A07C1F"/>
    <w:rsid w:val="00A1117B"/>
    <w:rsid w:val="00A16DC0"/>
    <w:rsid w:val="00A26525"/>
    <w:rsid w:val="00A31FBB"/>
    <w:rsid w:val="00A32505"/>
    <w:rsid w:val="00A33081"/>
    <w:rsid w:val="00A33390"/>
    <w:rsid w:val="00A40B2D"/>
    <w:rsid w:val="00A458CF"/>
    <w:rsid w:val="00A46551"/>
    <w:rsid w:val="00A478DA"/>
    <w:rsid w:val="00A5392B"/>
    <w:rsid w:val="00A549D3"/>
    <w:rsid w:val="00A54F51"/>
    <w:rsid w:val="00A60C5D"/>
    <w:rsid w:val="00A65CC1"/>
    <w:rsid w:val="00A7343F"/>
    <w:rsid w:val="00A76D63"/>
    <w:rsid w:val="00A77E7F"/>
    <w:rsid w:val="00A82D6C"/>
    <w:rsid w:val="00A82E2D"/>
    <w:rsid w:val="00A91630"/>
    <w:rsid w:val="00A92AE1"/>
    <w:rsid w:val="00A95ED3"/>
    <w:rsid w:val="00A97552"/>
    <w:rsid w:val="00AA0205"/>
    <w:rsid w:val="00AB3DD6"/>
    <w:rsid w:val="00AC06B1"/>
    <w:rsid w:val="00AC1A9C"/>
    <w:rsid w:val="00AC39CE"/>
    <w:rsid w:val="00AD2456"/>
    <w:rsid w:val="00AD5111"/>
    <w:rsid w:val="00AE0C8C"/>
    <w:rsid w:val="00AE7E3D"/>
    <w:rsid w:val="00AF4F74"/>
    <w:rsid w:val="00AF7717"/>
    <w:rsid w:val="00B01613"/>
    <w:rsid w:val="00B035D5"/>
    <w:rsid w:val="00B04F19"/>
    <w:rsid w:val="00B113A0"/>
    <w:rsid w:val="00B134C6"/>
    <w:rsid w:val="00B15C5E"/>
    <w:rsid w:val="00B234B1"/>
    <w:rsid w:val="00B235E8"/>
    <w:rsid w:val="00B34382"/>
    <w:rsid w:val="00B41269"/>
    <w:rsid w:val="00B41A24"/>
    <w:rsid w:val="00B41DFB"/>
    <w:rsid w:val="00B42F62"/>
    <w:rsid w:val="00B46CE3"/>
    <w:rsid w:val="00B65833"/>
    <w:rsid w:val="00B6688F"/>
    <w:rsid w:val="00B80AAC"/>
    <w:rsid w:val="00BA2FC8"/>
    <w:rsid w:val="00BB613D"/>
    <w:rsid w:val="00BC4872"/>
    <w:rsid w:val="00BC4B1F"/>
    <w:rsid w:val="00BC4B37"/>
    <w:rsid w:val="00BC4C73"/>
    <w:rsid w:val="00BC7297"/>
    <w:rsid w:val="00BC7DF2"/>
    <w:rsid w:val="00BD6FE6"/>
    <w:rsid w:val="00BD738B"/>
    <w:rsid w:val="00BE17D0"/>
    <w:rsid w:val="00BF296F"/>
    <w:rsid w:val="00C03591"/>
    <w:rsid w:val="00C10DC9"/>
    <w:rsid w:val="00C13765"/>
    <w:rsid w:val="00C32AF6"/>
    <w:rsid w:val="00C40B96"/>
    <w:rsid w:val="00C64929"/>
    <w:rsid w:val="00C65696"/>
    <w:rsid w:val="00C65D30"/>
    <w:rsid w:val="00C676ED"/>
    <w:rsid w:val="00C72684"/>
    <w:rsid w:val="00C74419"/>
    <w:rsid w:val="00C807DD"/>
    <w:rsid w:val="00C84E87"/>
    <w:rsid w:val="00C85107"/>
    <w:rsid w:val="00C856E9"/>
    <w:rsid w:val="00C86F25"/>
    <w:rsid w:val="00C967AE"/>
    <w:rsid w:val="00C97BA8"/>
    <w:rsid w:val="00CA67F0"/>
    <w:rsid w:val="00CA6F34"/>
    <w:rsid w:val="00CB0734"/>
    <w:rsid w:val="00CB1D63"/>
    <w:rsid w:val="00CB3ADC"/>
    <w:rsid w:val="00CB6833"/>
    <w:rsid w:val="00CC3BF8"/>
    <w:rsid w:val="00CC525B"/>
    <w:rsid w:val="00CD554C"/>
    <w:rsid w:val="00CE0732"/>
    <w:rsid w:val="00CE4CA4"/>
    <w:rsid w:val="00CE5F74"/>
    <w:rsid w:val="00CF37C8"/>
    <w:rsid w:val="00CF3A11"/>
    <w:rsid w:val="00D019D1"/>
    <w:rsid w:val="00D022D4"/>
    <w:rsid w:val="00D0237F"/>
    <w:rsid w:val="00D04727"/>
    <w:rsid w:val="00D0767B"/>
    <w:rsid w:val="00D10081"/>
    <w:rsid w:val="00D1396E"/>
    <w:rsid w:val="00D202C8"/>
    <w:rsid w:val="00D202E4"/>
    <w:rsid w:val="00D21D78"/>
    <w:rsid w:val="00D232E7"/>
    <w:rsid w:val="00D23E39"/>
    <w:rsid w:val="00D27475"/>
    <w:rsid w:val="00D35704"/>
    <w:rsid w:val="00D3574B"/>
    <w:rsid w:val="00D36A69"/>
    <w:rsid w:val="00D4165B"/>
    <w:rsid w:val="00D445FF"/>
    <w:rsid w:val="00D4662B"/>
    <w:rsid w:val="00D53333"/>
    <w:rsid w:val="00D643A1"/>
    <w:rsid w:val="00D66BE2"/>
    <w:rsid w:val="00D735E2"/>
    <w:rsid w:val="00D86B1C"/>
    <w:rsid w:val="00D87EC0"/>
    <w:rsid w:val="00DB5D64"/>
    <w:rsid w:val="00DC044C"/>
    <w:rsid w:val="00DC0E77"/>
    <w:rsid w:val="00DC1542"/>
    <w:rsid w:val="00DC5F3F"/>
    <w:rsid w:val="00DD3ECB"/>
    <w:rsid w:val="00DD6AE2"/>
    <w:rsid w:val="00DE1D5D"/>
    <w:rsid w:val="00DE23ED"/>
    <w:rsid w:val="00DE4C28"/>
    <w:rsid w:val="00DE5C50"/>
    <w:rsid w:val="00DF1FF2"/>
    <w:rsid w:val="00E013F4"/>
    <w:rsid w:val="00E133E7"/>
    <w:rsid w:val="00E15BD2"/>
    <w:rsid w:val="00E20B5C"/>
    <w:rsid w:val="00E2531D"/>
    <w:rsid w:val="00E45150"/>
    <w:rsid w:val="00E45EDE"/>
    <w:rsid w:val="00E463B0"/>
    <w:rsid w:val="00E5055B"/>
    <w:rsid w:val="00E51E1E"/>
    <w:rsid w:val="00E53CEE"/>
    <w:rsid w:val="00E56351"/>
    <w:rsid w:val="00E7140C"/>
    <w:rsid w:val="00E71A13"/>
    <w:rsid w:val="00E73336"/>
    <w:rsid w:val="00E8180B"/>
    <w:rsid w:val="00E8431C"/>
    <w:rsid w:val="00E844AA"/>
    <w:rsid w:val="00E90FD5"/>
    <w:rsid w:val="00E95EAE"/>
    <w:rsid w:val="00EA331E"/>
    <w:rsid w:val="00EA74F2"/>
    <w:rsid w:val="00EB1396"/>
    <w:rsid w:val="00EB1FCB"/>
    <w:rsid w:val="00EB364C"/>
    <w:rsid w:val="00EB7A93"/>
    <w:rsid w:val="00EC11B5"/>
    <w:rsid w:val="00ED1EA3"/>
    <w:rsid w:val="00ED6623"/>
    <w:rsid w:val="00EE27C7"/>
    <w:rsid w:val="00EE2F3A"/>
    <w:rsid w:val="00EE4D49"/>
    <w:rsid w:val="00EE7195"/>
    <w:rsid w:val="00EF1704"/>
    <w:rsid w:val="00EF20BE"/>
    <w:rsid w:val="00F01210"/>
    <w:rsid w:val="00F01F76"/>
    <w:rsid w:val="00F06E2D"/>
    <w:rsid w:val="00F1283F"/>
    <w:rsid w:val="00F128F2"/>
    <w:rsid w:val="00F149FA"/>
    <w:rsid w:val="00F2053B"/>
    <w:rsid w:val="00F259B1"/>
    <w:rsid w:val="00F301F3"/>
    <w:rsid w:val="00F3296F"/>
    <w:rsid w:val="00F3545B"/>
    <w:rsid w:val="00F40A3F"/>
    <w:rsid w:val="00F6004E"/>
    <w:rsid w:val="00F623E0"/>
    <w:rsid w:val="00F66283"/>
    <w:rsid w:val="00F764FF"/>
    <w:rsid w:val="00F877AE"/>
    <w:rsid w:val="00F925E4"/>
    <w:rsid w:val="00F9330D"/>
    <w:rsid w:val="00F973CC"/>
    <w:rsid w:val="00FA3EEE"/>
    <w:rsid w:val="00FB2C2F"/>
    <w:rsid w:val="00FB37E1"/>
    <w:rsid w:val="00FC06F8"/>
    <w:rsid w:val="00FC5E39"/>
    <w:rsid w:val="00FE0DA8"/>
    <w:rsid w:val="00FE2CA3"/>
    <w:rsid w:val="00FE56F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D1B9C1D"/>
  <w15:docId w15:val="{72E7BB6B-BD1A-4E00-9938-3A9666CF96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rsid w:val="001D34F8"/>
    <w:rPr>
      <w:sz w:val="24"/>
      <w:lang w:val="pl-PL" w:eastAsia="pl-PL"/>
    </w:rPr>
  </w:style>
  <w:style w:type="paragraph" w:styleId="Nagwek1">
    <w:name w:val="heading 1"/>
    <w:basedOn w:val="Normalny"/>
    <w:next w:val="Normalny"/>
    <w:qFormat/>
    <w:rsid w:val="001D34F8"/>
    <w:pPr>
      <w:keepNext/>
      <w:jc w:val="center"/>
      <w:outlineLvl w:val="0"/>
    </w:pPr>
    <w:rPr>
      <w:b/>
      <w:spacing w:val="30"/>
    </w:rPr>
  </w:style>
  <w:style w:type="paragraph" w:styleId="Nagwek2">
    <w:name w:val="heading 2"/>
    <w:basedOn w:val="Normalny"/>
    <w:next w:val="Normalny"/>
    <w:qFormat/>
    <w:rsid w:val="001D34F8"/>
    <w:pPr>
      <w:keepNext/>
      <w:jc w:val="center"/>
      <w:outlineLvl w:val="1"/>
    </w:pPr>
    <w:rPr>
      <w:b/>
      <w:spacing w:val="26"/>
      <w:u w:val="single"/>
    </w:rPr>
  </w:style>
  <w:style w:type="paragraph" w:styleId="Nagwek3">
    <w:name w:val="heading 3"/>
    <w:basedOn w:val="Normalny"/>
    <w:next w:val="Normalny"/>
    <w:qFormat/>
    <w:rsid w:val="001D34F8"/>
    <w:pPr>
      <w:keepNext/>
      <w:jc w:val="center"/>
      <w:outlineLvl w:val="2"/>
    </w:pPr>
    <w:rPr>
      <w:b/>
      <w:spacing w:val="26"/>
      <w:sz w:val="28"/>
      <w:u w:val="single"/>
    </w:rPr>
  </w:style>
  <w:style w:type="paragraph" w:styleId="Nagwek4">
    <w:name w:val="heading 4"/>
    <w:basedOn w:val="Normalny"/>
    <w:next w:val="Normalny"/>
    <w:qFormat/>
    <w:rsid w:val="001D34F8"/>
    <w:pPr>
      <w:keepNext/>
      <w:jc w:val="center"/>
      <w:outlineLvl w:val="3"/>
    </w:pPr>
    <w:rPr>
      <w:sz w:val="28"/>
    </w:rPr>
  </w:style>
  <w:style w:type="paragraph" w:styleId="Nagwek7">
    <w:name w:val="heading 7"/>
    <w:basedOn w:val="Normalny"/>
    <w:next w:val="Normalny"/>
    <w:qFormat/>
    <w:rsid w:val="001D34F8"/>
    <w:pPr>
      <w:keepNext/>
      <w:ind w:firstLine="709"/>
      <w:outlineLvl w:val="6"/>
    </w:pPr>
    <w:rPr>
      <w:rFonts w:ascii="Arial" w:hAnsi="Arial"/>
      <w:b/>
      <w:sz w:val="32"/>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
    <w:name w:val="Body Text"/>
    <w:aliases w:val=" Znak Znak,Znak Znak"/>
    <w:basedOn w:val="Normalny"/>
    <w:link w:val="TekstpodstawowyZnak"/>
    <w:rsid w:val="001D34F8"/>
    <w:pPr>
      <w:jc w:val="center"/>
    </w:pPr>
    <w:rPr>
      <w:rFonts w:ascii="Lucida Sans Unicode" w:hAnsi="Lucida Sans Unicode"/>
      <w:b/>
      <w:sz w:val="32"/>
      <w:u w:val="single"/>
    </w:rPr>
  </w:style>
  <w:style w:type="paragraph" w:styleId="Stopka">
    <w:name w:val="footer"/>
    <w:basedOn w:val="Normalny"/>
    <w:link w:val="StopkaZnak"/>
    <w:uiPriority w:val="99"/>
    <w:rsid w:val="001D34F8"/>
    <w:pPr>
      <w:tabs>
        <w:tab w:val="center" w:pos="4536"/>
        <w:tab w:val="right" w:pos="9072"/>
      </w:tabs>
    </w:pPr>
    <w:rPr>
      <w:spacing w:val="26"/>
    </w:rPr>
  </w:style>
  <w:style w:type="paragraph" w:customStyle="1" w:styleId="tekstost">
    <w:name w:val="tekst ost"/>
    <w:basedOn w:val="Normalny"/>
    <w:rsid w:val="001D34F8"/>
    <w:pPr>
      <w:jc w:val="both"/>
    </w:pPr>
    <w:rPr>
      <w:sz w:val="20"/>
    </w:rPr>
  </w:style>
  <w:style w:type="paragraph" w:customStyle="1" w:styleId="Standardowytekst">
    <w:name w:val="Standardowy.tekst"/>
    <w:rsid w:val="001D34F8"/>
    <w:pPr>
      <w:jc w:val="both"/>
    </w:pPr>
    <w:rPr>
      <w:lang w:val="pl-PL" w:eastAsia="pl-PL"/>
    </w:rPr>
  </w:style>
  <w:style w:type="paragraph" w:customStyle="1" w:styleId="StylIwony">
    <w:name w:val="Styl Iwony"/>
    <w:basedOn w:val="Normalny"/>
    <w:rsid w:val="001D34F8"/>
    <w:pPr>
      <w:spacing w:before="120" w:after="120"/>
      <w:jc w:val="both"/>
    </w:pPr>
    <w:rPr>
      <w:rFonts w:ascii="Bookman Old Style" w:hAnsi="Bookman Old Style"/>
    </w:rPr>
  </w:style>
  <w:style w:type="paragraph" w:styleId="Tekstpodstawowy3">
    <w:name w:val="Body Text 3"/>
    <w:basedOn w:val="Normalny"/>
    <w:rsid w:val="001D34F8"/>
    <w:pPr>
      <w:jc w:val="both"/>
    </w:pPr>
    <w:rPr>
      <w:spacing w:val="30"/>
    </w:rPr>
  </w:style>
  <w:style w:type="character" w:styleId="Numerstrony">
    <w:name w:val="page number"/>
    <w:basedOn w:val="Domylnaczcionkaakapitu"/>
    <w:rsid w:val="001D34F8"/>
  </w:style>
  <w:style w:type="paragraph" w:styleId="Nagwek">
    <w:name w:val="header"/>
    <w:basedOn w:val="Normalny"/>
    <w:rsid w:val="001D34F8"/>
    <w:pPr>
      <w:tabs>
        <w:tab w:val="center" w:pos="4536"/>
        <w:tab w:val="right" w:pos="9072"/>
      </w:tabs>
    </w:pPr>
  </w:style>
  <w:style w:type="paragraph" w:styleId="Tekstpodstawowy2">
    <w:name w:val="Body Text 2"/>
    <w:basedOn w:val="Normalny"/>
    <w:rsid w:val="001D34F8"/>
    <w:pPr>
      <w:jc w:val="center"/>
    </w:pPr>
    <w:rPr>
      <w:b/>
      <w:u w:val="single"/>
    </w:rPr>
  </w:style>
  <w:style w:type="paragraph" w:styleId="Tekstpodstawowywcity">
    <w:name w:val="Body Text Indent"/>
    <w:basedOn w:val="Normalny"/>
    <w:rsid w:val="001D34F8"/>
    <w:pPr>
      <w:ind w:left="420"/>
    </w:pPr>
    <w:rPr>
      <w:spacing w:val="20"/>
    </w:rPr>
  </w:style>
  <w:style w:type="paragraph" w:styleId="Tekstpodstawowywcity2">
    <w:name w:val="Body Text Indent 2"/>
    <w:basedOn w:val="Normalny"/>
    <w:rsid w:val="001D34F8"/>
    <w:pPr>
      <w:tabs>
        <w:tab w:val="left" w:pos="709"/>
        <w:tab w:val="left" w:pos="1276"/>
      </w:tabs>
      <w:ind w:left="708"/>
      <w:jc w:val="both"/>
    </w:pPr>
  </w:style>
  <w:style w:type="paragraph" w:styleId="Tekstpodstawowywcity3">
    <w:name w:val="Body Text Indent 3"/>
    <w:basedOn w:val="Normalny"/>
    <w:rsid w:val="001D34F8"/>
    <w:pPr>
      <w:ind w:left="705"/>
      <w:jc w:val="both"/>
    </w:pPr>
  </w:style>
  <w:style w:type="character" w:styleId="Odwoaniedokomentarza">
    <w:name w:val="annotation reference"/>
    <w:basedOn w:val="Domylnaczcionkaakapitu"/>
    <w:semiHidden/>
    <w:rsid w:val="001D34F8"/>
    <w:rPr>
      <w:sz w:val="16"/>
    </w:rPr>
  </w:style>
  <w:style w:type="paragraph" w:styleId="Tekstkomentarza">
    <w:name w:val="annotation text"/>
    <w:basedOn w:val="Normalny"/>
    <w:link w:val="TekstkomentarzaZnak"/>
    <w:semiHidden/>
    <w:rsid w:val="001D34F8"/>
    <w:rPr>
      <w:sz w:val="20"/>
    </w:rPr>
  </w:style>
  <w:style w:type="paragraph" w:styleId="Tekstdymka">
    <w:name w:val="Balloon Text"/>
    <w:basedOn w:val="Normalny"/>
    <w:semiHidden/>
    <w:rsid w:val="001D34F8"/>
    <w:rPr>
      <w:rFonts w:ascii="Tahoma" w:hAnsi="Tahoma" w:cs="Tahoma"/>
      <w:sz w:val="16"/>
      <w:szCs w:val="16"/>
    </w:rPr>
  </w:style>
  <w:style w:type="character" w:customStyle="1" w:styleId="TekstpodstawowyZnak">
    <w:name w:val="Tekst podstawowy Znak"/>
    <w:aliases w:val=" Znak Znak Znak1,Znak Znak Znak"/>
    <w:basedOn w:val="Domylnaczcionkaakapitu"/>
    <w:link w:val="Tekstpodstawowy"/>
    <w:rsid w:val="00905608"/>
    <w:rPr>
      <w:rFonts w:ascii="Lucida Sans Unicode" w:hAnsi="Lucida Sans Unicode"/>
      <w:b/>
      <w:sz w:val="32"/>
      <w:u w:val="single"/>
      <w:lang w:val="pl-PL" w:eastAsia="pl-PL"/>
    </w:rPr>
  </w:style>
  <w:style w:type="paragraph" w:styleId="Akapitzlist">
    <w:name w:val="List Paragraph"/>
    <w:basedOn w:val="Normalny"/>
    <w:uiPriority w:val="34"/>
    <w:qFormat/>
    <w:rsid w:val="009A3DE1"/>
    <w:pPr>
      <w:ind w:left="720"/>
      <w:contextualSpacing/>
    </w:pPr>
  </w:style>
  <w:style w:type="character" w:customStyle="1" w:styleId="TekstpodstawowyZnak1">
    <w:name w:val="Tekst podstawowy Znak1"/>
    <w:aliases w:val=" Znak Znak Znak"/>
    <w:rsid w:val="009239F0"/>
    <w:rPr>
      <w:rFonts w:ascii="Lucida Sans Unicode" w:hAnsi="Lucida Sans Unicode"/>
      <w:b/>
      <w:sz w:val="32"/>
      <w:u w:val="single"/>
      <w:lang w:val="pl-PL" w:eastAsia="pl-PL" w:bidi="ar-SA"/>
    </w:rPr>
  </w:style>
  <w:style w:type="character" w:customStyle="1" w:styleId="StopkaZnak">
    <w:name w:val="Stopka Znak"/>
    <w:basedOn w:val="Domylnaczcionkaakapitu"/>
    <w:link w:val="Stopka"/>
    <w:uiPriority w:val="99"/>
    <w:rsid w:val="009239F0"/>
    <w:rPr>
      <w:spacing w:val="26"/>
      <w:sz w:val="24"/>
      <w:lang w:val="pl-PL" w:eastAsia="pl-PL"/>
    </w:rPr>
  </w:style>
  <w:style w:type="table" w:styleId="Tabela-Siatka">
    <w:name w:val="Table Grid"/>
    <w:basedOn w:val="Standardowy"/>
    <w:uiPriority w:val="59"/>
    <w:rsid w:val="00052ABB"/>
    <w:rPr>
      <w:rFonts w:asciiTheme="minorHAnsi" w:eastAsiaTheme="minorHAnsi" w:hAnsiTheme="minorHAnsi" w:cstheme="minorBidi"/>
      <w:sz w:val="22"/>
      <w:szCs w:val="22"/>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ytu">
    <w:name w:val="Title"/>
    <w:basedOn w:val="Normalny"/>
    <w:link w:val="TytuZnak"/>
    <w:uiPriority w:val="10"/>
    <w:qFormat/>
    <w:rsid w:val="0093772F"/>
    <w:pPr>
      <w:jc w:val="center"/>
    </w:pPr>
    <w:rPr>
      <w:b/>
      <w:sz w:val="32"/>
    </w:rPr>
  </w:style>
  <w:style w:type="character" w:customStyle="1" w:styleId="TytuZnak">
    <w:name w:val="Tytuł Znak"/>
    <w:basedOn w:val="Domylnaczcionkaakapitu"/>
    <w:link w:val="Tytu"/>
    <w:uiPriority w:val="10"/>
    <w:rsid w:val="0093772F"/>
    <w:rPr>
      <w:b/>
      <w:sz w:val="32"/>
      <w:lang w:val="pl-PL" w:eastAsia="pl-PL"/>
    </w:rPr>
  </w:style>
  <w:style w:type="character" w:customStyle="1" w:styleId="TekstkomentarzaZnak">
    <w:name w:val="Tekst komentarza Znak"/>
    <w:basedOn w:val="Domylnaczcionkaakapitu"/>
    <w:link w:val="Tekstkomentarza"/>
    <w:semiHidden/>
    <w:rsid w:val="0093772F"/>
    <w:rPr>
      <w:lang w:val="pl-PL" w:eastAsia="pl-PL"/>
    </w:rPr>
  </w:style>
  <w:style w:type="paragraph" w:styleId="Tekstprzypisukocowego">
    <w:name w:val="endnote text"/>
    <w:basedOn w:val="Normalny"/>
    <w:link w:val="TekstprzypisukocowegoZnak"/>
    <w:uiPriority w:val="99"/>
    <w:semiHidden/>
    <w:unhideWhenUsed/>
    <w:rsid w:val="000D36BE"/>
    <w:rPr>
      <w:sz w:val="20"/>
    </w:rPr>
  </w:style>
  <w:style w:type="character" w:customStyle="1" w:styleId="TekstprzypisukocowegoZnak">
    <w:name w:val="Tekst przypisu końcowego Znak"/>
    <w:basedOn w:val="Domylnaczcionkaakapitu"/>
    <w:link w:val="Tekstprzypisukocowego"/>
    <w:uiPriority w:val="99"/>
    <w:semiHidden/>
    <w:rsid w:val="000D36BE"/>
    <w:rPr>
      <w:lang w:val="pl-PL" w:eastAsia="pl-PL"/>
    </w:rPr>
  </w:style>
  <w:style w:type="character" w:styleId="Odwoanieprzypisukocowego">
    <w:name w:val="endnote reference"/>
    <w:basedOn w:val="Domylnaczcionkaakapitu"/>
    <w:uiPriority w:val="99"/>
    <w:semiHidden/>
    <w:unhideWhenUsed/>
    <w:rsid w:val="000D36BE"/>
    <w:rPr>
      <w:vertAlign w:val="superscript"/>
    </w:rPr>
  </w:style>
  <w:style w:type="character" w:styleId="Pogrubienie">
    <w:name w:val="Strong"/>
    <w:uiPriority w:val="22"/>
    <w:qFormat/>
    <w:rsid w:val="0000040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916190">
      <w:bodyDiv w:val="1"/>
      <w:marLeft w:val="0"/>
      <w:marRight w:val="0"/>
      <w:marTop w:val="0"/>
      <w:marBottom w:val="0"/>
      <w:divBdr>
        <w:top w:val="none" w:sz="0" w:space="0" w:color="auto"/>
        <w:left w:val="none" w:sz="0" w:space="0" w:color="auto"/>
        <w:bottom w:val="none" w:sz="0" w:space="0" w:color="auto"/>
        <w:right w:val="none" w:sz="0" w:space="0" w:color="auto"/>
      </w:divBdr>
    </w:div>
    <w:div w:id="194736275">
      <w:bodyDiv w:val="1"/>
      <w:marLeft w:val="0"/>
      <w:marRight w:val="0"/>
      <w:marTop w:val="0"/>
      <w:marBottom w:val="0"/>
      <w:divBdr>
        <w:top w:val="none" w:sz="0" w:space="0" w:color="auto"/>
        <w:left w:val="none" w:sz="0" w:space="0" w:color="auto"/>
        <w:bottom w:val="none" w:sz="0" w:space="0" w:color="auto"/>
        <w:right w:val="none" w:sz="0" w:space="0" w:color="auto"/>
      </w:divBdr>
    </w:div>
    <w:div w:id="927007596">
      <w:bodyDiv w:val="1"/>
      <w:marLeft w:val="0"/>
      <w:marRight w:val="0"/>
      <w:marTop w:val="0"/>
      <w:marBottom w:val="0"/>
      <w:divBdr>
        <w:top w:val="none" w:sz="0" w:space="0" w:color="auto"/>
        <w:left w:val="none" w:sz="0" w:space="0" w:color="auto"/>
        <w:bottom w:val="none" w:sz="0" w:space="0" w:color="auto"/>
        <w:right w:val="none" w:sz="0" w:space="0" w:color="auto"/>
      </w:divBdr>
    </w:div>
    <w:div w:id="1039823288">
      <w:bodyDiv w:val="1"/>
      <w:marLeft w:val="0"/>
      <w:marRight w:val="0"/>
      <w:marTop w:val="0"/>
      <w:marBottom w:val="0"/>
      <w:divBdr>
        <w:top w:val="none" w:sz="0" w:space="0" w:color="auto"/>
        <w:left w:val="none" w:sz="0" w:space="0" w:color="auto"/>
        <w:bottom w:val="none" w:sz="0" w:space="0" w:color="auto"/>
        <w:right w:val="none" w:sz="0" w:space="0" w:color="auto"/>
      </w:divBdr>
    </w:div>
    <w:div w:id="1102458063">
      <w:bodyDiv w:val="1"/>
      <w:marLeft w:val="0"/>
      <w:marRight w:val="0"/>
      <w:marTop w:val="0"/>
      <w:marBottom w:val="0"/>
      <w:divBdr>
        <w:top w:val="none" w:sz="0" w:space="0" w:color="auto"/>
        <w:left w:val="none" w:sz="0" w:space="0" w:color="auto"/>
        <w:bottom w:val="none" w:sz="0" w:space="0" w:color="auto"/>
        <w:right w:val="none" w:sz="0" w:space="0" w:color="auto"/>
      </w:divBdr>
    </w:div>
    <w:div w:id="1125154263">
      <w:bodyDiv w:val="1"/>
      <w:marLeft w:val="0"/>
      <w:marRight w:val="0"/>
      <w:marTop w:val="0"/>
      <w:marBottom w:val="0"/>
      <w:divBdr>
        <w:top w:val="none" w:sz="0" w:space="0" w:color="auto"/>
        <w:left w:val="none" w:sz="0" w:space="0" w:color="auto"/>
        <w:bottom w:val="none" w:sz="0" w:space="0" w:color="auto"/>
        <w:right w:val="none" w:sz="0" w:space="0" w:color="auto"/>
      </w:divBdr>
    </w:div>
    <w:div w:id="1893613283">
      <w:bodyDiv w:val="1"/>
      <w:marLeft w:val="0"/>
      <w:marRight w:val="0"/>
      <w:marTop w:val="0"/>
      <w:marBottom w:val="0"/>
      <w:divBdr>
        <w:top w:val="none" w:sz="0" w:space="0" w:color="auto"/>
        <w:left w:val="none" w:sz="0" w:space="0" w:color="auto"/>
        <w:bottom w:val="none" w:sz="0" w:space="0" w:color="auto"/>
        <w:right w:val="none" w:sz="0" w:space="0" w:color="auto"/>
      </w:divBdr>
    </w:div>
    <w:div w:id="2010672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FF08C5-9387-429F-8B67-331744FD7F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12</Pages>
  <Words>2860</Words>
  <Characters>17163</Characters>
  <Application>Microsoft Office Word</Application>
  <DocSecurity>0</DocSecurity>
  <Lines>143</Lines>
  <Paragraphs>39</Paragraphs>
  <ScaleCrop>false</ScaleCrop>
  <HeadingPairs>
    <vt:vector size="2" baseType="variant">
      <vt:variant>
        <vt:lpstr>Tytuł</vt:lpstr>
      </vt:variant>
      <vt:variant>
        <vt:i4>1</vt:i4>
      </vt:variant>
    </vt:vector>
  </HeadingPairs>
  <TitlesOfParts>
    <vt:vector size="1" baseType="lpstr">
      <vt:lpstr>ZAWARTOŚĆ PROJEKTU</vt:lpstr>
    </vt:vector>
  </TitlesOfParts>
  <Company>NN</Company>
  <LinksUpToDate>false</LinksUpToDate>
  <CharactersWithSpaces>19984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ZAWARTOŚĆ PROJEKTU</dc:title>
  <dc:creator>NN</dc:creator>
  <cp:lastModifiedBy>Jakub Pietraszek</cp:lastModifiedBy>
  <cp:revision>10</cp:revision>
  <cp:lastPrinted>2017-02-06T09:55:00Z</cp:lastPrinted>
  <dcterms:created xsi:type="dcterms:W3CDTF">2017-02-06T08:44:00Z</dcterms:created>
  <dcterms:modified xsi:type="dcterms:W3CDTF">2017-02-06T10:01:00Z</dcterms:modified>
</cp:coreProperties>
</file>