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19" w:rsidRDefault="00756119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 516/2017</w:t>
      </w:r>
    </w:p>
    <w:p w:rsidR="00756119" w:rsidRDefault="00756119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GOSTYNIA</w:t>
      </w:r>
    </w:p>
    <w:p w:rsidR="00305A4E" w:rsidRPr="00C60014" w:rsidRDefault="008B7FB0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756119">
        <w:rPr>
          <w:sz w:val="24"/>
          <w:szCs w:val="24"/>
        </w:rPr>
        <w:t>29 marca</w:t>
      </w:r>
      <w:r>
        <w:rPr>
          <w:sz w:val="24"/>
          <w:szCs w:val="24"/>
        </w:rPr>
        <w:t xml:space="preserve"> 2017</w:t>
      </w:r>
      <w:r w:rsidR="00305A4E" w:rsidRPr="00C60014">
        <w:rPr>
          <w:sz w:val="24"/>
          <w:szCs w:val="24"/>
        </w:rPr>
        <w:t xml:space="preserve"> r.</w:t>
      </w:r>
    </w:p>
    <w:p w:rsidR="00305A4E" w:rsidRPr="00C60014" w:rsidRDefault="00305A4E" w:rsidP="00C75ADC">
      <w:pPr>
        <w:spacing w:line="360" w:lineRule="auto"/>
        <w:rPr>
          <w:b/>
          <w:sz w:val="24"/>
          <w:szCs w:val="24"/>
        </w:rPr>
      </w:pPr>
    </w:p>
    <w:p w:rsidR="00305A4E" w:rsidRPr="00C60014" w:rsidRDefault="00305A4E" w:rsidP="00305A4E">
      <w:pPr>
        <w:pStyle w:val="Tekstpodstawowy"/>
        <w:jc w:val="center"/>
        <w:rPr>
          <w:szCs w:val="24"/>
        </w:rPr>
      </w:pPr>
      <w:r w:rsidRPr="00C60014">
        <w:rPr>
          <w:szCs w:val="24"/>
        </w:rPr>
        <w:t>w sprawie zatwierdzenia wykazu nieruchomości niezabudo</w:t>
      </w:r>
      <w:r w:rsidR="001678AD">
        <w:rPr>
          <w:szCs w:val="24"/>
        </w:rPr>
        <w:t>wanej p</w:t>
      </w:r>
      <w:r w:rsidR="00BA1C05">
        <w:rPr>
          <w:szCs w:val="24"/>
        </w:rPr>
        <w:t>ołożonej</w:t>
      </w:r>
      <w:r w:rsidR="008B1231">
        <w:rPr>
          <w:szCs w:val="24"/>
        </w:rPr>
        <w:br/>
        <w:t xml:space="preserve">w Gostyniu </w:t>
      </w:r>
      <w:r w:rsidR="005E61BB">
        <w:rPr>
          <w:szCs w:val="24"/>
        </w:rPr>
        <w:t xml:space="preserve">przy ul. </w:t>
      </w:r>
      <w:r w:rsidR="00412A32">
        <w:rPr>
          <w:szCs w:val="24"/>
        </w:rPr>
        <w:t>Wrocławskiej</w:t>
      </w:r>
      <w:r w:rsidRPr="00C60014">
        <w:rPr>
          <w:szCs w:val="24"/>
        </w:rPr>
        <w:t xml:space="preserve"> przeznaczonej do dzierżawy </w:t>
      </w:r>
      <w:r w:rsidR="005E61BB">
        <w:rPr>
          <w:szCs w:val="24"/>
        </w:rPr>
        <w:t xml:space="preserve">w </w:t>
      </w:r>
      <w:r w:rsidRPr="00C60014">
        <w:rPr>
          <w:szCs w:val="24"/>
        </w:rPr>
        <w:t>trybie bezprzetargowym</w:t>
      </w:r>
    </w:p>
    <w:p w:rsidR="00305A4E" w:rsidRPr="00C60014" w:rsidRDefault="00305A4E" w:rsidP="00305A4E">
      <w:pPr>
        <w:spacing w:line="360" w:lineRule="auto"/>
        <w:jc w:val="both"/>
        <w:rPr>
          <w:sz w:val="24"/>
          <w:szCs w:val="24"/>
        </w:rPr>
      </w:pPr>
    </w:p>
    <w:p w:rsidR="00305A4E" w:rsidRPr="00C60014" w:rsidRDefault="00305A4E" w:rsidP="00305A4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14">
        <w:rPr>
          <w:rFonts w:ascii="Times New Roman" w:hAnsi="Times New Roman" w:cs="Times New Roman"/>
          <w:sz w:val="24"/>
          <w:szCs w:val="24"/>
        </w:rPr>
        <w:t>Na podstawie art. 30 ust. 2 pkt 3 ustawy z dnia 8 marca 1990 r. o samorządzie gminnym (tekst jednolity Dz. U. z 201</w:t>
      </w:r>
      <w:r w:rsidR="00444D37">
        <w:rPr>
          <w:rFonts w:ascii="Times New Roman" w:hAnsi="Times New Roman" w:cs="Times New Roman"/>
          <w:sz w:val="24"/>
          <w:szCs w:val="24"/>
        </w:rPr>
        <w:t>6</w:t>
      </w:r>
      <w:r w:rsidRPr="00C6001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44D37">
        <w:rPr>
          <w:rFonts w:ascii="Times New Roman" w:hAnsi="Times New Roman" w:cs="Times New Roman"/>
          <w:sz w:val="24"/>
          <w:szCs w:val="24"/>
        </w:rPr>
        <w:t>446</w:t>
      </w:r>
      <w:r w:rsidR="008B7FB0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C60014">
        <w:rPr>
          <w:rFonts w:ascii="Times New Roman" w:hAnsi="Times New Roman" w:cs="Times New Roman"/>
          <w:sz w:val="24"/>
          <w:szCs w:val="24"/>
        </w:rPr>
        <w:t xml:space="preserve">), art. 35 ust. 1 i 2 ustawy </w:t>
      </w:r>
      <w:r w:rsidRPr="00C60014">
        <w:rPr>
          <w:rFonts w:ascii="Times New Roman" w:hAnsi="Times New Roman" w:cs="Times New Roman"/>
          <w:sz w:val="24"/>
          <w:szCs w:val="24"/>
        </w:rPr>
        <w:br/>
        <w:t>z dnia 21 sierpnia 1997 r. o gospodarce nieruchomościami (tekst je</w:t>
      </w:r>
      <w:r w:rsidR="0017519B">
        <w:rPr>
          <w:rFonts w:ascii="Times New Roman" w:hAnsi="Times New Roman" w:cs="Times New Roman"/>
          <w:sz w:val="24"/>
          <w:szCs w:val="24"/>
        </w:rPr>
        <w:t>dnolity Dz. U. 201</w:t>
      </w:r>
      <w:r w:rsidR="008B7FB0">
        <w:rPr>
          <w:rFonts w:ascii="Times New Roman" w:hAnsi="Times New Roman" w:cs="Times New Roman"/>
          <w:sz w:val="24"/>
          <w:szCs w:val="24"/>
        </w:rPr>
        <w:t>6</w:t>
      </w:r>
      <w:r w:rsidR="0017519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B7FB0">
        <w:rPr>
          <w:rFonts w:ascii="Times New Roman" w:hAnsi="Times New Roman" w:cs="Times New Roman"/>
          <w:sz w:val="24"/>
          <w:szCs w:val="24"/>
        </w:rPr>
        <w:t>2147</w:t>
      </w:r>
      <w:r w:rsidRPr="00C60014">
        <w:rPr>
          <w:rFonts w:ascii="Times New Roman" w:hAnsi="Times New Roman" w:cs="Times New Roman"/>
          <w:sz w:val="24"/>
          <w:szCs w:val="24"/>
        </w:rPr>
        <w:t xml:space="preserve"> ze zmian</w:t>
      </w:r>
      <w:r w:rsidR="008B7FB0">
        <w:rPr>
          <w:rFonts w:ascii="Times New Roman" w:hAnsi="Times New Roman" w:cs="Times New Roman"/>
          <w:sz w:val="24"/>
          <w:szCs w:val="24"/>
        </w:rPr>
        <w:t>ą</w:t>
      </w:r>
      <w:r w:rsidR="0021288B">
        <w:rPr>
          <w:rFonts w:ascii="Times New Roman" w:hAnsi="Times New Roman" w:cs="Times New Roman"/>
          <w:sz w:val="24"/>
          <w:szCs w:val="24"/>
        </w:rPr>
        <w:t>), uchwała Rady Miejskiej w Gostyniu nr XXVI/351/17 z dnia 16 marca 2017 r</w:t>
      </w:r>
      <w:r w:rsidR="006F4E37">
        <w:rPr>
          <w:rFonts w:ascii="Times New Roman" w:hAnsi="Times New Roman" w:cs="Times New Roman"/>
          <w:sz w:val="24"/>
          <w:szCs w:val="24"/>
        </w:rPr>
        <w:t>.</w:t>
      </w:r>
    </w:p>
    <w:p w:rsidR="00305A4E" w:rsidRPr="00C60014" w:rsidRDefault="00305A4E" w:rsidP="00305A4E">
      <w:pPr>
        <w:spacing w:line="360" w:lineRule="auto"/>
        <w:jc w:val="both"/>
        <w:rPr>
          <w:sz w:val="24"/>
          <w:szCs w:val="24"/>
        </w:rPr>
      </w:pP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 Gostynia zarządza, co następuje:</w:t>
      </w:r>
    </w:p>
    <w:p w:rsidR="00305A4E" w:rsidRPr="00C60014" w:rsidRDefault="00305A4E" w:rsidP="00C75ADC">
      <w:pPr>
        <w:spacing w:line="360" w:lineRule="auto"/>
        <w:rPr>
          <w:b/>
          <w:sz w:val="24"/>
          <w:szCs w:val="24"/>
        </w:rPr>
      </w:pPr>
    </w:p>
    <w:p w:rsidR="00305A4E" w:rsidRPr="00C60014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>§ 1. Zatwierdza się wykaz nieruchomości przeznaczonej do dzierżawy stanowiący załącznik do niniejszego zarządzenia.</w:t>
      </w:r>
    </w:p>
    <w:p w:rsidR="00305A4E" w:rsidRPr="00C60014" w:rsidRDefault="00305A4E" w:rsidP="00305A4E">
      <w:pPr>
        <w:pStyle w:val="Tekstpodstawowy"/>
        <w:rPr>
          <w:szCs w:val="24"/>
        </w:rPr>
      </w:pPr>
    </w:p>
    <w:p w:rsidR="00305A4E" w:rsidRPr="00C60014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>§ 2. Wykonanie zarządzenia powierza się Naczelnikowi Wydziału Gospodarki Nieruchomościami.</w:t>
      </w:r>
    </w:p>
    <w:p w:rsidR="00305A4E" w:rsidRPr="00C60014" w:rsidRDefault="00305A4E" w:rsidP="00305A4E">
      <w:pPr>
        <w:pStyle w:val="Tekstpodstawowy"/>
        <w:rPr>
          <w:szCs w:val="24"/>
        </w:rPr>
      </w:pPr>
    </w:p>
    <w:p w:rsidR="00305A4E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>§ 3. Zarządzenie wchodzi w życie z dniem podpisania.</w:t>
      </w:r>
    </w:p>
    <w:p w:rsidR="00C75ADC" w:rsidRDefault="00C75ADC" w:rsidP="00C75ADC">
      <w:pPr>
        <w:pStyle w:val="Tekstpodstawowy"/>
        <w:rPr>
          <w:szCs w:val="24"/>
        </w:rPr>
      </w:pPr>
    </w:p>
    <w:p w:rsidR="00C75ADC" w:rsidRDefault="00C75ADC" w:rsidP="00C75ADC">
      <w:pPr>
        <w:pStyle w:val="Tekstpodstawowy"/>
        <w:rPr>
          <w:szCs w:val="24"/>
        </w:rPr>
      </w:pPr>
    </w:p>
    <w:p w:rsidR="00C75ADC" w:rsidRDefault="00C75ADC" w:rsidP="00C75ADC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C75ADC" w:rsidRPr="00C60014" w:rsidRDefault="00C75ADC" w:rsidP="00C75ADC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br w:type="page"/>
      </w:r>
      <w:r w:rsidRPr="00C60014">
        <w:rPr>
          <w:sz w:val="24"/>
          <w:szCs w:val="24"/>
        </w:rPr>
        <w:lastRenderedPageBreak/>
        <w:t>Załącz</w:t>
      </w:r>
      <w:r w:rsidR="008B7FB0">
        <w:rPr>
          <w:sz w:val="24"/>
          <w:szCs w:val="24"/>
        </w:rPr>
        <w:t xml:space="preserve">nik do Zarządzenia nr </w:t>
      </w:r>
      <w:r w:rsidR="00756119">
        <w:rPr>
          <w:sz w:val="24"/>
          <w:szCs w:val="24"/>
        </w:rPr>
        <w:t>516</w:t>
      </w:r>
      <w:r w:rsidR="008B7FB0">
        <w:rPr>
          <w:sz w:val="24"/>
          <w:szCs w:val="24"/>
        </w:rPr>
        <w:t>/2017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Burmistrza Gostynia</w:t>
      </w:r>
    </w:p>
    <w:p w:rsidR="00305A4E" w:rsidRPr="00C60014" w:rsidRDefault="008B7FB0" w:rsidP="00305A4E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756119">
        <w:rPr>
          <w:sz w:val="24"/>
          <w:szCs w:val="24"/>
        </w:rPr>
        <w:t>29 marca</w:t>
      </w:r>
      <w:r>
        <w:rPr>
          <w:sz w:val="24"/>
          <w:szCs w:val="24"/>
        </w:rPr>
        <w:t xml:space="preserve"> 2017</w:t>
      </w:r>
      <w:r w:rsidR="00305A4E" w:rsidRPr="00C60014">
        <w:rPr>
          <w:sz w:val="24"/>
          <w:szCs w:val="24"/>
        </w:rPr>
        <w:t xml:space="preserve"> r.</w:t>
      </w:r>
    </w:p>
    <w:p w:rsidR="00305A4E" w:rsidRPr="00C60014" w:rsidRDefault="00305A4E" w:rsidP="00305A4E">
      <w:pPr>
        <w:numPr>
          <w:ilvl w:val="0"/>
          <w:numId w:val="1"/>
        </w:numPr>
        <w:spacing w:line="360" w:lineRule="auto"/>
        <w:jc w:val="center"/>
        <w:rPr>
          <w:sz w:val="16"/>
          <w:szCs w:val="16"/>
        </w:rPr>
      </w:pPr>
    </w:p>
    <w:p w:rsidR="00305A4E" w:rsidRPr="00C60014" w:rsidRDefault="00305A4E" w:rsidP="00305A4E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WYKAZ</w:t>
      </w:r>
    </w:p>
    <w:p w:rsidR="00305A4E" w:rsidRPr="00C60014" w:rsidRDefault="00305A4E" w:rsidP="00305A4E">
      <w:pPr>
        <w:pStyle w:val="Nagwek3"/>
        <w:tabs>
          <w:tab w:val="left" w:pos="0"/>
        </w:tabs>
        <w:rPr>
          <w:b w:val="0"/>
          <w:szCs w:val="24"/>
        </w:rPr>
      </w:pPr>
      <w:r w:rsidRPr="00C60014">
        <w:rPr>
          <w:b w:val="0"/>
          <w:szCs w:val="24"/>
        </w:rPr>
        <w:t>nieruchomości niezabud</w:t>
      </w:r>
      <w:r w:rsidR="001678AD">
        <w:rPr>
          <w:b w:val="0"/>
          <w:szCs w:val="24"/>
        </w:rPr>
        <w:t xml:space="preserve">owanej położonej w Gostyniu </w:t>
      </w:r>
      <w:r w:rsidR="005E61BB">
        <w:rPr>
          <w:b w:val="0"/>
          <w:szCs w:val="24"/>
        </w:rPr>
        <w:t xml:space="preserve">przy ul. </w:t>
      </w:r>
      <w:r w:rsidR="00412A32">
        <w:rPr>
          <w:b w:val="0"/>
          <w:szCs w:val="24"/>
        </w:rPr>
        <w:t>Wrocławskiej</w:t>
      </w:r>
      <w:r w:rsidRPr="00C60014">
        <w:rPr>
          <w:b w:val="0"/>
          <w:szCs w:val="24"/>
        </w:rPr>
        <w:t xml:space="preserve"> przeznaczonej do d</w:t>
      </w:r>
      <w:r w:rsidR="00BA1C05">
        <w:rPr>
          <w:b w:val="0"/>
          <w:szCs w:val="24"/>
        </w:rPr>
        <w:t>zierżawy trybie bezprzetargowym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6"/>
        <w:gridCol w:w="7285"/>
      </w:tblGrid>
      <w:tr w:rsidR="00305A4E" w:rsidRPr="00C60014" w:rsidTr="00E1283F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Nieruchomość oznaczona jako dzia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łka nr </w:t>
            </w:r>
            <w:r w:rsidR="00412A32">
              <w:rPr>
                <w:rFonts w:ascii="Times New Roman" w:hAnsi="Times New Roman" w:cs="Times New Roman"/>
                <w:sz w:val="24"/>
                <w:szCs w:val="24"/>
              </w:rPr>
              <w:t>2187/3</w:t>
            </w:r>
            <w:r w:rsidR="008B1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D37">
              <w:rPr>
                <w:rFonts w:ascii="Times New Roman" w:hAnsi="Times New Roman" w:cs="Times New Roman"/>
                <w:sz w:val="24"/>
                <w:szCs w:val="24"/>
              </w:rPr>
              <w:t xml:space="preserve">część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o powierzchni </w:t>
            </w:r>
            <w:r w:rsidR="00167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12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F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C16CA">
              <w:rPr>
                <w:rFonts w:ascii="Times New Roman" w:hAnsi="Times New Roman" w:cs="Times New Roman"/>
                <w:sz w:val="24"/>
                <w:szCs w:val="24"/>
              </w:rPr>
              <w:t xml:space="preserve"> ha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położona w Gostyniu</w:t>
            </w:r>
            <w:r w:rsidR="005C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1BB">
              <w:rPr>
                <w:rFonts w:ascii="Times New Roman" w:hAnsi="Times New Roman" w:cs="Times New Roman"/>
                <w:sz w:val="24"/>
                <w:szCs w:val="24"/>
              </w:rPr>
              <w:t xml:space="preserve">przy ul. </w:t>
            </w:r>
            <w:r w:rsidR="00412A32">
              <w:rPr>
                <w:rFonts w:ascii="Times New Roman" w:hAnsi="Times New Roman" w:cs="Times New Roman"/>
                <w:sz w:val="24"/>
                <w:szCs w:val="24"/>
              </w:rPr>
              <w:t>Wrocławskie</w:t>
            </w:r>
            <w:r w:rsidR="00444D3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86B06">
              <w:rPr>
                <w:rFonts w:ascii="Times New Roman" w:hAnsi="Times New Roman" w:cs="Times New Roman"/>
                <w:sz w:val="24"/>
                <w:szCs w:val="24"/>
              </w:rPr>
              <w:t>, zapisana w 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księdze wieczystej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br/>
              <w:t>KW PO1Y/</w:t>
            </w:r>
            <w:r w:rsidR="008B123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E61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12A32">
              <w:rPr>
                <w:rFonts w:ascii="Times New Roman" w:hAnsi="Times New Roman" w:cs="Times New Roman"/>
                <w:sz w:val="24"/>
                <w:szCs w:val="24"/>
              </w:rPr>
              <w:t>744/5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A4E" w:rsidRPr="00C60014" w:rsidRDefault="00305A4E" w:rsidP="00E1283F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01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305A4E" w:rsidRPr="00C60014" w:rsidTr="00E1283F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Powierzchnia nieruchomości przeznaczona do wydzierżawienia</w:t>
            </w:r>
          </w:p>
          <w:p w:rsidR="00305A4E" w:rsidRPr="00A97EEA" w:rsidRDefault="00A97EEA" w:rsidP="008B7FB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E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412A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7FB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8B1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7EEA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</w:p>
        </w:tc>
      </w:tr>
      <w:tr w:rsidR="00305A4E" w:rsidRPr="00C60014" w:rsidTr="00E1283F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412A32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Nieruchomość zlokalizowana jest w Gostyniu </w:t>
            </w:r>
            <w:r w:rsidR="005E61BB">
              <w:rPr>
                <w:rFonts w:ascii="Times New Roman" w:hAnsi="Times New Roman" w:cs="Times New Roman"/>
                <w:sz w:val="24"/>
                <w:szCs w:val="24"/>
              </w:rPr>
              <w:t xml:space="preserve">przy ul. </w:t>
            </w:r>
            <w:r w:rsidR="00412A32">
              <w:rPr>
                <w:rFonts w:ascii="Times New Roman" w:hAnsi="Times New Roman" w:cs="Times New Roman"/>
                <w:sz w:val="24"/>
                <w:szCs w:val="24"/>
              </w:rPr>
              <w:t>Wrocławskiej</w:t>
            </w:r>
          </w:p>
        </w:tc>
      </w:tr>
      <w:tr w:rsidR="00305A4E" w:rsidRPr="00C60014" w:rsidTr="00E1283F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444D37" w:rsidP="00E1283F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>miejscow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="00305A4E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zagospodarowania przestrzennego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A32">
              <w:rPr>
                <w:rFonts w:ascii="Times New Roman" w:hAnsi="Times New Roman" w:cs="Times New Roman"/>
                <w:sz w:val="24"/>
                <w:szCs w:val="24"/>
              </w:rPr>
              <w:t>przedmiotowa nieruchomość przeznaczona jest pod tereny zieleni urządzonej oraz tereny dróg publicznych dojazdowych.</w:t>
            </w:r>
          </w:p>
          <w:p w:rsidR="00305A4E" w:rsidRPr="00C60014" w:rsidRDefault="00305A4E" w:rsidP="00412A32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Nieruchomość należy wykorzystywać jako </w:t>
            </w:r>
            <w:r w:rsidR="00444D37">
              <w:rPr>
                <w:rFonts w:ascii="Times New Roman" w:hAnsi="Times New Roman" w:cs="Times New Roman"/>
                <w:sz w:val="24"/>
                <w:szCs w:val="24"/>
              </w:rPr>
              <w:t xml:space="preserve">ogródek </w:t>
            </w:r>
            <w:r w:rsidR="00412A32">
              <w:rPr>
                <w:rFonts w:ascii="Times New Roman" w:hAnsi="Times New Roman" w:cs="Times New Roman"/>
                <w:sz w:val="24"/>
                <w:szCs w:val="24"/>
              </w:rPr>
              <w:t>działkowy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5A4E" w:rsidRPr="00C60014" w:rsidTr="00E1283F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E1283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60014">
              <w:rPr>
                <w:b/>
                <w:sz w:val="24"/>
                <w:szCs w:val="24"/>
              </w:rPr>
              <w:t>0,60 zł / m</w:t>
            </w:r>
            <w:r w:rsidRPr="00C60014">
              <w:rPr>
                <w:b/>
                <w:sz w:val="24"/>
                <w:szCs w:val="24"/>
                <w:vertAlign w:val="superscript"/>
              </w:rPr>
              <w:t>2</w:t>
            </w:r>
            <w:r w:rsidRPr="00C60014">
              <w:rPr>
                <w:b/>
                <w:sz w:val="24"/>
                <w:szCs w:val="24"/>
              </w:rPr>
              <w:t xml:space="preserve"> (nie mniej niż 10 zł)</w:t>
            </w:r>
          </w:p>
          <w:p w:rsidR="00305A4E" w:rsidRPr="00C60014" w:rsidRDefault="00305A4E" w:rsidP="00E1283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Dzierżawca zobowiązany jest do ponoszenia obciążeń publiczno-prawnych związanych z przedmiotem dzierżawy, zwłaszcza podatku od nieruchomości (lub podatku rolnego w przypadku zmiany klasyfikacji gruntów) oraz innych obciążeń związanych z jego posiadaniem w tym podatku VAT.</w:t>
            </w:r>
          </w:p>
        </w:tc>
      </w:tr>
      <w:tr w:rsidR="00305A4E" w:rsidRPr="00C60014" w:rsidTr="00E1283F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Czynsz roczny płatny na podstawie otrzymanych faktur do dnia 15 września każdego roku. Waloryzacja czynszu będzie następow</w:t>
            </w:r>
            <w:r w:rsidR="001678AD">
              <w:rPr>
                <w:rFonts w:ascii="Times New Roman" w:hAnsi="Times New Roman" w:cs="Times New Roman"/>
                <w:sz w:val="24"/>
                <w:szCs w:val="24"/>
              </w:rPr>
              <w:t>ała corocznie, począwszy od 2017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r. Przy waloryzacji będzie brany pod uwagę wskaźnik wzrostu cen towarów i usług konsumpcyjnych ogłaszany corocznie przez Prezesa Głównego Urzędu Statystycznego.</w:t>
            </w:r>
          </w:p>
        </w:tc>
      </w:tr>
      <w:tr w:rsidR="00305A4E" w:rsidRPr="00C60014" w:rsidTr="00E1283F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eastAsia="Times New Roman" w:hAnsi="Times New Roman" w:cs="Times New Roman"/>
                <w:sz w:val="24"/>
                <w:szCs w:val="24"/>
              </w:rPr>
              <w:t>Nieruchomość nie wykazuje żadnych obciążeń.</w:t>
            </w:r>
          </w:p>
        </w:tc>
      </w:tr>
      <w:tr w:rsidR="00305A4E" w:rsidRPr="00C60014" w:rsidTr="00E1283F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E" w:rsidRPr="00C60014" w:rsidRDefault="00305A4E" w:rsidP="00E1283F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Dzierżawa </w:t>
            </w:r>
            <w:r w:rsidR="00444D37">
              <w:rPr>
                <w:rFonts w:ascii="Times New Roman" w:eastAsia="Times New Roman" w:hAnsi="Times New Roman" w:cs="Times New Roman"/>
                <w:sz w:val="24"/>
                <w:szCs w:val="24"/>
              </w:rPr>
              <w:t>na czas nieoznaczony</w:t>
            </w:r>
            <w:r w:rsidRPr="00C60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05A4E" w:rsidRPr="00C60014" w:rsidRDefault="00305A4E" w:rsidP="00E1283F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Gmina Gostyń zastrzega sobie praw</w:t>
            </w:r>
            <w:r w:rsidR="00686B06">
              <w:rPr>
                <w:rFonts w:ascii="Times New Roman" w:hAnsi="Times New Roman" w:cs="Times New Roman"/>
                <w:sz w:val="24"/>
                <w:szCs w:val="24"/>
              </w:rPr>
              <w:t>o rozwiązania umowy dzierżawy w 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każdym czasie - w przypadku, gdy nieruchomość stanie się niezbędna dla realizacji ustaleń planu zagospodarowania</w:t>
            </w:r>
            <w:r w:rsidR="00686B06">
              <w:rPr>
                <w:rFonts w:ascii="Times New Roman" w:hAnsi="Times New Roman" w:cs="Times New Roman"/>
                <w:sz w:val="24"/>
                <w:szCs w:val="24"/>
              </w:rPr>
              <w:t xml:space="preserve"> przestrzennego oraz w 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związku z koniecznością realizacji zadań własnych gminy.</w:t>
            </w:r>
          </w:p>
        </w:tc>
      </w:tr>
    </w:tbl>
    <w:p w:rsidR="00C75ADC" w:rsidRDefault="00C75ADC" w:rsidP="00305A4E">
      <w:pPr>
        <w:jc w:val="both"/>
        <w:rPr>
          <w:sz w:val="24"/>
          <w:szCs w:val="24"/>
        </w:rPr>
      </w:pPr>
    </w:p>
    <w:p w:rsidR="00305A4E" w:rsidRPr="00C60014" w:rsidRDefault="00305A4E" w:rsidP="00305A4E">
      <w:pPr>
        <w:jc w:val="both"/>
        <w:rPr>
          <w:sz w:val="24"/>
          <w:szCs w:val="24"/>
        </w:rPr>
      </w:pPr>
      <w:r w:rsidRPr="00C60014">
        <w:rPr>
          <w:sz w:val="24"/>
          <w:szCs w:val="24"/>
        </w:rPr>
        <w:t>Wywieszono dnia .....................</w:t>
      </w:r>
      <w:r w:rsidR="008B7FB0">
        <w:rPr>
          <w:sz w:val="24"/>
          <w:szCs w:val="24"/>
        </w:rPr>
        <w:t>.. 2017</w:t>
      </w:r>
      <w:r w:rsidR="001678AD">
        <w:rPr>
          <w:sz w:val="24"/>
          <w:szCs w:val="24"/>
        </w:rPr>
        <w:t xml:space="preserve"> </w:t>
      </w:r>
      <w:r w:rsidR="00C75ADC">
        <w:rPr>
          <w:sz w:val="24"/>
          <w:szCs w:val="24"/>
        </w:rPr>
        <w:t>r.</w:t>
      </w:r>
    </w:p>
    <w:p w:rsidR="00305A4E" w:rsidRPr="00C60014" w:rsidRDefault="00305A4E" w:rsidP="00305A4E">
      <w:pPr>
        <w:jc w:val="both"/>
        <w:rPr>
          <w:sz w:val="8"/>
          <w:szCs w:val="8"/>
        </w:rPr>
      </w:pPr>
    </w:p>
    <w:p w:rsidR="00305A4E" w:rsidRPr="00C60014" w:rsidRDefault="00305A4E" w:rsidP="00305A4E">
      <w:pPr>
        <w:jc w:val="both"/>
        <w:rPr>
          <w:sz w:val="24"/>
          <w:szCs w:val="24"/>
        </w:rPr>
      </w:pPr>
    </w:p>
    <w:p w:rsidR="00C75ADC" w:rsidRDefault="00305A4E" w:rsidP="00305A4E">
      <w:pPr>
        <w:jc w:val="both"/>
        <w:rPr>
          <w:sz w:val="24"/>
          <w:szCs w:val="24"/>
        </w:rPr>
      </w:pPr>
      <w:r w:rsidRPr="00C60014">
        <w:rPr>
          <w:sz w:val="24"/>
          <w:szCs w:val="24"/>
        </w:rPr>
        <w:t>Zdjęto dnia .......</w:t>
      </w:r>
      <w:r w:rsidR="008B7FB0">
        <w:rPr>
          <w:sz w:val="24"/>
          <w:szCs w:val="24"/>
        </w:rPr>
        <w:t>........................... 2017</w:t>
      </w:r>
      <w:r w:rsidRPr="00C60014">
        <w:rPr>
          <w:sz w:val="24"/>
          <w:szCs w:val="24"/>
        </w:rPr>
        <w:t xml:space="preserve"> r.</w:t>
      </w:r>
      <w:r w:rsidRPr="00C60014">
        <w:rPr>
          <w:sz w:val="24"/>
          <w:szCs w:val="24"/>
        </w:rPr>
        <w:tab/>
      </w:r>
    </w:p>
    <w:p w:rsidR="00C75ADC" w:rsidRDefault="00C75ADC" w:rsidP="00C75ADC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C75ADC" w:rsidRDefault="00C75ADC" w:rsidP="00C75ADC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lastRenderedPageBreak/>
        <w:t>Uzasadnienie</w:t>
      </w:r>
    </w:p>
    <w:p w:rsidR="00305A4E" w:rsidRPr="00C60014" w:rsidRDefault="00756119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B7FB0">
        <w:rPr>
          <w:sz w:val="24"/>
          <w:szCs w:val="24"/>
        </w:rPr>
        <w:t xml:space="preserve">o Zarządzenia nr </w:t>
      </w:r>
      <w:r>
        <w:rPr>
          <w:sz w:val="24"/>
          <w:szCs w:val="24"/>
        </w:rPr>
        <w:t>516</w:t>
      </w:r>
      <w:r w:rsidR="008B7FB0">
        <w:rPr>
          <w:sz w:val="24"/>
          <w:szCs w:val="24"/>
        </w:rPr>
        <w:t>/2017</w:t>
      </w:r>
    </w:p>
    <w:p w:rsidR="00305A4E" w:rsidRPr="00C60014" w:rsidRDefault="00305A4E" w:rsidP="00305A4E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Burmistrza Gostynia</w:t>
      </w:r>
    </w:p>
    <w:p w:rsidR="00305A4E" w:rsidRPr="00C60014" w:rsidRDefault="008B7FB0" w:rsidP="00305A4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756119">
        <w:rPr>
          <w:sz w:val="24"/>
          <w:szCs w:val="24"/>
        </w:rPr>
        <w:t>29 marca</w:t>
      </w:r>
      <w:r>
        <w:rPr>
          <w:sz w:val="24"/>
          <w:szCs w:val="24"/>
        </w:rPr>
        <w:t xml:space="preserve"> 2017</w:t>
      </w:r>
      <w:r w:rsidR="00305A4E" w:rsidRPr="00C60014">
        <w:rPr>
          <w:sz w:val="24"/>
          <w:szCs w:val="24"/>
        </w:rPr>
        <w:t xml:space="preserve"> r.</w:t>
      </w:r>
    </w:p>
    <w:p w:rsidR="00305A4E" w:rsidRPr="00C60014" w:rsidRDefault="00305A4E" w:rsidP="00C75ADC">
      <w:pPr>
        <w:spacing w:line="360" w:lineRule="auto"/>
        <w:rPr>
          <w:sz w:val="24"/>
          <w:szCs w:val="24"/>
        </w:rPr>
      </w:pPr>
    </w:p>
    <w:p w:rsidR="00305A4E" w:rsidRPr="00C60014" w:rsidRDefault="00305A4E" w:rsidP="00305A4E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 xml:space="preserve">Przedmiotem zarządzenia jest nieruchomość niezabudowana oznaczona, </w:t>
      </w:r>
      <w:r w:rsidRPr="00C60014">
        <w:rPr>
          <w:rStyle w:val="Pogrubienie"/>
          <w:b w:val="0"/>
          <w:szCs w:val="24"/>
        </w:rPr>
        <w:t>jako dzia</w:t>
      </w:r>
      <w:r w:rsidRPr="00C60014">
        <w:rPr>
          <w:szCs w:val="24"/>
        </w:rPr>
        <w:t xml:space="preserve">łka nr </w:t>
      </w:r>
      <w:r w:rsidR="00412A32">
        <w:rPr>
          <w:szCs w:val="24"/>
        </w:rPr>
        <w:t>2187/3</w:t>
      </w:r>
      <w:r w:rsidRPr="00C60014">
        <w:rPr>
          <w:szCs w:val="24"/>
        </w:rPr>
        <w:t xml:space="preserve"> część o powierzchni </w:t>
      </w:r>
      <w:r w:rsidR="00412A32">
        <w:rPr>
          <w:szCs w:val="24"/>
        </w:rPr>
        <w:t>2</w:t>
      </w:r>
      <w:r w:rsidR="008B7FB0">
        <w:rPr>
          <w:szCs w:val="24"/>
        </w:rPr>
        <w:t>35</w:t>
      </w:r>
      <w:r w:rsidR="005477CB">
        <w:rPr>
          <w:szCs w:val="24"/>
        </w:rPr>
        <w:t>,00</w:t>
      </w:r>
      <w:r w:rsidRPr="00C60014">
        <w:rPr>
          <w:szCs w:val="24"/>
        </w:rPr>
        <w:t xml:space="preserve"> m</w:t>
      </w:r>
      <w:r w:rsidRPr="00C60014">
        <w:rPr>
          <w:szCs w:val="24"/>
          <w:vertAlign w:val="superscript"/>
        </w:rPr>
        <w:t>2</w:t>
      </w:r>
      <w:r w:rsidRPr="00C60014">
        <w:rPr>
          <w:szCs w:val="24"/>
        </w:rPr>
        <w:t>, położona w Gostyniu</w:t>
      </w:r>
      <w:r w:rsidR="00EE2742">
        <w:rPr>
          <w:szCs w:val="24"/>
        </w:rPr>
        <w:t xml:space="preserve"> </w:t>
      </w:r>
      <w:r w:rsidR="005477CB">
        <w:rPr>
          <w:szCs w:val="24"/>
        </w:rPr>
        <w:t xml:space="preserve">przy ul. </w:t>
      </w:r>
      <w:r w:rsidR="00412A32">
        <w:rPr>
          <w:szCs w:val="24"/>
        </w:rPr>
        <w:t>Wrocławskiej</w:t>
      </w:r>
      <w:r w:rsidRPr="00C60014">
        <w:rPr>
          <w:szCs w:val="24"/>
        </w:rPr>
        <w:t>.</w:t>
      </w:r>
    </w:p>
    <w:p w:rsidR="00305A4E" w:rsidRPr="00C60014" w:rsidRDefault="00444D37" w:rsidP="00305A4E">
      <w:pPr>
        <w:pStyle w:val="Bezodstpw"/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477CB">
        <w:rPr>
          <w:rFonts w:ascii="Times New Roman" w:hAnsi="Times New Roman" w:cs="Times New Roman"/>
          <w:sz w:val="24"/>
          <w:szCs w:val="24"/>
        </w:rPr>
        <w:t xml:space="preserve"> </w:t>
      </w:r>
      <w:r w:rsidR="00305A4E" w:rsidRPr="00C60014">
        <w:rPr>
          <w:rFonts w:ascii="Times New Roman" w:hAnsi="Times New Roman" w:cs="Times New Roman"/>
          <w:sz w:val="24"/>
          <w:szCs w:val="24"/>
        </w:rPr>
        <w:t>miejscow</w:t>
      </w:r>
      <w:r>
        <w:rPr>
          <w:rFonts w:ascii="Times New Roman" w:hAnsi="Times New Roman" w:cs="Times New Roman"/>
          <w:sz w:val="24"/>
          <w:szCs w:val="24"/>
        </w:rPr>
        <w:t>ym</w:t>
      </w:r>
      <w:r w:rsidR="00305A4E" w:rsidRPr="00C60014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305A4E" w:rsidRPr="00C60014">
        <w:rPr>
          <w:rFonts w:ascii="Times New Roman" w:hAnsi="Times New Roman" w:cs="Times New Roman"/>
          <w:sz w:val="24"/>
          <w:szCs w:val="24"/>
        </w:rPr>
        <w:t xml:space="preserve"> zagospodarowania przestrzennego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A32">
        <w:rPr>
          <w:rFonts w:ascii="Times New Roman" w:hAnsi="Times New Roman" w:cs="Times New Roman"/>
          <w:sz w:val="24"/>
          <w:szCs w:val="24"/>
        </w:rPr>
        <w:t>nieruchomość przeznaczona jest pod tereny zieleni urządzonej oraz tereny dróg publicznych dojazdowych.</w:t>
      </w:r>
    </w:p>
    <w:p w:rsidR="00305A4E" w:rsidRPr="00C60014" w:rsidRDefault="00305A4E" w:rsidP="00397F92">
      <w:pPr>
        <w:spacing w:line="360" w:lineRule="auto"/>
        <w:ind w:firstLine="708"/>
        <w:jc w:val="both"/>
        <w:rPr>
          <w:sz w:val="24"/>
          <w:szCs w:val="24"/>
        </w:rPr>
      </w:pPr>
      <w:r w:rsidRPr="00C60014">
        <w:rPr>
          <w:sz w:val="24"/>
          <w:szCs w:val="24"/>
        </w:rPr>
        <w:t>Nieruchomość należy wykorzystywać jako</w:t>
      </w:r>
      <w:r w:rsidR="005477CB">
        <w:rPr>
          <w:sz w:val="24"/>
          <w:szCs w:val="24"/>
        </w:rPr>
        <w:t xml:space="preserve"> </w:t>
      </w:r>
      <w:r w:rsidR="00444D37">
        <w:rPr>
          <w:sz w:val="24"/>
          <w:szCs w:val="24"/>
        </w:rPr>
        <w:t>ogródek</w:t>
      </w:r>
      <w:r w:rsidR="00412A32">
        <w:rPr>
          <w:sz w:val="24"/>
          <w:szCs w:val="24"/>
        </w:rPr>
        <w:t xml:space="preserve"> działkowy</w:t>
      </w:r>
      <w:r w:rsidRPr="00C60014">
        <w:rPr>
          <w:sz w:val="24"/>
          <w:szCs w:val="24"/>
        </w:rPr>
        <w:t>.</w:t>
      </w:r>
      <w:r w:rsidR="00397F92">
        <w:rPr>
          <w:sz w:val="24"/>
          <w:szCs w:val="24"/>
        </w:rPr>
        <w:t xml:space="preserve"> W</w:t>
      </w:r>
      <w:r w:rsidRPr="00C60014">
        <w:rPr>
          <w:sz w:val="24"/>
          <w:szCs w:val="24"/>
        </w:rPr>
        <w:t xml:space="preserve"> obecnej chwili nie jest gminie potrzebna do innych celów. Umowa dzierżawy zostanie zawarta na </w:t>
      </w:r>
      <w:r w:rsidR="00444D37">
        <w:rPr>
          <w:sz w:val="24"/>
          <w:szCs w:val="24"/>
        </w:rPr>
        <w:t>czas nieoznaczony</w:t>
      </w:r>
      <w:r w:rsidRPr="00C60014">
        <w:rPr>
          <w:sz w:val="24"/>
          <w:szCs w:val="24"/>
        </w:rPr>
        <w:t>.</w:t>
      </w:r>
    </w:p>
    <w:p w:rsidR="00305A4E" w:rsidRPr="00C60014" w:rsidRDefault="00305A4E" w:rsidP="00305A4E">
      <w:pPr>
        <w:pStyle w:val="Tekstpodstawowy"/>
        <w:tabs>
          <w:tab w:val="left" w:pos="720"/>
        </w:tabs>
        <w:ind w:right="140"/>
        <w:rPr>
          <w:szCs w:val="24"/>
          <w:lang w:eastAsia="ar-SA"/>
        </w:rPr>
      </w:pPr>
      <w:r w:rsidRPr="00C60014">
        <w:rPr>
          <w:szCs w:val="24"/>
          <w:lang w:eastAsia="ar-SA"/>
        </w:rPr>
        <w:tab/>
        <w:t>Mając na uwadze powyższe, pod</w:t>
      </w:r>
      <w:r w:rsidR="00511F02" w:rsidRPr="00C60014">
        <w:rPr>
          <w:szCs w:val="24"/>
          <w:lang w:eastAsia="ar-SA"/>
        </w:rPr>
        <w:t>pisanie</w:t>
      </w:r>
      <w:r w:rsidRPr="00C60014">
        <w:rPr>
          <w:szCs w:val="24"/>
          <w:lang w:eastAsia="ar-SA"/>
        </w:rPr>
        <w:t xml:space="preserve"> niniejszego zarządzenia jest uzasad</w:t>
      </w:r>
      <w:r w:rsidR="00C75ADC">
        <w:rPr>
          <w:szCs w:val="24"/>
          <w:lang w:eastAsia="ar-SA"/>
        </w:rPr>
        <w:t>nione.</w:t>
      </w:r>
    </w:p>
    <w:p w:rsidR="00305A4E" w:rsidRPr="00C60014" w:rsidRDefault="00305A4E" w:rsidP="00305A4E">
      <w:pPr>
        <w:pStyle w:val="Tekstpodstawowy"/>
        <w:tabs>
          <w:tab w:val="left" w:pos="720"/>
        </w:tabs>
        <w:ind w:right="140"/>
        <w:rPr>
          <w:szCs w:val="24"/>
        </w:rPr>
      </w:pPr>
    </w:p>
    <w:p w:rsidR="00C75ADC" w:rsidRDefault="00C75ADC" w:rsidP="00C75ADC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355B9B" w:rsidRPr="00C75ADC" w:rsidRDefault="00C75ADC" w:rsidP="00C75ADC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sectPr w:rsidR="00355B9B" w:rsidRPr="00C75ADC" w:rsidSect="00C75ADC">
      <w:footnotePr>
        <w:pos w:val="beneathText"/>
      </w:footnotePr>
      <w:pgSz w:w="11905" w:h="16837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05A4E"/>
    <w:rsid w:val="001678AD"/>
    <w:rsid w:val="0017519B"/>
    <w:rsid w:val="0021288B"/>
    <w:rsid w:val="002144B8"/>
    <w:rsid w:val="002906B8"/>
    <w:rsid w:val="00305A4E"/>
    <w:rsid w:val="00354E59"/>
    <w:rsid w:val="00355B9B"/>
    <w:rsid w:val="00397F92"/>
    <w:rsid w:val="003C5F4D"/>
    <w:rsid w:val="00412A32"/>
    <w:rsid w:val="00444D37"/>
    <w:rsid w:val="004B3766"/>
    <w:rsid w:val="00511F02"/>
    <w:rsid w:val="005477CB"/>
    <w:rsid w:val="0056329F"/>
    <w:rsid w:val="005C16CA"/>
    <w:rsid w:val="005E15DB"/>
    <w:rsid w:val="005E61BB"/>
    <w:rsid w:val="00686B06"/>
    <w:rsid w:val="006A3E88"/>
    <w:rsid w:val="006F4E37"/>
    <w:rsid w:val="00707E1A"/>
    <w:rsid w:val="00754737"/>
    <w:rsid w:val="00756119"/>
    <w:rsid w:val="008B1231"/>
    <w:rsid w:val="008B7FB0"/>
    <w:rsid w:val="0093505A"/>
    <w:rsid w:val="00944E0A"/>
    <w:rsid w:val="009515B3"/>
    <w:rsid w:val="00A97EEA"/>
    <w:rsid w:val="00BA1C05"/>
    <w:rsid w:val="00C5311F"/>
    <w:rsid w:val="00C60014"/>
    <w:rsid w:val="00C75ADC"/>
    <w:rsid w:val="00D036F9"/>
    <w:rsid w:val="00D74C21"/>
    <w:rsid w:val="00D92E01"/>
    <w:rsid w:val="00E0236C"/>
    <w:rsid w:val="00E1283F"/>
    <w:rsid w:val="00E415F9"/>
    <w:rsid w:val="00E423EB"/>
    <w:rsid w:val="00EE2742"/>
    <w:rsid w:val="00F2710E"/>
    <w:rsid w:val="00FC03F2"/>
    <w:rsid w:val="00FD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4E"/>
    <w:rPr>
      <w:rFonts w:eastAsia="Times New Roman"/>
    </w:rPr>
  </w:style>
  <w:style w:type="paragraph" w:styleId="Nagwek3">
    <w:name w:val="heading 3"/>
    <w:basedOn w:val="Normalny"/>
    <w:next w:val="Normalny"/>
    <w:link w:val="Nagwek3Znak"/>
    <w:qFormat/>
    <w:rsid w:val="00305A4E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05A4E"/>
    <w:rPr>
      <w:rFonts w:eastAsia="Times New Roman"/>
      <w:b/>
      <w:szCs w:val="20"/>
    </w:rPr>
  </w:style>
  <w:style w:type="paragraph" w:styleId="Tekstpodstawowy">
    <w:name w:val="Body Text"/>
    <w:basedOn w:val="Normalny"/>
    <w:link w:val="TekstpodstawowyZnak"/>
    <w:rsid w:val="00305A4E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05A4E"/>
    <w:rPr>
      <w:rFonts w:eastAsia="Times New Roman"/>
      <w:szCs w:val="20"/>
    </w:rPr>
  </w:style>
  <w:style w:type="character" w:styleId="Pogrubienie">
    <w:name w:val="Strong"/>
    <w:qFormat/>
    <w:rsid w:val="00305A4E"/>
    <w:rPr>
      <w:b/>
      <w:bCs/>
    </w:rPr>
  </w:style>
  <w:style w:type="paragraph" w:styleId="Bezodstpw">
    <w:name w:val="No Spacing"/>
    <w:uiPriority w:val="1"/>
    <w:qFormat/>
    <w:rsid w:val="00305A4E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kkarolczak</cp:lastModifiedBy>
  <cp:revision>5</cp:revision>
  <cp:lastPrinted>2016-03-04T07:31:00Z</cp:lastPrinted>
  <dcterms:created xsi:type="dcterms:W3CDTF">2017-03-29T06:37:00Z</dcterms:created>
  <dcterms:modified xsi:type="dcterms:W3CDTF">2017-03-31T11:17:00Z</dcterms:modified>
</cp:coreProperties>
</file>