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31" w:rsidRPr="0080088F" w:rsidRDefault="00D552A3" w:rsidP="00D552A3">
      <w:pPr>
        <w:pStyle w:val="Tekstpodstawowywcity"/>
        <w:spacing w:line="360" w:lineRule="auto"/>
        <w:ind w:left="0"/>
        <w:rPr>
          <w:sz w:val="24"/>
          <w:szCs w:val="24"/>
        </w:rPr>
      </w:pPr>
      <w:r w:rsidRPr="00F960C7">
        <w:rPr>
          <w:sz w:val="22"/>
          <w:szCs w:val="22"/>
        </w:rPr>
        <w:t xml:space="preserve">Znak sprawy: </w:t>
      </w:r>
      <w:r>
        <w:rPr>
          <w:bCs/>
          <w:sz w:val="22"/>
          <w:szCs w:val="22"/>
        </w:rPr>
        <w:t>GK</w:t>
      </w:r>
      <w:r w:rsidRPr="0080088F">
        <w:rPr>
          <w:bCs/>
          <w:sz w:val="22"/>
          <w:szCs w:val="22"/>
        </w:rPr>
        <w:t>.271</w:t>
      </w:r>
      <w:r>
        <w:rPr>
          <w:bCs/>
          <w:sz w:val="22"/>
          <w:szCs w:val="22"/>
        </w:rPr>
        <w:t>.</w:t>
      </w:r>
      <w:r w:rsidRPr="00771085">
        <w:rPr>
          <w:bCs/>
          <w:color w:val="000000" w:themeColor="text1"/>
          <w:sz w:val="22"/>
          <w:szCs w:val="22"/>
        </w:rPr>
        <w:t>7</w:t>
      </w:r>
      <w:r w:rsidRPr="0080088F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64C31" w:rsidRPr="0080088F">
        <w:rPr>
          <w:sz w:val="24"/>
          <w:szCs w:val="24"/>
        </w:rPr>
        <w:t xml:space="preserve">Gostyń, </w:t>
      </w:r>
      <w:r w:rsidR="00EC6BDA">
        <w:rPr>
          <w:sz w:val="24"/>
          <w:szCs w:val="24"/>
        </w:rPr>
        <w:t>2015-</w:t>
      </w:r>
      <w:r w:rsidR="00CA763A">
        <w:rPr>
          <w:sz w:val="24"/>
          <w:szCs w:val="24"/>
        </w:rPr>
        <w:t>06-22</w:t>
      </w:r>
    </w:p>
    <w:p w:rsidR="00A64C31" w:rsidRPr="006A73A9" w:rsidRDefault="00A64C31" w:rsidP="00D552A3">
      <w:pPr>
        <w:pStyle w:val="Tekstpodstawowywcity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A73A9">
        <w:rPr>
          <w:b/>
          <w:bCs/>
          <w:sz w:val="24"/>
          <w:szCs w:val="24"/>
          <w:u w:val="single"/>
        </w:rPr>
        <w:t xml:space="preserve">SPECYFIKACJA </w:t>
      </w:r>
    </w:p>
    <w:p w:rsidR="00A64C31" w:rsidRPr="006A73A9" w:rsidRDefault="00A64C31" w:rsidP="00D552A3">
      <w:pPr>
        <w:pStyle w:val="Tekstpodstawowywcity"/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6A73A9">
        <w:rPr>
          <w:b/>
          <w:bCs/>
          <w:sz w:val="24"/>
          <w:szCs w:val="24"/>
          <w:u w:val="single"/>
        </w:rPr>
        <w:t>ISTOTNYCH WARUNKÓW ZAMÓWIENIA</w:t>
      </w:r>
    </w:p>
    <w:p w:rsidR="00A64C31" w:rsidRDefault="00A64C31" w:rsidP="00D552A3">
      <w:pPr>
        <w:pStyle w:val="Tekstpodstawowywcity"/>
        <w:tabs>
          <w:tab w:val="left" w:pos="0"/>
        </w:tabs>
        <w:spacing w:line="360" w:lineRule="auto"/>
        <w:ind w:left="0"/>
        <w:rPr>
          <w:sz w:val="22"/>
          <w:szCs w:val="22"/>
          <w:u w:val="single"/>
        </w:rPr>
      </w:pPr>
    </w:p>
    <w:p w:rsidR="00A64C31" w:rsidRPr="00BE0899" w:rsidRDefault="00A64C31" w:rsidP="00D0653D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I. Nazwa oraz adres Zamawiającego</w:t>
      </w:r>
    </w:p>
    <w:p w:rsidR="00A64C31" w:rsidRPr="00BE0899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Gmina Gostyń, reprezentowana</w:t>
      </w:r>
      <w:r w:rsidR="00A2182E">
        <w:rPr>
          <w:b/>
          <w:bCs/>
          <w:sz w:val="24"/>
          <w:szCs w:val="24"/>
        </w:rPr>
        <w:t xml:space="preserve"> </w:t>
      </w:r>
      <w:r w:rsidRPr="00BE0899">
        <w:rPr>
          <w:b/>
          <w:bCs/>
          <w:sz w:val="24"/>
          <w:szCs w:val="24"/>
        </w:rPr>
        <w:t>przez Burmistrza Gostynia</w:t>
      </w:r>
    </w:p>
    <w:p w:rsidR="00A64C31" w:rsidRPr="00BE0899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Rynek 2, 63–800 Gostyń</w:t>
      </w:r>
      <w:r w:rsidRPr="00BE0899">
        <w:rPr>
          <w:b/>
          <w:bCs/>
          <w:sz w:val="24"/>
          <w:szCs w:val="24"/>
        </w:rPr>
        <w:tab/>
      </w:r>
    </w:p>
    <w:p w:rsidR="00A64C31" w:rsidRPr="00C846A3" w:rsidRDefault="00A64C31" w:rsidP="00D552A3">
      <w:pPr>
        <w:tabs>
          <w:tab w:val="left" w:pos="0"/>
        </w:tabs>
        <w:spacing w:line="360" w:lineRule="auto"/>
        <w:jc w:val="both"/>
        <w:outlineLvl w:val="0"/>
        <w:rPr>
          <w:sz w:val="24"/>
          <w:szCs w:val="24"/>
        </w:rPr>
      </w:pPr>
      <w:r w:rsidRPr="00C846A3">
        <w:rPr>
          <w:sz w:val="24"/>
          <w:szCs w:val="24"/>
        </w:rPr>
        <w:t>NIP: 696-175-03-43</w:t>
      </w:r>
      <w:r w:rsidR="00DC5E98">
        <w:rPr>
          <w:sz w:val="24"/>
          <w:szCs w:val="24"/>
        </w:rPr>
        <w:t xml:space="preserve">, </w:t>
      </w:r>
      <w:r w:rsidRPr="00C846A3">
        <w:rPr>
          <w:sz w:val="24"/>
          <w:szCs w:val="24"/>
        </w:rPr>
        <w:t>REGON: 411050646</w:t>
      </w:r>
    </w:p>
    <w:p w:rsidR="00A64C31" w:rsidRPr="00334430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sz w:val="24"/>
          <w:szCs w:val="24"/>
          <w:lang w:val="en-US"/>
        </w:rPr>
      </w:pPr>
      <w:r w:rsidRPr="00C846A3">
        <w:rPr>
          <w:sz w:val="24"/>
          <w:szCs w:val="24"/>
        </w:rPr>
        <w:t xml:space="preserve">tel. 65/5752149; </w:t>
      </w:r>
      <w:proofErr w:type="spellStart"/>
      <w:r w:rsidRPr="00C846A3">
        <w:rPr>
          <w:sz w:val="24"/>
          <w:szCs w:val="24"/>
        </w:rPr>
        <w:t>fax</w:t>
      </w:r>
      <w:proofErr w:type="spellEnd"/>
      <w:r w:rsidRPr="00C846A3">
        <w:rPr>
          <w:sz w:val="24"/>
          <w:szCs w:val="24"/>
        </w:rPr>
        <w:t xml:space="preserve"> 65/5752142</w:t>
      </w:r>
      <w:r w:rsidR="00DC5E98">
        <w:rPr>
          <w:sz w:val="24"/>
          <w:szCs w:val="24"/>
        </w:rPr>
        <w:t xml:space="preserve">, </w:t>
      </w:r>
      <w:r w:rsidRPr="00334430">
        <w:rPr>
          <w:sz w:val="24"/>
          <w:szCs w:val="24"/>
          <w:lang w:val="en-US"/>
        </w:rPr>
        <w:t xml:space="preserve">e-mail: um@gostyn.pl       </w:t>
      </w:r>
    </w:p>
    <w:p w:rsidR="00A64C31" w:rsidRPr="00334430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sz w:val="24"/>
          <w:szCs w:val="24"/>
          <w:lang w:val="en-US"/>
        </w:rPr>
      </w:pPr>
      <w:r w:rsidRPr="004954A3">
        <w:rPr>
          <w:sz w:val="24"/>
          <w:szCs w:val="24"/>
          <w:lang w:val="en-US"/>
        </w:rPr>
        <w:t>www.</w:t>
      </w:r>
      <w:r w:rsidRPr="00CA763A">
        <w:rPr>
          <w:sz w:val="24"/>
          <w:szCs w:val="24"/>
          <w:lang w:val="en-US"/>
        </w:rPr>
        <w:t>gostyn.pl;  www.bi</w:t>
      </w:r>
      <w:r w:rsidR="00D6223A" w:rsidRPr="00CA763A">
        <w:rPr>
          <w:sz w:val="24"/>
          <w:szCs w:val="24"/>
          <w:lang w:val="en-US"/>
        </w:rPr>
        <w:t>uletyn</w:t>
      </w:r>
      <w:r w:rsidRPr="00CA763A">
        <w:rPr>
          <w:sz w:val="24"/>
          <w:szCs w:val="24"/>
          <w:lang w:val="en-US"/>
        </w:rPr>
        <w:t>.gostyn.pl</w:t>
      </w:r>
    </w:p>
    <w:p w:rsidR="00D0653D" w:rsidRDefault="00D0653D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</w:p>
    <w:p w:rsidR="00A64C31" w:rsidRPr="00BE0899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II. Tryb udzielenia zamówienia</w:t>
      </w:r>
    </w:p>
    <w:p w:rsidR="00A64C31" w:rsidRPr="00BE0899" w:rsidRDefault="00A64C31" w:rsidP="00D552A3">
      <w:pPr>
        <w:pStyle w:val="Tekstpodstawowywcity"/>
        <w:numPr>
          <w:ilvl w:val="0"/>
          <w:numId w:val="2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Przetarg nieograniczony.</w:t>
      </w:r>
    </w:p>
    <w:p w:rsidR="00A64C31" w:rsidRDefault="00A64C31" w:rsidP="00D552A3">
      <w:pPr>
        <w:pStyle w:val="Tekstpodstawowywcity"/>
        <w:numPr>
          <w:ilvl w:val="0"/>
          <w:numId w:val="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Postępowanie prowadzone jest zgodnie z ustawą </w:t>
      </w:r>
      <w:r w:rsidRPr="00BE0899">
        <w:rPr>
          <w:spacing w:val="-3"/>
          <w:sz w:val="24"/>
          <w:szCs w:val="24"/>
        </w:rPr>
        <w:t xml:space="preserve">z dnia 29 stycznia 2004 r. Prawo zamówień publicznych </w:t>
      </w:r>
      <w:r w:rsidRPr="00BE0899">
        <w:rPr>
          <w:sz w:val="24"/>
          <w:szCs w:val="24"/>
        </w:rPr>
        <w:t>(</w:t>
      </w:r>
      <w:r w:rsidR="00482A20" w:rsidRPr="00482A20">
        <w:rPr>
          <w:sz w:val="24"/>
        </w:rPr>
        <w:t xml:space="preserve">tekst jedn.: </w:t>
      </w:r>
      <w:r w:rsidR="00EC6BDA">
        <w:rPr>
          <w:sz w:val="24"/>
          <w:szCs w:val="24"/>
        </w:rPr>
        <w:t xml:space="preserve">Dz. U. z 2013 r. poz. 907 </w:t>
      </w:r>
      <w:r w:rsidR="00AC0C73">
        <w:rPr>
          <w:sz w:val="24"/>
          <w:szCs w:val="24"/>
        </w:rPr>
        <w:t>z</w:t>
      </w:r>
      <w:r w:rsidR="00A0430A">
        <w:rPr>
          <w:sz w:val="24"/>
          <w:szCs w:val="24"/>
        </w:rPr>
        <w:t>e</w:t>
      </w:r>
      <w:r w:rsidR="00AC0C73">
        <w:rPr>
          <w:sz w:val="24"/>
          <w:szCs w:val="24"/>
        </w:rPr>
        <w:t xml:space="preserve"> zm</w:t>
      </w:r>
      <w:r>
        <w:rPr>
          <w:sz w:val="24"/>
          <w:szCs w:val="24"/>
        </w:rPr>
        <w:t>.</w:t>
      </w:r>
      <w:r w:rsidRPr="00BE0899">
        <w:rPr>
          <w:sz w:val="24"/>
          <w:szCs w:val="24"/>
        </w:rPr>
        <w:t>)</w:t>
      </w:r>
      <w:r w:rsidRPr="003272E2">
        <w:rPr>
          <w:sz w:val="24"/>
          <w:szCs w:val="24"/>
        </w:rPr>
        <w:t>, zwaną dalej „ustawą”.</w:t>
      </w:r>
    </w:p>
    <w:p w:rsidR="00D0653D" w:rsidRDefault="00D0653D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</w:p>
    <w:p w:rsidR="00A64C31" w:rsidRPr="00B06D57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06D57">
        <w:rPr>
          <w:b/>
          <w:bCs/>
          <w:sz w:val="24"/>
          <w:szCs w:val="24"/>
        </w:rPr>
        <w:t>III. Opis przedmiotu zamówienia</w:t>
      </w:r>
    </w:p>
    <w:p w:rsidR="00D552A3" w:rsidRDefault="00A64C31" w:rsidP="00D552A3">
      <w:pPr>
        <w:pStyle w:val="Tekstpodstawowywcity"/>
        <w:tabs>
          <w:tab w:val="left" w:pos="0"/>
        </w:tabs>
        <w:spacing w:line="360" w:lineRule="auto"/>
        <w:ind w:left="0"/>
        <w:rPr>
          <w:b/>
          <w:bCs/>
          <w:sz w:val="24"/>
          <w:szCs w:val="24"/>
        </w:rPr>
      </w:pPr>
      <w:r w:rsidRPr="00EC6BDA">
        <w:rPr>
          <w:sz w:val="24"/>
          <w:szCs w:val="24"/>
        </w:rPr>
        <w:t>roboty budowlane</w:t>
      </w:r>
      <w:r w:rsidR="00D552A3">
        <w:rPr>
          <w:sz w:val="24"/>
          <w:szCs w:val="24"/>
        </w:rPr>
        <w:t xml:space="preserve">, instalacyjne w kanalizacji teletechnicznej </w:t>
      </w:r>
      <w:r w:rsidRPr="00EC6BDA">
        <w:rPr>
          <w:sz w:val="24"/>
          <w:szCs w:val="24"/>
        </w:rPr>
        <w:t>pn.:</w:t>
      </w:r>
      <w:r w:rsidRPr="00EC6BDA">
        <w:rPr>
          <w:b/>
          <w:bCs/>
          <w:sz w:val="24"/>
          <w:szCs w:val="24"/>
        </w:rPr>
        <w:t xml:space="preserve"> </w:t>
      </w:r>
    </w:p>
    <w:p w:rsidR="00EC6BDA" w:rsidRPr="0098210F" w:rsidRDefault="00EC6BDA" w:rsidP="0098210F">
      <w:pPr>
        <w:pStyle w:val="Tekstpodstawowywcity"/>
        <w:tabs>
          <w:tab w:val="left" w:pos="0"/>
        </w:tabs>
        <w:spacing w:after="0" w:line="360" w:lineRule="auto"/>
        <w:ind w:left="0"/>
        <w:jc w:val="center"/>
        <w:rPr>
          <w:sz w:val="28"/>
          <w:szCs w:val="28"/>
        </w:rPr>
      </w:pPr>
      <w:r w:rsidRPr="0098210F">
        <w:rPr>
          <w:b/>
          <w:bCs/>
          <w:sz w:val="28"/>
          <w:szCs w:val="28"/>
        </w:rPr>
        <w:t>„</w:t>
      </w:r>
      <w:r w:rsidR="0085644A" w:rsidRPr="0098210F">
        <w:rPr>
          <w:b/>
          <w:bCs/>
          <w:sz w:val="28"/>
          <w:szCs w:val="28"/>
        </w:rPr>
        <w:t>Budowa systemu monitoringu wizyjnego</w:t>
      </w:r>
      <w:r w:rsidRPr="0098210F">
        <w:rPr>
          <w:b/>
          <w:bCs/>
          <w:sz w:val="28"/>
          <w:szCs w:val="28"/>
        </w:rPr>
        <w:t>”</w:t>
      </w:r>
      <w:r w:rsidR="00326AF6" w:rsidRPr="0098210F">
        <w:rPr>
          <w:b/>
          <w:bCs/>
          <w:sz w:val="28"/>
          <w:szCs w:val="28"/>
        </w:rPr>
        <w:t xml:space="preserve"> – II etap</w:t>
      </w:r>
    </w:p>
    <w:p w:rsid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 xml:space="preserve">Główny przedmiot zamówienia: </w:t>
      </w:r>
    </w:p>
    <w:p w:rsidR="0098210F" w:rsidRP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32234000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r w:rsidRPr="0098210F">
        <w:rPr>
          <w:sz w:val="24"/>
          <w:szCs w:val="24"/>
        </w:rPr>
        <w:t xml:space="preserve">Kamery telewizyjne o obwodzie zamkniętym </w:t>
      </w:r>
    </w:p>
    <w:p w:rsid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Dodatkowe przedmioty:</w:t>
      </w:r>
      <w:r>
        <w:rPr>
          <w:sz w:val="24"/>
          <w:szCs w:val="24"/>
        </w:rPr>
        <w:t xml:space="preserve"> </w:t>
      </w:r>
    </w:p>
    <w:p w:rsidR="00664BE7" w:rsidRPr="00664BE7" w:rsidRDefault="00664BE7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664BE7">
        <w:rPr>
          <w:sz w:val="24"/>
          <w:szCs w:val="24"/>
        </w:rPr>
        <w:t>32520000-4</w:t>
      </w:r>
      <w:r>
        <w:rPr>
          <w:sz w:val="24"/>
          <w:szCs w:val="24"/>
        </w:rPr>
        <w:t xml:space="preserve">- </w:t>
      </w:r>
      <w:r w:rsidRPr="00664BE7">
        <w:rPr>
          <w:sz w:val="24"/>
          <w:szCs w:val="24"/>
        </w:rPr>
        <w:t>Sprzęt i kable telekomunikacyjne</w:t>
      </w:r>
    </w:p>
    <w:p w:rsidR="0098210F" w:rsidRP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32562000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 xml:space="preserve"> Kable światłowodowe </w:t>
      </w:r>
    </w:p>
    <w:p w:rsidR="0098210F" w:rsidRP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30200000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 w:rsidRPr="0098210F">
        <w:rPr>
          <w:sz w:val="24"/>
          <w:szCs w:val="24"/>
        </w:rPr>
        <w:t xml:space="preserve">Urządzenia komputerowe </w:t>
      </w:r>
    </w:p>
    <w:p w:rsidR="0098210F" w:rsidRP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32400000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 xml:space="preserve"> Sieci </w:t>
      </w:r>
    </w:p>
    <w:p w:rsidR="0098210F" w:rsidRPr="0098210F" w:rsidRDefault="0098210F" w:rsidP="00664BE7">
      <w:pPr>
        <w:pStyle w:val="Tekstpodstawowywcity"/>
        <w:tabs>
          <w:tab w:val="left" w:pos="0"/>
        </w:tabs>
        <w:spacing w:after="0"/>
        <w:ind w:left="0"/>
        <w:rPr>
          <w:sz w:val="24"/>
          <w:szCs w:val="24"/>
        </w:rPr>
      </w:pPr>
      <w:r w:rsidRPr="0098210F">
        <w:rPr>
          <w:sz w:val="24"/>
          <w:szCs w:val="24"/>
        </w:rPr>
        <w:t>45311100</w:t>
      </w:r>
      <w:r>
        <w:rPr>
          <w:sz w:val="24"/>
          <w:szCs w:val="24"/>
        </w:rPr>
        <w:t>-</w:t>
      </w:r>
      <w:r w:rsidRPr="0098210F">
        <w:rPr>
          <w:sz w:val="24"/>
          <w:szCs w:val="24"/>
        </w:rPr>
        <w:t>1</w:t>
      </w:r>
      <w:r>
        <w:rPr>
          <w:sz w:val="24"/>
          <w:szCs w:val="24"/>
        </w:rPr>
        <w:t xml:space="preserve">- </w:t>
      </w:r>
      <w:r w:rsidRPr="0098210F">
        <w:rPr>
          <w:sz w:val="24"/>
          <w:szCs w:val="24"/>
        </w:rPr>
        <w:t xml:space="preserve">Roboty w zakresie okablowania elektrycznego </w:t>
      </w:r>
    </w:p>
    <w:p w:rsidR="00664BE7" w:rsidRDefault="00664BE7" w:rsidP="00305F68">
      <w:pPr>
        <w:rPr>
          <w:bCs/>
          <w:sz w:val="24"/>
          <w:szCs w:val="24"/>
        </w:rPr>
      </w:pPr>
    </w:p>
    <w:p w:rsidR="0085644A" w:rsidRPr="00B10BC5" w:rsidRDefault="0085644A" w:rsidP="00305F68">
      <w:pPr>
        <w:rPr>
          <w:bCs/>
          <w:sz w:val="24"/>
          <w:szCs w:val="24"/>
        </w:rPr>
      </w:pPr>
      <w:r w:rsidRPr="00B10BC5">
        <w:rPr>
          <w:bCs/>
          <w:sz w:val="24"/>
          <w:szCs w:val="24"/>
        </w:rPr>
        <w:t xml:space="preserve">miejsce wykonywania robót: </w:t>
      </w:r>
    </w:p>
    <w:p w:rsidR="0085644A" w:rsidRDefault="0085644A" w:rsidP="00D0653D">
      <w:pPr>
        <w:rPr>
          <w:sz w:val="24"/>
          <w:szCs w:val="24"/>
        </w:rPr>
      </w:pPr>
      <w:r w:rsidRPr="00C36978">
        <w:rPr>
          <w:bCs/>
          <w:sz w:val="24"/>
          <w:szCs w:val="24"/>
        </w:rPr>
        <w:t xml:space="preserve">- </w:t>
      </w:r>
      <w:r w:rsidR="00D0653D">
        <w:rPr>
          <w:bCs/>
          <w:sz w:val="24"/>
          <w:szCs w:val="24"/>
        </w:rPr>
        <w:t>miasto Gostyń</w:t>
      </w:r>
    </w:p>
    <w:p w:rsidR="00F701C4" w:rsidRDefault="00F701C4" w:rsidP="00F701C4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F701C4" w:rsidRPr="00CB0D02" w:rsidRDefault="00F701C4" w:rsidP="00F701C4">
      <w:pPr>
        <w:pStyle w:val="Tekstpodstawowywcity"/>
        <w:spacing w:line="360" w:lineRule="auto"/>
        <w:ind w:left="0"/>
        <w:rPr>
          <w:i/>
        </w:rPr>
      </w:pPr>
      <w:r w:rsidRPr="00CB0D02">
        <w:rPr>
          <w:i/>
        </w:rPr>
        <w:t xml:space="preserve">Uwaga: Postępowanie oznaczone jest jako </w:t>
      </w:r>
      <w:r>
        <w:rPr>
          <w:b/>
          <w:i/>
        </w:rPr>
        <w:t>GK</w:t>
      </w:r>
      <w:r w:rsidRPr="00CB0D02">
        <w:rPr>
          <w:b/>
          <w:i/>
        </w:rPr>
        <w:t>.</w:t>
      </w:r>
      <w:r>
        <w:rPr>
          <w:b/>
          <w:i/>
        </w:rPr>
        <w:t>271.</w:t>
      </w:r>
      <w:r w:rsidRPr="00771085">
        <w:rPr>
          <w:b/>
          <w:i/>
          <w:color w:val="000000" w:themeColor="text1"/>
        </w:rPr>
        <w:t>7</w:t>
      </w:r>
      <w:r>
        <w:rPr>
          <w:b/>
          <w:i/>
        </w:rPr>
        <w:t xml:space="preserve">.2015 </w:t>
      </w:r>
      <w:r w:rsidRPr="00CB0D02">
        <w:rPr>
          <w:i/>
        </w:rPr>
        <w:t>- wszelka korespondencja oraz dokumentacja w tej sprawie będzie powoływać się na powyższe oznaczenie.</w:t>
      </w:r>
    </w:p>
    <w:p w:rsidR="00F701C4" w:rsidRDefault="00F701C4" w:rsidP="00F701C4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F701C4" w:rsidRDefault="00F701C4" w:rsidP="00F701C4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</w:p>
    <w:p w:rsidR="00F701C4" w:rsidRPr="00F701C4" w:rsidRDefault="00F701C4" w:rsidP="00F701C4">
      <w:pPr>
        <w:pStyle w:val="Tekstpodstawowywcity"/>
        <w:tabs>
          <w:tab w:val="left" w:pos="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701C4">
        <w:rPr>
          <w:sz w:val="24"/>
          <w:szCs w:val="24"/>
        </w:rPr>
        <w:t xml:space="preserve">Zakres budowy systemu monitoringu wizyjnego na terenie miasta Gostynia obejmuje budowę pięciu przyłączy do punktów kamerowych oraz sieci światłowodowej w kanalizacji TP  znajdujących się w obszarach nr I, II, III, IV, V. Opis przedmiotu zamówienia został podzielony na pięć części dla każdego obszaru z osobna. </w:t>
      </w:r>
    </w:p>
    <w:p w:rsidR="00F701C4" w:rsidRPr="00F701C4" w:rsidRDefault="00F701C4" w:rsidP="00F701C4">
      <w:pPr>
        <w:spacing w:line="360" w:lineRule="auto"/>
        <w:jc w:val="both"/>
        <w:rPr>
          <w:b/>
          <w:sz w:val="24"/>
          <w:szCs w:val="24"/>
        </w:rPr>
      </w:pPr>
      <w:r w:rsidRPr="00F701C4">
        <w:rPr>
          <w:b/>
          <w:sz w:val="24"/>
          <w:szCs w:val="24"/>
        </w:rPr>
        <w:t xml:space="preserve">Część I  </w:t>
      </w:r>
      <w:r>
        <w:rPr>
          <w:b/>
          <w:sz w:val="24"/>
          <w:szCs w:val="24"/>
        </w:rPr>
        <w:t xml:space="preserve">    </w:t>
      </w:r>
      <w:r w:rsidRPr="00F701C4">
        <w:rPr>
          <w:b/>
          <w:sz w:val="24"/>
          <w:szCs w:val="24"/>
        </w:rPr>
        <w:t>- Obszar nr 1 – rondo Biznesu.</w:t>
      </w:r>
    </w:p>
    <w:p w:rsidR="00F701C4" w:rsidRPr="00F701C4" w:rsidRDefault="00F701C4" w:rsidP="00F701C4">
      <w:pPr>
        <w:spacing w:line="360" w:lineRule="auto"/>
        <w:jc w:val="both"/>
        <w:rPr>
          <w:b/>
          <w:sz w:val="24"/>
          <w:szCs w:val="24"/>
        </w:rPr>
      </w:pPr>
      <w:r w:rsidRPr="00F701C4">
        <w:rPr>
          <w:b/>
          <w:sz w:val="24"/>
          <w:szCs w:val="24"/>
        </w:rPr>
        <w:t xml:space="preserve">Część II </w:t>
      </w:r>
      <w:r>
        <w:rPr>
          <w:b/>
          <w:sz w:val="24"/>
          <w:szCs w:val="24"/>
        </w:rPr>
        <w:t xml:space="preserve">   </w:t>
      </w:r>
      <w:r w:rsidRPr="00F701C4">
        <w:rPr>
          <w:b/>
          <w:sz w:val="24"/>
          <w:szCs w:val="24"/>
        </w:rPr>
        <w:t>- Obszar nr 2 - ul. Jana Pawła II – skrzyżowanie.</w:t>
      </w:r>
    </w:p>
    <w:p w:rsidR="00F701C4" w:rsidRPr="00F701C4" w:rsidRDefault="00F701C4" w:rsidP="00F701C4">
      <w:pPr>
        <w:spacing w:line="360" w:lineRule="auto"/>
        <w:jc w:val="both"/>
        <w:rPr>
          <w:b/>
          <w:sz w:val="24"/>
          <w:szCs w:val="24"/>
        </w:rPr>
      </w:pPr>
      <w:r w:rsidRPr="00F701C4">
        <w:rPr>
          <w:b/>
          <w:sz w:val="24"/>
          <w:szCs w:val="24"/>
        </w:rPr>
        <w:t>Część III  - Obszar nr 3 – pl. Karola Marcinkowskiego.</w:t>
      </w:r>
    </w:p>
    <w:p w:rsidR="00F701C4" w:rsidRPr="00F701C4" w:rsidRDefault="00F701C4" w:rsidP="00F701C4">
      <w:pPr>
        <w:spacing w:line="360" w:lineRule="auto"/>
        <w:jc w:val="both"/>
        <w:rPr>
          <w:b/>
          <w:sz w:val="24"/>
          <w:szCs w:val="24"/>
        </w:rPr>
      </w:pPr>
      <w:r w:rsidRPr="00F701C4">
        <w:rPr>
          <w:b/>
          <w:sz w:val="24"/>
          <w:szCs w:val="24"/>
        </w:rPr>
        <w:t>Część IV  - Obszar nr 4 – Rondo Czarnego Legionu.</w:t>
      </w:r>
    </w:p>
    <w:p w:rsidR="00F701C4" w:rsidRPr="00F701C4" w:rsidRDefault="00F701C4" w:rsidP="00F701C4">
      <w:pPr>
        <w:spacing w:line="360" w:lineRule="auto"/>
        <w:jc w:val="both"/>
        <w:rPr>
          <w:b/>
          <w:sz w:val="24"/>
          <w:szCs w:val="24"/>
        </w:rPr>
      </w:pPr>
      <w:r w:rsidRPr="00F701C4">
        <w:rPr>
          <w:b/>
          <w:sz w:val="24"/>
          <w:szCs w:val="24"/>
        </w:rPr>
        <w:t xml:space="preserve">Część V  </w:t>
      </w:r>
      <w:r>
        <w:rPr>
          <w:b/>
          <w:sz w:val="24"/>
          <w:szCs w:val="24"/>
        </w:rPr>
        <w:t xml:space="preserve"> </w:t>
      </w:r>
      <w:r w:rsidRPr="00F701C4">
        <w:rPr>
          <w:b/>
          <w:sz w:val="24"/>
          <w:szCs w:val="24"/>
        </w:rPr>
        <w:t>- Obszar nr 5 – ul. Kościelna, Tkacka, Wąska.</w:t>
      </w:r>
    </w:p>
    <w:p w:rsidR="00F701C4" w:rsidRPr="00C36978" w:rsidRDefault="00F701C4" w:rsidP="00305F68">
      <w:pPr>
        <w:rPr>
          <w:sz w:val="24"/>
          <w:szCs w:val="24"/>
        </w:rPr>
      </w:pPr>
    </w:p>
    <w:p w:rsidR="0085644A" w:rsidRPr="00075AD7" w:rsidRDefault="0085644A" w:rsidP="00305F68">
      <w:pPr>
        <w:pStyle w:val="Tekstpodstawowy3"/>
        <w:spacing w:after="0"/>
        <w:jc w:val="center"/>
        <w:rPr>
          <w:sz w:val="24"/>
          <w:szCs w:val="24"/>
          <w:u w:val="single"/>
        </w:rPr>
      </w:pPr>
      <w:r w:rsidRPr="00075AD7">
        <w:rPr>
          <w:sz w:val="24"/>
          <w:szCs w:val="24"/>
          <w:u w:val="single"/>
        </w:rPr>
        <w:t xml:space="preserve">Przedmiot zamówienia podzielony jest </w:t>
      </w:r>
      <w:r>
        <w:rPr>
          <w:sz w:val="24"/>
          <w:szCs w:val="24"/>
          <w:u w:val="single"/>
        </w:rPr>
        <w:t xml:space="preserve">na pięć </w:t>
      </w:r>
      <w:r w:rsidRPr="00075AD7">
        <w:rPr>
          <w:sz w:val="24"/>
          <w:szCs w:val="24"/>
          <w:u w:val="single"/>
        </w:rPr>
        <w:t xml:space="preserve">części </w:t>
      </w:r>
      <w:r w:rsidRPr="00075AD7">
        <w:rPr>
          <w:sz w:val="24"/>
          <w:szCs w:val="24"/>
          <w:u w:val="single"/>
        </w:rPr>
        <w:br/>
        <w:t>wg niżej zamieszczonego opisu. Zamawiający dopuszcza składanie ofert częściowych</w:t>
      </w:r>
      <w:r w:rsidRPr="00F6091E">
        <w:rPr>
          <w:sz w:val="24"/>
          <w:szCs w:val="24"/>
        </w:rPr>
        <w:t>:</w:t>
      </w:r>
      <w:r w:rsidRPr="00075AD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br/>
        <w:t>n</w:t>
      </w:r>
      <w:r w:rsidRPr="00075AD7">
        <w:rPr>
          <w:sz w:val="24"/>
          <w:szCs w:val="24"/>
          <w:u w:val="single"/>
        </w:rPr>
        <w:t xml:space="preserve">a </w:t>
      </w:r>
      <w:r>
        <w:rPr>
          <w:sz w:val="24"/>
          <w:szCs w:val="24"/>
          <w:u w:val="single"/>
        </w:rPr>
        <w:t>pięć / cztery / trzy / dwie /</w:t>
      </w:r>
      <w:r w:rsidRPr="00075AD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wybrane części lub </w:t>
      </w:r>
      <w:r w:rsidRPr="00075AD7">
        <w:rPr>
          <w:sz w:val="24"/>
          <w:szCs w:val="24"/>
          <w:u w:val="single"/>
        </w:rPr>
        <w:t>jedną wybraną część</w:t>
      </w:r>
    </w:p>
    <w:p w:rsidR="0085644A" w:rsidRPr="002E1256" w:rsidRDefault="0085644A" w:rsidP="00305F68">
      <w:pPr>
        <w:jc w:val="center"/>
        <w:rPr>
          <w:sz w:val="22"/>
          <w:szCs w:val="22"/>
        </w:rPr>
      </w:pPr>
      <w:r w:rsidRPr="002E1256">
        <w:rPr>
          <w:sz w:val="22"/>
          <w:szCs w:val="22"/>
        </w:rPr>
        <w:t>(na oddzielnych formularzach ofertowych)</w:t>
      </w:r>
    </w:p>
    <w:p w:rsidR="00305F68" w:rsidRDefault="00305F68" w:rsidP="00D552A3">
      <w:pPr>
        <w:pStyle w:val="Tekstpodstawowywcity"/>
        <w:spacing w:line="360" w:lineRule="auto"/>
        <w:ind w:left="0"/>
        <w:rPr>
          <w:i/>
        </w:rPr>
      </w:pPr>
    </w:p>
    <w:p w:rsidR="0085644A" w:rsidRPr="00D552A3" w:rsidRDefault="00305F68" w:rsidP="00D552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</w:t>
      </w:r>
      <w:r w:rsidR="0085644A" w:rsidRPr="00D552A3">
        <w:rPr>
          <w:b/>
          <w:sz w:val="24"/>
          <w:szCs w:val="24"/>
        </w:rPr>
        <w:t xml:space="preserve"> I </w:t>
      </w:r>
      <w:r w:rsidR="00AC7C6A" w:rsidRPr="00D552A3">
        <w:rPr>
          <w:b/>
          <w:sz w:val="24"/>
          <w:szCs w:val="24"/>
        </w:rPr>
        <w:t xml:space="preserve"> - Obszar nr 1 – rondo Biznesu</w:t>
      </w:r>
    </w:p>
    <w:p w:rsidR="0085644A" w:rsidRPr="00D552A3" w:rsidRDefault="0085644A" w:rsidP="00D552A3">
      <w:pPr>
        <w:pStyle w:val="Tekstpodstawowy"/>
        <w:spacing w:line="360" w:lineRule="auto"/>
        <w:rPr>
          <w:sz w:val="24"/>
          <w:szCs w:val="24"/>
        </w:rPr>
      </w:pPr>
      <w:r w:rsidRPr="00D552A3">
        <w:rPr>
          <w:sz w:val="24"/>
          <w:szCs w:val="24"/>
          <w:u w:val="single"/>
        </w:rPr>
        <w:t>Zakres robót obejmuje m. in</w:t>
      </w:r>
      <w:r w:rsidRPr="00D552A3">
        <w:rPr>
          <w:sz w:val="24"/>
          <w:szCs w:val="24"/>
        </w:rPr>
        <w:t>.:</w:t>
      </w:r>
    </w:p>
    <w:p w:rsidR="0085644A" w:rsidRDefault="005F6AA0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Budowa sieci światłowodowej w kanalizacji TP – około 2</w:t>
      </w:r>
      <w:r w:rsidR="00E13A1D">
        <w:rPr>
          <w:bCs/>
          <w:sz w:val="24"/>
          <w:szCs w:val="24"/>
        </w:rPr>
        <w:t>32</w:t>
      </w:r>
      <w:r w:rsidRPr="00D552A3">
        <w:rPr>
          <w:bCs/>
          <w:sz w:val="24"/>
          <w:szCs w:val="24"/>
        </w:rPr>
        <w:t>0m</w:t>
      </w:r>
      <w:r w:rsidR="00A543F2">
        <w:rPr>
          <w:bCs/>
          <w:sz w:val="24"/>
          <w:szCs w:val="24"/>
        </w:rPr>
        <w:t>.</w:t>
      </w:r>
    </w:p>
    <w:p w:rsidR="005F6AA0" w:rsidRPr="00D552A3" w:rsidRDefault="005F6AA0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Montaż kompletnego punktu kamerowego wyposażonego w kamery:</w:t>
      </w:r>
    </w:p>
    <w:p w:rsidR="005F6AA0" w:rsidRPr="00D552A3" w:rsidRDefault="005F6AA0" w:rsidP="00633E85">
      <w:pPr>
        <w:pStyle w:val="Akapitzlist"/>
        <w:numPr>
          <w:ilvl w:val="1"/>
          <w:numId w:val="2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do rozpoznawania tablic </w:t>
      </w:r>
      <w:r w:rsidR="005D0EC5">
        <w:rPr>
          <w:bCs/>
          <w:sz w:val="24"/>
          <w:szCs w:val="24"/>
        </w:rPr>
        <w:t>IP ANPR</w:t>
      </w:r>
      <w:r w:rsidRPr="00D552A3">
        <w:rPr>
          <w:bCs/>
          <w:sz w:val="24"/>
          <w:szCs w:val="24"/>
        </w:rPr>
        <w:t xml:space="preserve"> – 1 szt</w:t>
      </w:r>
      <w:r w:rsidR="00AC7C6A" w:rsidRPr="00D552A3">
        <w:rPr>
          <w:bCs/>
          <w:sz w:val="24"/>
          <w:szCs w:val="24"/>
        </w:rPr>
        <w:t>.</w:t>
      </w:r>
      <w:r w:rsidRPr="00D552A3">
        <w:rPr>
          <w:bCs/>
          <w:sz w:val="24"/>
          <w:szCs w:val="24"/>
        </w:rPr>
        <w:t>,</w:t>
      </w:r>
    </w:p>
    <w:p w:rsidR="005F6AA0" w:rsidRPr="00D552A3" w:rsidRDefault="005F6AA0" w:rsidP="00633E85">
      <w:pPr>
        <w:pStyle w:val="Akapitzlist"/>
        <w:numPr>
          <w:ilvl w:val="1"/>
          <w:numId w:val="2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stałopozycyjna – 1 szt</w:t>
      </w:r>
      <w:r w:rsidR="00AC7C6A" w:rsidRPr="00D552A3">
        <w:rPr>
          <w:bCs/>
          <w:sz w:val="24"/>
          <w:szCs w:val="24"/>
        </w:rPr>
        <w:t>.</w:t>
      </w:r>
      <w:r w:rsidRPr="00D552A3">
        <w:rPr>
          <w:bCs/>
          <w:sz w:val="24"/>
          <w:szCs w:val="24"/>
        </w:rPr>
        <w:t>,</w:t>
      </w:r>
    </w:p>
    <w:p w:rsidR="005F6AA0" w:rsidRPr="00D552A3" w:rsidRDefault="005F6AA0" w:rsidP="00633E85">
      <w:pPr>
        <w:pStyle w:val="Akapitzlist"/>
        <w:numPr>
          <w:ilvl w:val="1"/>
          <w:numId w:val="2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</w:t>
      </w:r>
      <w:r w:rsidR="00074228" w:rsidRPr="00D552A3">
        <w:rPr>
          <w:bCs/>
          <w:sz w:val="24"/>
          <w:szCs w:val="24"/>
        </w:rPr>
        <w:t>k</w:t>
      </w:r>
      <w:r w:rsidRPr="00D552A3">
        <w:rPr>
          <w:bCs/>
          <w:sz w:val="24"/>
          <w:szCs w:val="24"/>
        </w:rPr>
        <w:t xml:space="preserve">amera IP </w:t>
      </w:r>
      <w:r w:rsidR="00A108F8">
        <w:rPr>
          <w:bCs/>
          <w:sz w:val="24"/>
          <w:szCs w:val="24"/>
        </w:rPr>
        <w:t xml:space="preserve">PTZ szybkoobrotowa </w:t>
      </w:r>
      <w:r w:rsidRPr="00D552A3">
        <w:rPr>
          <w:bCs/>
          <w:sz w:val="24"/>
          <w:szCs w:val="24"/>
        </w:rPr>
        <w:t xml:space="preserve">– 1 szt. </w:t>
      </w:r>
    </w:p>
    <w:p w:rsidR="0085644A" w:rsidRPr="00D552A3" w:rsidRDefault="005F6AA0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słupa stalowego</w:t>
      </w:r>
      <w:r w:rsidR="00A916DB">
        <w:rPr>
          <w:bCs/>
          <w:sz w:val="24"/>
          <w:szCs w:val="24"/>
        </w:rPr>
        <w:t>.</w:t>
      </w:r>
    </w:p>
    <w:p w:rsidR="005F6AA0" w:rsidRPr="00D552A3" w:rsidRDefault="005F6AA0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szafy</w:t>
      </w:r>
      <w:r w:rsidR="00A916DB">
        <w:rPr>
          <w:bCs/>
          <w:sz w:val="24"/>
          <w:szCs w:val="24"/>
        </w:rPr>
        <w:t xml:space="preserve"> sterującej wraz z wyposażeniem.</w:t>
      </w:r>
    </w:p>
    <w:p w:rsidR="00670426" w:rsidRPr="00D552A3" w:rsidRDefault="00670426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przyłącza od szafy sterującej do punktu kamerowego metodą „</w:t>
      </w:r>
      <w:proofErr w:type="spellStart"/>
      <w:r w:rsidRPr="00D552A3">
        <w:rPr>
          <w:bCs/>
          <w:sz w:val="24"/>
          <w:szCs w:val="24"/>
        </w:rPr>
        <w:t>przecisku</w:t>
      </w:r>
      <w:proofErr w:type="spellEnd"/>
      <w:r w:rsidRPr="00D552A3">
        <w:rPr>
          <w:bCs/>
          <w:sz w:val="24"/>
          <w:szCs w:val="24"/>
        </w:rPr>
        <w:t>”</w:t>
      </w:r>
      <w:r w:rsidR="00935BDA" w:rsidRPr="00D552A3">
        <w:rPr>
          <w:bCs/>
          <w:sz w:val="24"/>
          <w:szCs w:val="24"/>
        </w:rPr>
        <w:t xml:space="preserve"> pod jezdnią</w:t>
      </w:r>
      <w:r w:rsidRPr="00D552A3">
        <w:rPr>
          <w:bCs/>
          <w:sz w:val="24"/>
          <w:szCs w:val="24"/>
        </w:rPr>
        <w:t xml:space="preserve"> wraz z wciągnięciem okablowania</w:t>
      </w:r>
      <w:r w:rsidR="00A543F2">
        <w:rPr>
          <w:bCs/>
          <w:sz w:val="24"/>
          <w:szCs w:val="24"/>
        </w:rPr>
        <w:t>.</w:t>
      </w:r>
      <w:r w:rsidR="00935BDA" w:rsidRPr="00D552A3">
        <w:rPr>
          <w:bCs/>
          <w:sz w:val="24"/>
          <w:szCs w:val="24"/>
        </w:rPr>
        <w:t xml:space="preserve"> </w:t>
      </w:r>
    </w:p>
    <w:p w:rsidR="00AC7C6A" w:rsidRPr="00D552A3" w:rsidRDefault="00AC7C6A" w:rsidP="00633E85">
      <w:pPr>
        <w:pStyle w:val="Akapitzlist"/>
        <w:numPr>
          <w:ilvl w:val="0"/>
          <w:numId w:val="2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Wykonanie </w:t>
      </w:r>
      <w:r w:rsidR="00512610" w:rsidRPr="00D552A3">
        <w:rPr>
          <w:bCs/>
          <w:sz w:val="24"/>
          <w:szCs w:val="24"/>
        </w:rPr>
        <w:t xml:space="preserve">kanalizacji technicznej dla sieci </w:t>
      </w:r>
      <w:r w:rsidRPr="00D552A3">
        <w:rPr>
          <w:bCs/>
          <w:sz w:val="24"/>
          <w:szCs w:val="24"/>
        </w:rPr>
        <w:t>światłowodowej od studni TP do szafy sterującej należy wykonać wykopem otwartym</w:t>
      </w:r>
      <w:r w:rsidR="00E96095">
        <w:rPr>
          <w:bCs/>
          <w:sz w:val="24"/>
          <w:szCs w:val="24"/>
        </w:rPr>
        <w:t xml:space="preserve"> </w:t>
      </w:r>
      <w:r w:rsidR="00E96095" w:rsidRPr="00D552A3">
        <w:rPr>
          <w:bCs/>
          <w:sz w:val="24"/>
          <w:szCs w:val="24"/>
        </w:rPr>
        <w:t>wraz z wciągnięciem okablowania</w:t>
      </w:r>
      <w:r w:rsidR="00852DF2" w:rsidRPr="00D552A3">
        <w:rPr>
          <w:bCs/>
          <w:sz w:val="24"/>
          <w:szCs w:val="24"/>
        </w:rPr>
        <w:t>.</w:t>
      </w:r>
    </w:p>
    <w:p w:rsidR="005F6AA0" w:rsidRPr="00D552A3" w:rsidRDefault="00722BC2" w:rsidP="00D552A3">
      <w:pPr>
        <w:spacing w:line="360" w:lineRule="auto"/>
        <w:rPr>
          <w:bCs/>
          <w:sz w:val="24"/>
          <w:szCs w:val="24"/>
        </w:rPr>
      </w:pPr>
      <w:r w:rsidRPr="00D552A3">
        <w:rPr>
          <w:b/>
          <w:bCs/>
          <w:sz w:val="24"/>
          <w:szCs w:val="24"/>
        </w:rPr>
        <w:t>Zakresy, parametry techniczne każdej części zamówienia zostały szczegółowo określone w poniższych projektach:</w:t>
      </w:r>
    </w:p>
    <w:p w:rsidR="005F6AA0" w:rsidRPr="00D552A3" w:rsidRDefault="005F6AA0" w:rsidP="00633E85">
      <w:pPr>
        <w:pStyle w:val="Akapitzlist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CCTV – Montaż i uruchomienie urządzeń CCTV Systemu Monitoringu wizyjnego Gostynia</w:t>
      </w:r>
    </w:p>
    <w:p w:rsidR="005F6AA0" w:rsidRPr="00D552A3" w:rsidRDefault="005F6AA0" w:rsidP="00633E85">
      <w:pPr>
        <w:pStyle w:val="Akapitzlist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OTK – Rozbudowa sieci światłowodowej dla Systemu Monitoringu wizyjnego Gostynia</w:t>
      </w:r>
    </w:p>
    <w:p w:rsidR="005F6AA0" w:rsidRPr="00D552A3" w:rsidRDefault="005F6AA0" w:rsidP="00633E85">
      <w:pPr>
        <w:pStyle w:val="Akapitzlist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lastRenderedPageBreak/>
        <w:t>P-06-/2015-T.1 Budowa przyłączy teletechnicznych wraz z infrastrukturą towarzyszącą dla punktów kamerowych, Systemu Monitoringu wizyjnego, obszar nr1, Rondo ul. Wrocławska</w:t>
      </w:r>
    </w:p>
    <w:p w:rsidR="00D552A3" w:rsidRPr="00D552A3" w:rsidRDefault="00D552A3" w:rsidP="00D552A3">
      <w:pPr>
        <w:spacing w:line="360" w:lineRule="auto"/>
        <w:jc w:val="both"/>
        <w:rPr>
          <w:b/>
          <w:sz w:val="24"/>
          <w:szCs w:val="24"/>
        </w:rPr>
      </w:pPr>
    </w:p>
    <w:p w:rsidR="00AC7C6A" w:rsidRPr="00D552A3" w:rsidRDefault="00305F68" w:rsidP="00D552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</w:t>
      </w:r>
      <w:r w:rsidR="00AC7C6A" w:rsidRPr="00D552A3">
        <w:rPr>
          <w:b/>
          <w:sz w:val="24"/>
          <w:szCs w:val="24"/>
        </w:rPr>
        <w:t xml:space="preserve"> I</w:t>
      </w:r>
      <w:r w:rsidR="00852DF2" w:rsidRPr="00D552A3">
        <w:rPr>
          <w:b/>
          <w:sz w:val="24"/>
          <w:szCs w:val="24"/>
        </w:rPr>
        <w:t>I</w:t>
      </w:r>
      <w:r w:rsidR="00AC7C6A" w:rsidRPr="00D552A3">
        <w:rPr>
          <w:b/>
          <w:sz w:val="24"/>
          <w:szCs w:val="24"/>
        </w:rPr>
        <w:t xml:space="preserve">  - Obszar nr 2 - ul. Jana Pawła II - skrzyżowanie</w:t>
      </w:r>
    </w:p>
    <w:p w:rsidR="00AC7C6A" w:rsidRPr="00D552A3" w:rsidRDefault="00AC7C6A" w:rsidP="00D552A3">
      <w:pPr>
        <w:pStyle w:val="Tekstpodstawowy"/>
        <w:spacing w:line="360" w:lineRule="auto"/>
        <w:rPr>
          <w:sz w:val="24"/>
          <w:szCs w:val="24"/>
        </w:rPr>
      </w:pPr>
      <w:r w:rsidRPr="00D552A3">
        <w:rPr>
          <w:sz w:val="24"/>
          <w:szCs w:val="24"/>
          <w:u w:val="single"/>
        </w:rPr>
        <w:t>Zakres robót obejmuje m. in</w:t>
      </w:r>
      <w:r w:rsidRPr="00D552A3">
        <w:rPr>
          <w:sz w:val="24"/>
          <w:szCs w:val="24"/>
        </w:rPr>
        <w:t>.:</w:t>
      </w:r>
    </w:p>
    <w:p w:rsidR="00AC7C6A" w:rsidRPr="00D552A3" w:rsidRDefault="00AC7C6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Budowa sieci światłowodowej w kanalizacji TP – około 910 m</w:t>
      </w:r>
      <w:r w:rsidR="00A543F2">
        <w:rPr>
          <w:bCs/>
          <w:sz w:val="24"/>
          <w:szCs w:val="24"/>
        </w:rPr>
        <w:t>.</w:t>
      </w:r>
    </w:p>
    <w:p w:rsidR="00AC7C6A" w:rsidRPr="00D552A3" w:rsidRDefault="00AC7C6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Montaż kompletnego punktu kamerowego wyposażonego w kamery:</w:t>
      </w:r>
    </w:p>
    <w:p w:rsidR="00AC7C6A" w:rsidRPr="00D552A3" w:rsidRDefault="00AC7C6A" w:rsidP="00633E85">
      <w:pPr>
        <w:pStyle w:val="Akapitzlist"/>
        <w:numPr>
          <w:ilvl w:val="1"/>
          <w:numId w:val="25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do rozpoznawania tablic </w:t>
      </w:r>
      <w:r w:rsidR="005D0EC5">
        <w:rPr>
          <w:bCs/>
          <w:sz w:val="24"/>
          <w:szCs w:val="24"/>
        </w:rPr>
        <w:t>IP ANPR</w:t>
      </w:r>
      <w:r w:rsidRPr="00D552A3">
        <w:rPr>
          <w:bCs/>
          <w:sz w:val="24"/>
          <w:szCs w:val="24"/>
        </w:rPr>
        <w:t xml:space="preserve"> – 1 szt.,</w:t>
      </w:r>
    </w:p>
    <w:p w:rsidR="00AC7C6A" w:rsidRPr="00D552A3" w:rsidRDefault="00AC7C6A" w:rsidP="00633E85">
      <w:pPr>
        <w:pStyle w:val="Akapitzlist"/>
        <w:numPr>
          <w:ilvl w:val="1"/>
          <w:numId w:val="25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stałopozycyjna – 1 szt.,</w:t>
      </w:r>
    </w:p>
    <w:p w:rsidR="00AC7C6A" w:rsidRPr="00D552A3" w:rsidRDefault="00AC7C6A" w:rsidP="00633E85">
      <w:pPr>
        <w:pStyle w:val="Akapitzlist"/>
        <w:numPr>
          <w:ilvl w:val="1"/>
          <w:numId w:val="25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</w:t>
      </w:r>
      <w:r w:rsidR="00074228" w:rsidRPr="00D552A3">
        <w:rPr>
          <w:bCs/>
          <w:sz w:val="24"/>
          <w:szCs w:val="24"/>
        </w:rPr>
        <w:t>k</w:t>
      </w:r>
      <w:r w:rsidRPr="00D552A3">
        <w:rPr>
          <w:bCs/>
          <w:sz w:val="24"/>
          <w:szCs w:val="24"/>
        </w:rPr>
        <w:t xml:space="preserve">amera IP </w:t>
      </w:r>
      <w:r w:rsidR="00A108F8">
        <w:rPr>
          <w:bCs/>
          <w:sz w:val="24"/>
          <w:szCs w:val="24"/>
        </w:rPr>
        <w:t xml:space="preserve">PTZ szybkoobrotowa </w:t>
      </w:r>
      <w:r w:rsidRPr="00D552A3">
        <w:rPr>
          <w:bCs/>
          <w:sz w:val="24"/>
          <w:szCs w:val="24"/>
        </w:rPr>
        <w:t>– 1 szt.</w:t>
      </w:r>
    </w:p>
    <w:p w:rsidR="00AC7C6A" w:rsidRPr="00D552A3" w:rsidRDefault="00AC7C6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Kamery zostaną zainstalowane na istniejących słupach sygnalizacji świetlnej wg załączonego rysunku</w:t>
      </w:r>
      <w:r w:rsidR="00A543F2">
        <w:rPr>
          <w:bCs/>
          <w:sz w:val="24"/>
          <w:szCs w:val="24"/>
        </w:rPr>
        <w:t>.</w:t>
      </w:r>
    </w:p>
    <w:p w:rsidR="00AC7C6A" w:rsidRPr="00D552A3" w:rsidRDefault="00AC7C6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szafy sterującej wraz z wyposażeniem</w:t>
      </w:r>
      <w:r w:rsidR="00A916DB">
        <w:rPr>
          <w:bCs/>
          <w:sz w:val="24"/>
          <w:szCs w:val="24"/>
        </w:rPr>
        <w:t>.</w:t>
      </w:r>
    </w:p>
    <w:p w:rsidR="00AC7C6A" w:rsidRPr="00D552A3" w:rsidRDefault="00AC7C6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przyłącza od szafy sterującej do punktu kamerowego zostanie wykonane w istniejącej kanalizacji teletechnicznej dla sygnalizacji ulicznej</w:t>
      </w:r>
      <w:r w:rsidR="00E96095">
        <w:rPr>
          <w:bCs/>
          <w:sz w:val="24"/>
          <w:szCs w:val="24"/>
        </w:rPr>
        <w:t xml:space="preserve"> </w:t>
      </w:r>
      <w:r w:rsidR="00E96095" w:rsidRPr="00D552A3">
        <w:rPr>
          <w:bCs/>
          <w:sz w:val="24"/>
          <w:szCs w:val="24"/>
        </w:rPr>
        <w:t>wraz z wciągnięciem okablowania</w:t>
      </w:r>
      <w:r w:rsidR="00A543F2">
        <w:rPr>
          <w:bCs/>
          <w:sz w:val="24"/>
          <w:szCs w:val="24"/>
        </w:rPr>
        <w:t>.</w:t>
      </w:r>
    </w:p>
    <w:p w:rsidR="00AC7C6A" w:rsidRPr="00D552A3" w:rsidRDefault="00935BDA" w:rsidP="00633E85">
      <w:pPr>
        <w:pStyle w:val="Akapitzlist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Wykonanie kanalizacji technicznej dla </w:t>
      </w:r>
      <w:r w:rsidR="00AC7C6A" w:rsidRPr="00D552A3">
        <w:rPr>
          <w:bCs/>
          <w:sz w:val="24"/>
          <w:szCs w:val="24"/>
        </w:rPr>
        <w:t>sieci światłowodowej od studni TP do szafy sterującej należy wykonać wykopem otwartym</w:t>
      </w:r>
      <w:r w:rsidR="00E96095">
        <w:rPr>
          <w:bCs/>
          <w:sz w:val="24"/>
          <w:szCs w:val="24"/>
        </w:rPr>
        <w:t xml:space="preserve"> </w:t>
      </w:r>
      <w:r w:rsidR="00E96095" w:rsidRPr="00D552A3">
        <w:rPr>
          <w:bCs/>
          <w:sz w:val="24"/>
          <w:szCs w:val="24"/>
        </w:rPr>
        <w:t>wraz z wciągnięciem okablowania</w:t>
      </w:r>
      <w:r w:rsidR="00852DF2" w:rsidRPr="00D552A3">
        <w:rPr>
          <w:bCs/>
          <w:sz w:val="24"/>
          <w:szCs w:val="24"/>
        </w:rPr>
        <w:t>.</w:t>
      </w:r>
    </w:p>
    <w:p w:rsidR="00722BC2" w:rsidRPr="00D552A3" w:rsidRDefault="00722BC2" w:rsidP="00D552A3">
      <w:pPr>
        <w:spacing w:line="360" w:lineRule="auto"/>
        <w:rPr>
          <w:bCs/>
          <w:sz w:val="24"/>
          <w:szCs w:val="24"/>
        </w:rPr>
      </w:pPr>
      <w:r w:rsidRPr="00D552A3">
        <w:rPr>
          <w:b/>
          <w:bCs/>
          <w:sz w:val="24"/>
          <w:szCs w:val="24"/>
        </w:rPr>
        <w:t>Zakresy, parametry techniczne każdej części zamówienia zostały szczegółowo określone w poniższych projektach:</w:t>
      </w:r>
    </w:p>
    <w:p w:rsidR="00AC7C6A" w:rsidRPr="00D552A3" w:rsidRDefault="00AC7C6A" w:rsidP="00633E85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CCTV – Montaż i uruchomienie urządzeń CCTV Systemu Monitoringu wizyjnego Gostynia</w:t>
      </w:r>
    </w:p>
    <w:p w:rsidR="00AC7C6A" w:rsidRPr="00D552A3" w:rsidRDefault="00AC7C6A" w:rsidP="00633E85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OTK – Rozbudowa sieci światłowodowej dla Systemu Monitoringu wizyjnego Gostynia</w:t>
      </w:r>
    </w:p>
    <w:p w:rsidR="00AC7C6A" w:rsidRPr="00D552A3" w:rsidRDefault="00AC7C6A" w:rsidP="00633E85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P-06-/2015-T.</w:t>
      </w:r>
      <w:r w:rsidR="00852DF2" w:rsidRPr="00D552A3">
        <w:rPr>
          <w:bCs/>
          <w:sz w:val="24"/>
          <w:szCs w:val="24"/>
        </w:rPr>
        <w:t>2</w:t>
      </w:r>
      <w:r w:rsidRPr="00D552A3">
        <w:rPr>
          <w:bCs/>
          <w:sz w:val="24"/>
          <w:szCs w:val="24"/>
        </w:rPr>
        <w:t xml:space="preserve"> Budowa przyłączy teletechnicznych wraz z infrastrukturą towarzyszącą dla punktów kamerowych, Systemu Monitoringu wizyjnego, obszar nr</w:t>
      </w:r>
      <w:r w:rsidR="00852DF2" w:rsidRPr="00D552A3">
        <w:rPr>
          <w:bCs/>
          <w:sz w:val="24"/>
          <w:szCs w:val="24"/>
        </w:rPr>
        <w:t>2</w:t>
      </w:r>
      <w:r w:rsidRPr="00D552A3">
        <w:rPr>
          <w:bCs/>
          <w:sz w:val="24"/>
          <w:szCs w:val="24"/>
        </w:rPr>
        <w:t xml:space="preserve">, </w:t>
      </w:r>
      <w:r w:rsidR="00852DF2" w:rsidRPr="00D552A3">
        <w:rPr>
          <w:bCs/>
          <w:sz w:val="24"/>
          <w:szCs w:val="24"/>
        </w:rPr>
        <w:t>ul. Jana Pawła II, kierunek Jarocin.</w:t>
      </w:r>
    </w:p>
    <w:p w:rsidR="005F6AA0" w:rsidRPr="00D552A3" w:rsidRDefault="005F6AA0" w:rsidP="00D552A3">
      <w:pPr>
        <w:spacing w:line="360" w:lineRule="auto"/>
        <w:rPr>
          <w:b/>
          <w:bCs/>
          <w:sz w:val="24"/>
          <w:szCs w:val="24"/>
        </w:rPr>
      </w:pPr>
    </w:p>
    <w:p w:rsidR="00074228" w:rsidRPr="00D552A3" w:rsidRDefault="00305F68" w:rsidP="00D552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</w:t>
      </w:r>
      <w:r w:rsidR="00074228" w:rsidRPr="00D552A3">
        <w:rPr>
          <w:b/>
          <w:sz w:val="24"/>
          <w:szCs w:val="24"/>
        </w:rPr>
        <w:t xml:space="preserve"> III  - Obszar nr 3 – pl. Karola Marcinkowskiego</w:t>
      </w:r>
    </w:p>
    <w:p w:rsidR="00074228" w:rsidRPr="00D552A3" w:rsidRDefault="00074228" w:rsidP="00D552A3">
      <w:pPr>
        <w:pStyle w:val="Tekstpodstawowy"/>
        <w:spacing w:line="360" w:lineRule="auto"/>
        <w:rPr>
          <w:sz w:val="24"/>
          <w:szCs w:val="24"/>
        </w:rPr>
      </w:pPr>
      <w:r w:rsidRPr="00D552A3">
        <w:rPr>
          <w:sz w:val="24"/>
          <w:szCs w:val="24"/>
          <w:u w:val="single"/>
        </w:rPr>
        <w:t>Zakres robót obejmuje m. in</w:t>
      </w:r>
      <w:r w:rsidRPr="00D552A3">
        <w:rPr>
          <w:sz w:val="24"/>
          <w:szCs w:val="24"/>
        </w:rPr>
        <w:t>.:</w:t>
      </w:r>
    </w:p>
    <w:p w:rsidR="00074228" w:rsidRPr="00D552A3" w:rsidRDefault="00074228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Budowa sieci światłowodowej w kanalizacji TP – około </w:t>
      </w:r>
      <w:r w:rsidR="00E13A1D">
        <w:rPr>
          <w:bCs/>
          <w:sz w:val="24"/>
          <w:szCs w:val="24"/>
        </w:rPr>
        <w:t>895</w:t>
      </w:r>
      <w:r w:rsidRPr="00D552A3">
        <w:rPr>
          <w:bCs/>
          <w:sz w:val="24"/>
          <w:szCs w:val="24"/>
        </w:rPr>
        <w:t xml:space="preserve"> m</w:t>
      </w:r>
    </w:p>
    <w:p w:rsidR="00074228" w:rsidRPr="00D552A3" w:rsidRDefault="00074228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Montaż kompletnych punktów kamerowych wyposażonych w kamery:</w:t>
      </w:r>
    </w:p>
    <w:p w:rsidR="00074228" w:rsidRPr="00D552A3" w:rsidRDefault="00074228" w:rsidP="00633E85">
      <w:pPr>
        <w:pStyle w:val="Akapitzlist"/>
        <w:numPr>
          <w:ilvl w:val="1"/>
          <w:numId w:val="27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do rozpoznawania tablic </w:t>
      </w:r>
      <w:r w:rsidR="005D0EC5">
        <w:rPr>
          <w:bCs/>
          <w:sz w:val="24"/>
          <w:szCs w:val="24"/>
        </w:rPr>
        <w:t>IP ANPR</w:t>
      </w:r>
      <w:r w:rsidRPr="00D552A3">
        <w:rPr>
          <w:bCs/>
          <w:sz w:val="24"/>
          <w:szCs w:val="24"/>
        </w:rPr>
        <w:t xml:space="preserve"> – 1 szt.,</w:t>
      </w:r>
    </w:p>
    <w:p w:rsidR="00074228" w:rsidRPr="00D552A3" w:rsidRDefault="00074228" w:rsidP="00633E85">
      <w:pPr>
        <w:pStyle w:val="Akapitzlist"/>
        <w:numPr>
          <w:ilvl w:val="1"/>
          <w:numId w:val="27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lastRenderedPageBreak/>
        <w:t xml:space="preserve"> kamera IP stałopozycyjna – 1 szt.,</w:t>
      </w:r>
    </w:p>
    <w:p w:rsidR="00074228" w:rsidRPr="00D552A3" w:rsidRDefault="00074228" w:rsidP="00633E85">
      <w:pPr>
        <w:pStyle w:val="Akapitzlist"/>
        <w:numPr>
          <w:ilvl w:val="1"/>
          <w:numId w:val="27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</w:t>
      </w:r>
      <w:r w:rsidR="00A108F8">
        <w:rPr>
          <w:bCs/>
          <w:sz w:val="24"/>
          <w:szCs w:val="24"/>
        </w:rPr>
        <w:t xml:space="preserve">PTZ szybkoobrotowa </w:t>
      </w:r>
      <w:r w:rsidRPr="00D552A3">
        <w:rPr>
          <w:bCs/>
          <w:sz w:val="24"/>
          <w:szCs w:val="24"/>
        </w:rPr>
        <w:t>– 3 szt.,</w:t>
      </w:r>
    </w:p>
    <w:p w:rsidR="00074228" w:rsidRPr="00D552A3" w:rsidRDefault="00074228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Dwa punkty kamerowe w parku wyposażone będą w kamerę IP szybkoobrotow</w:t>
      </w:r>
      <w:r w:rsidR="00512610" w:rsidRPr="00D552A3">
        <w:rPr>
          <w:bCs/>
          <w:sz w:val="24"/>
          <w:szCs w:val="24"/>
        </w:rPr>
        <w:t xml:space="preserve">ą. Instalacja na istniejących słupach </w:t>
      </w:r>
      <w:r w:rsidRPr="00D552A3">
        <w:rPr>
          <w:bCs/>
          <w:sz w:val="24"/>
          <w:szCs w:val="24"/>
        </w:rPr>
        <w:t>oświetlenia parkowego</w:t>
      </w:r>
      <w:r w:rsidR="00E96095">
        <w:rPr>
          <w:bCs/>
          <w:sz w:val="24"/>
          <w:szCs w:val="24"/>
        </w:rPr>
        <w:t>.</w:t>
      </w:r>
    </w:p>
    <w:p w:rsidR="00074228" w:rsidRPr="00D552A3" w:rsidRDefault="00074228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Jeden punkt </w:t>
      </w:r>
      <w:r w:rsidR="00512610" w:rsidRPr="00D552A3">
        <w:rPr>
          <w:bCs/>
          <w:sz w:val="24"/>
          <w:szCs w:val="24"/>
        </w:rPr>
        <w:t xml:space="preserve">kamerowy na skraju parku wyposażony będzie w kamerę </w:t>
      </w:r>
      <w:r w:rsidR="005D0EC5">
        <w:rPr>
          <w:bCs/>
          <w:sz w:val="24"/>
          <w:szCs w:val="24"/>
        </w:rPr>
        <w:t>IP ANPR</w:t>
      </w:r>
      <w:r w:rsidR="00512610" w:rsidRPr="00D552A3">
        <w:rPr>
          <w:bCs/>
          <w:sz w:val="24"/>
          <w:szCs w:val="24"/>
        </w:rPr>
        <w:t xml:space="preserve">, IP stałopozycyjną, IP szybkoobrotowa. Instalacja będzie na nowym dostarczonym i zamontowanym  słupie stalowym. </w:t>
      </w:r>
    </w:p>
    <w:p w:rsidR="00935BDA" w:rsidRPr="00D552A3" w:rsidRDefault="00935BDA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słupa stalowego</w:t>
      </w:r>
      <w:r w:rsidR="00A916DB">
        <w:rPr>
          <w:bCs/>
          <w:sz w:val="24"/>
          <w:szCs w:val="24"/>
        </w:rPr>
        <w:t>.</w:t>
      </w:r>
    </w:p>
    <w:p w:rsidR="00074228" w:rsidRPr="00D552A3" w:rsidRDefault="00074228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szafy sterującej wraz z wyposażeniem</w:t>
      </w:r>
      <w:r w:rsidR="00A916DB">
        <w:rPr>
          <w:bCs/>
          <w:sz w:val="24"/>
          <w:szCs w:val="24"/>
        </w:rPr>
        <w:t>.</w:t>
      </w:r>
    </w:p>
    <w:p w:rsidR="00512610" w:rsidRPr="00D552A3" w:rsidRDefault="00512610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przyłącza od szafy sterującej do punktu kamerowego należy wykonać wykopem otwartym wraz z wciągnięciem okablowania</w:t>
      </w:r>
      <w:r w:rsidR="00A543F2">
        <w:rPr>
          <w:bCs/>
          <w:sz w:val="24"/>
          <w:szCs w:val="24"/>
        </w:rPr>
        <w:t>.</w:t>
      </w:r>
    </w:p>
    <w:p w:rsidR="00D552A3" w:rsidRDefault="00935BDA" w:rsidP="00633E85">
      <w:pPr>
        <w:pStyle w:val="Akapitzlist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kanalizacji technicznej dla</w:t>
      </w:r>
      <w:r w:rsidR="00512610" w:rsidRPr="00D552A3">
        <w:rPr>
          <w:bCs/>
          <w:sz w:val="24"/>
          <w:szCs w:val="24"/>
        </w:rPr>
        <w:t xml:space="preserve"> sieci światłowodowej od studni TP do szaf</w:t>
      </w:r>
      <w:r w:rsidRPr="00D552A3">
        <w:rPr>
          <w:bCs/>
          <w:sz w:val="24"/>
          <w:szCs w:val="24"/>
        </w:rPr>
        <w:t>y</w:t>
      </w:r>
      <w:r w:rsidR="00512610" w:rsidRPr="00D552A3">
        <w:rPr>
          <w:bCs/>
          <w:sz w:val="24"/>
          <w:szCs w:val="24"/>
        </w:rPr>
        <w:t xml:space="preserve"> sterującej należy wykonać</w:t>
      </w:r>
      <w:r w:rsidRPr="00D552A3">
        <w:rPr>
          <w:bCs/>
          <w:sz w:val="24"/>
          <w:szCs w:val="24"/>
        </w:rPr>
        <w:t xml:space="preserve"> </w:t>
      </w:r>
      <w:r w:rsidR="00512610" w:rsidRPr="00D552A3">
        <w:rPr>
          <w:bCs/>
          <w:sz w:val="24"/>
          <w:szCs w:val="24"/>
        </w:rPr>
        <w:t>metodą „</w:t>
      </w:r>
      <w:proofErr w:type="spellStart"/>
      <w:r w:rsidR="00512610" w:rsidRPr="00D552A3">
        <w:rPr>
          <w:bCs/>
          <w:sz w:val="24"/>
          <w:szCs w:val="24"/>
        </w:rPr>
        <w:t>przecisku</w:t>
      </w:r>
      <w:proofErr w:type="spellEnd"/>
      <w:r w:rsidR="00512610" w:rsidRPr="00D552A3">
        <w:rPr>
          <w:bCs/>
          <w:sz w:val="24"/>
          <w:szCs w:val="24"/>
        </w:rPr>
        <w:t>”</w:t>
      </w:r>
      <w:r w:rsidRPr="00D552A3">
        <w:rPr>
          <w:bCs/>
          <w:sz w:val="24"/>
          <w:szCs w:val="24"/>
        </w:rPr>
        <w:t xml:space="preserve"> pod jezdnią wraz z wciągnięciem okablowania</w:t>
      </w:r>
      <w:r w:rsidR="00E96095">
        <w:rPr>
          <w:bCs/>
          <w:sz w:val="24"/>
          <w:szCs w:val="24"/>
        </w:rPr>
        <w:t>.</w:t>
      </w:r>
    </w:p>
    <w:p w:rsidR="00722BC2" w:rsidRPr="00D552A3" w:rsidRDefault="00722BC2" w:rsidP="00D552A3">
      <w:pPr>
        <w:spacing w:line="360" w:lineRule="auto"/>
        <w:ind w:left="360"/>
        <w:rPr>
          <w:bCs/>
          <w:sz w:val="24"/>
          <w:szCs w:val="24"/>
        </w:rPr>
      </w:pPr>
      <w:r w:rsidRPr="00D552A3">
        <w:rPr>
          <w:b/>
          <w:bCs/>
          <w:sz w:val="24"/>
          <w:szCs w:val="24"/>
        </w:rPr>
        <w:t>Zakresy, parametry techniczne każdej części zamówienia zostały szczegółowo określone w poniższych projektach:</w:t>
      </w:r>
    </w:p>
    <w:p w:rsidR="009F5BDD" w:rsidRPr="00D552A3" w:rsidRDefault="009F5BDD" w:rsidP="00633E85">
      <w:pPr>
        <w:pStyle w:val="Akapitzlist"/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CCTV – Montaż i uruchomienie urządzeń CCTV Systemu Monitoringu wizyjnego Gostynia</w:t>
      </w:r>
    </w:p>
    <w:p w:rsidR="009F5BDD" w:rsidRPr="00D552A3" w:rsidRDefault="009F5BDD" w:rsidP="00633E85">
      <w:pPr>
        <w:pStyle w:val="Akapitzlist"/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OTK – Rozbudowa sieci światłowodowej dla Systemu Monitoringu wizyjnego Gostynia</w:t>
      </w:r>
    </w:p>
    <w:p w:rsidR="009F5BDD" w:rsidRPr="00D552A3" w:rsidRDefault="009F5BDD" w:rsidP="00633E85">
      <w:pPr>
        <w:pStyle w:val="Akapitzlist"/>
        <w:numPr>
          <w:ilvl w:val="0"/>
          <w:numId w:val="2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P-06-/2015-T.3 Budowa przyłączy teletechnicznych wraz z infrastrukturą towarzyszącą dla punktów kamerowych, Systemu Monitoringu wizyjnego, obszar nr3, plac Karola Marcinkowskiego.</w:t>
      </w:r>
    </w:p>
    <w:p w:rsidR="00935BDA" w:rsidRPr="00D552A3" w:rsidRDefault="00935BDA" w:rsidP="00D552A3">
      <w:pPr>
        <w:spacing w:line="360" w:lineRule="auto"/>
        <w:rPr>
          <w:bCs/>
          <w:sz w:val="24"/>
          <w:szCs w:val="24"/>
        </w:rPr>
      </w:pPr>
    </w:p>
    <w:p w:rsidR="00935BDA" w:rsidRPr="00D552A3" w:rsidRDefault="00305F68" w:rsidP="00D552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</w:t>
      </w:r>
      <w:r w:rsidR="00935BDA" w:rsidRPr="00D552A3">
        <w:rPr>
          <w:b/>
          <w:sz w:val="24"/>
          <w:szCs w:val="24"/>
        </w:rPr>
        <w:t xml:space="preserve"> IV  - Obszar nr 4 – Rondo Czarnego Legionu</w:t>
      </w:r>
    </w:p>
    <w:p w:rsidR="00935BDA" w:rsidRPr="00D552A3" w:rsidRDefault="00935BDA" w:rsidP="00D552A3">
      <w:pPr>
        <w:pStyle w:val="Tekstpodstawowy"/>
        <w:spacing w:line="360" w:lineRule="auto"/>
        <w:rPr>
          <w:sz w:val="24"/>
          <w:szCs w:val="24"/>
        </w:rPr>
      </w:pPr>
      <w:r w:rsidRPr="00D552A3">
        <w:rPr>
          <w:sz w:val="24"/>
          <w:szCs w:val="24"/>
          <w:u w:val="single"/>
        </w:rPr>
        <w:t>Zakres robót obejmuje m. in</w:t>
      </w:r>
      <w:r w:rsidRPr="00D552A3">
        <w:rPr>
          <w:sz w:val="24"/>
          <w:szCs w:val="24"/>
        </w:rPr>
        <w:t>.: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Budowa sieci światłowodowej w kanalizacji TP – około 2</w:t>
      </w:r>
      <w:r w:rsidR="00E13A1D">
        <w:rPr>
          <w:bCs/>
          <w:sz w:val="24"/>
          <w:szCs w:val="24"/>
        </w:rPr>
        <w:t>055</w:t>
      </w:r>
      <w:r w:rsidRPr="00D552A3">
        <w:rPr>
          <w:bCs/>
          <w:sz w:val="24"/>
          <w:szCs w:val="24"/>
        </w:rPr>
        <w:t xml:space="preserve"> m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Montaż kompletnych punktów kamerowych wyposażonych w kamery:</w:t>
      </w:r>
    </w:p>
    <w:p w:rsidR="00935BDA" w:rsidRPr="00D552A3" w:rsidRDefault="00935BDA" w:rsidP="00633E85">
      <w:pPr>
        <w:pStyle w:val="Akapitzlist"/>
        <w:numPr>
          <w:ilvl w:val="1"/>
          <w:numId w:val="2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do rozpoznawania tablic </w:t>
      </w:r>
      <w:r w:rsidR="005D0EC5">
        <w:rPr>
          <w:bCs/>
          <w:sz w:val="24"/>
          <w:szCs w:val="24"/>
        </w:rPr>
        <w:t>IP ANPR</w:t>
      </w:r>
      <w:r w:rsidRPr="00D552A3">
        <w:rPr>
          <w:bCs/>
          <w:sz w:val="24"/>
          <w:szCs w:val="24"/>
        </w:rPr>
        <w:t xml:space="preserve"> – 1 szt.,</w:t>
      </w:r>
    </w:p>
    <w:p w:rsidR="00935BDA" w:rsidRPr="00D552A3" w:rsidRDefault="00935BDA" w:rsidP="00633E85">
      <w:pPr>
        <w:pStyle w:val="Akapitzlist"/>
        <w:numPr>
          <w:ilvl w:val="1"/>
          <w:numId w:val="2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stałopozycyjna – 1 szt.,</w:t>
      </w:r>
    </w:p>
    <w:p w:rsidR="00935BDA" w:rsidRPr="00D552A3" w:rsidRDefault="00935BDA" w:rsidP="00633E85">
      <w:pPr>
        <w:pStyle w:val="Akapitzlist"/>
        <w:numPr>
          <w:ilvl w:val="1"/>
          <w:numId w:val="29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</w:t>
      </w:r>
      <w:r w:rsidR="00A108F8">
        <w:rPr>
          <w:bCs/>
          <w:sz w:val="24"/>
          <w:szCs w:val="24"/>
        </w:rPr>
        <w:t xml:space="preserve">PTZ szybkoobrotowa </w:t>
      </w:r>
      <w:r w:rsidRPr="00D552A3">
        <w:rPr>
          <w:bCs/>
          <w:sz w:val="24"/>
          <w:szCs w:val="24"/>
        </w:rPr>
        <w:t>– 1 szt.,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słupa stalowego – 1 szt.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szafy sterującej wraz z wyposażeniem.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lastRenderedPageBreak/>
        <w:t>Wykonanie przyłącza od szafy sterującej do punktu kamerowego metodą „</w:t>
      </w:r>
      <w:proofErr w:type="spellStart"/>
      <w:r w:rsidRPr="00D552A3">
        <w:rPr>
          <w:bCs/>
          <w:sz w:val="24"/>
          <w:szCs w:val="24"/>
        </w:rPr>
        <w:t>przecisku</w:t>
      </w:r>
      <w:proofErr w:type="spellEnd"/>
      <w:r w:rsidRPr="00D552A3">
        <w:rPr>
          <w:bCs/>
          <w:sz w:val="24"/>
          <w:szCs w:val="24"/>
        </w:rPr>
        <w:t xml:space="preserve">” pod jezdnią wraz z wciągnięciem okablowania. </w:t>
      </w:r>
    </w:p>
    <w:p w:rsidR="009F5BDD" w:rsidRPr="00D552A3" w:rsidRDefault="009F5BDD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Wykonanie przyłącza od szafy sterującej do punktu kamerowego (istniejąca kamera na placu zabaw – </w:t>
      </w:r>
      <w:proofErr w:type="spellStart"/>
      <w:r w:rsidRPr="00D552A3">
        <w:rPr>
          <w:bCs/>
          <w:sz w:val="24"/>
          <w:szCs w:val="24"/>
        </w:rPr>
        <w:t>skate</w:t>
      </w:r>
      <w:proofErr w:type="spellEnd"/>
      <w:r w:rsidRPr="00D552A3">
        <w:rPr>
          <w:bCs/>
          <w:sz w:val="24"/>
          <w:szCs w:val="24"/>
        </w:rPr>
        <w:t xml:space="preserve"> park) wykonać jako nową kanalizację techniczną wraz z wciągnięciem okablowania.</w:t>
      </w:r>
    </w:p>
    <w:p w:rsidR="00935BDA" w:rsidRPr="00D552A3" w:rsidRDefault="00935BDA" w:rsidP="00633E85">
      <w:pPr>
        <w:pStyle w:val="Akapitzlist"/>
        <w:numPr>
          <w:ilvl w:val="0"/>
          <w:numId w:val="28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kanalizacji technicznej dla sieci światłowodowej od studni TP do szafy sterującej należy wykonać wykopem otwartym</w:t>
      </w:r>
      <w:r w:rsidR="00E96095">
        <w:rPr>
          <w:bCs/>
          <w:sz w:val="24"/>
          <w:szCs w:val="24"/>
        </w:rPr>
        <w:t xml:space="preserve"> </w:t>
      </w:r>
      <w:r w:rsidR="00E96095" w:rsidRPr="00D552A3">
        <w:rPr>
          <w:bCs/>
          <w:sz w:val="24"/>
          <w:szCs w:val="24"/>
        </w:rPr>
        <w:t>wraz z wciągnięciem okablowania</w:t>
      </w:r>
      <w:r w:rsidRPr="00D552A3">
        <w:rPr>
          <w:bCs/>
          <w:sz w:val="24"/>
          <w:szCs w:val="24"/>
        </w:rPr>
        <w:t>.</w:t>
      </w:r>
    </w:p>
    <w:p w:rsidR="003F40A0" w:rsidRPr="00D552A3" w:rsidRDefault="003F40A0" w:rsidP="00D552A3">
      <w:pPr>
        <w:pStyle w:val="Tekstpodstawowy"/>
        <w:spacing w:line="360" w:lineRule="auto"/>
        <w:jc w:val="both"/>
        <w:rPr>
          <w:sz w:val="24"/>
          <w:szCs w:val="24"/>
          <w:u w:val="single"/>
        </w:rPr>
      </w:pPr>
      <w:r w:rsidRPr="00D552A3">
        <w:rPr>
          <w:sz w:val="24"/>
          <w:szCs w:val="24"/>
          <w:u w:val="single"/>
        </w:rPr>
        <w:t>Zakres dostawy i wyposażenia centrum nadzoru w Komendzie Powiatowej Policji w Gostyniu obejmuje m.in.:</w:t>
      </w:r>
    </w:p>
    <w:p w:rsidR="00A916DB" w:rsidRDefault="00A916DB" w:rsidP="00A916DB">
      <w:pPr>
        <w:pStyle w:val="Akapitzlist"/>
        <w:numPr>
          <w:ilvl w:val="0"/>
          <w:numId w:val="30"/>
        </w:numPr>
        <w:autoSpaceDE w:val="0"/>
        <w:spacing w:line="360" w:lineRule="auto"/>
        <w:jc w:val="both"/>
        <w:rPr>
          <w:rFonts w:eastAsia="Calibri"/>
          <w:iCs/>
          <w:sz w:val="24"/>
          <w:szCs w:val="24"/>
        </w:rPr>
      </w:pPr>
      <w:proofErr w:type="spellStart"/>
      <w:r>
        <w:rPr>
          <w:rFonts w:eastAsia="Calibri"/>
          <w:iCs/>
          <w:sz w:val="24"/>
          <w:szCs w:val="24"/>
        </w:rPr>
        <w:t>S</w:t>
      </w:r>
      <w:r w:rsidRPr="00A86D32">
        <w:rPr>
          <w:rFonts w:eastAsia="Calibri"/>
          <w:iCs/>
          <w:sz w:val="24"/>
          <w:szCs w:val="24"/>
        </w:rPr>
        <w:t>witch</w:t>
      </w:r>
      <w:proofErr w:type="spellEnd"/>
      <w:r w:rsidRPr="00A86D32">
        <w:rPr>
          <w:rFonts w:eastAsia="Calibri"/>
          <w:iCs/>
          <w:sz w:val="24"/>
          <w:szCs w:val="24"/>
        </w:rPr>
        <w:t xml:space="preserve"> przemysłow</w:t>
      </w:r>
      <w:r>
        <w:rPr>
          <w:rFonts w:eastAsia="Calibri"/>
          <w:iCs/>
          <w:sz w:val="24"/>
          <w:szCs w:val="24"/>
        </w:rPr>
        <w:t>y LAN RING</w:t>
      </w:r>
      <w:r w:rsidRPr="00A86D32">
        <w:rPr>
          <w:rFonts w:eastAsia="Calibri"/>
          <w:iCs/>
          <w:sz w:val="24"/>
          <w:szCs w:val="24"/>
        </w:rPr>
        <w:t>,</w:t>
      </w:r>
    </w:p>
    <w:p w:rsidR="00A916DB" w:rsidRDefault="00A916DB" w:rsidP="00A916DB">
      <w:pPr>
        <w:pStyle w:val="Akapitzlist"/>
        <w:numPr>
          <w:ilvl w:val="0"/>
          <w:numId w:val="30"/>
        </w:numPr>
        <w:autoSpaceDE w:val="0"/>
        <w:spacing w:line="360" w:lineRule="auto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Moduł światłowodowy LAN BUS,</w:t>
      </w:r>
    </w:p>
    <w:p w:rsidR="003F40A0" w:rsidRPr="00D552A3" w:rsidRDefault="003F40A0" w:rsidP="00633E85">
      <w:pPr>
        <w:pStyle w:val="Akapitzlist"/>
        <w:numPr>
          <w:ilvl w:val="0"/>
          <w:numId w:val="30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Uniwersalny </w:t>
      </w:r>
      <w:proofErr w:type="spellStart"/>
      <w:r w:rsidRPr="00D552A3">
        <w:rPr>
          <w:bCs/>
          <w:sz w:val="24"/>
          <w:szCs w:val="24"/>
        </w:rPr>
        <w:t>rack</w:t>
      </w:r>
      <w:proofErr w:type="spellEnd"/>
      <w:r w:rsidRPr="00D552A3">
        <w:rPr>
          <w:bCs/>
          <w:sz w:val="24"/>
          <w:szCs w:val="24"/>
        </w:rPr>
        <w:t xml:space="preserve"> 19”/3U,</w:t>
      </w:r>
    </w:p>
    <w:p w:rsidR="003F40A0" w:rsidRDefault="000571C8" w:rsidP="00633E85">
      <w:pPr>
        <w:pStyle w:val="Akapitzlist"/>
        <w:numPr>
          <w:ilvl w:val="0"/>
          <w:numId w:val="30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Rozbudowa przestrzeni dyskowej o 4TB wraz z licencją na rozbudowę dysków.</w:t>
      </w:r>
    </w:p>
    <w:p w:rsidR="000571C8" w:rsidRPr="000571C8" w:rsidRDefault="000571C8" w:rsidP="000571C8">
      <w:pPr>
        <w:pStyle w:val="Tekstpodstawowy"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 xml:space="preserve">Dla systemu </w:t>
      </w:r>
      <w:r w:rsidR="005D0EC5">
        <w:rPr>
          <w:sz w:val="24"/>
          <w:szCs w:val="24"/>
          <w:u w:val="single"/>
        </w:rPr>
        <w:t>IP ANPR</w:t>
      </w:r>
      <w:r>
        <w:rPr>
          <w:sz w:val="24"/>
          <w:szCs w:val="24"/>
          <w:u w:val="single"/>
        </w:rPr>
        <w:t xml:space="preserve"> dostawa i instalacja </w:t>
      </w:r>
      <w:r w:rsidR="00A916DB">
        <w:rPr>
          <w:sz w:val="24"/>
          <w:szCs w:val="24"/>
          <w:u w:val="single"/>
        </w:rPr>
        <w:t>czterech</w:t>
      </w:r>
      <w:r>
        <w:rPr>
          <w:sz w:val="24"/>
          <w:szCs w:val="24"/>
          <w:u w:val="single"/>
        </w:rPr>
        <w:t xml:space="preserve"> licencji automatycznego rozpoznawania tablic rejestracyjnych nie jest objęta zakresem przetargu.</w:t>
      </w:r>
    </w:p>
    <w:p w:rsidR="00A916DB" w:rsidRDefault="00A916DB" w:rsidP="00D552A3">
      <w:pPr>
        <w:spacing w:line="360" w:lineRule="auto"/>
        <w:rPr>
          <w:b/>
          <w:bCs/>
          <w:sz w:val="24"/>
          <w:szCs w:val="24"/>
        </w:rPr>
      </w:pPr>
    </w:p>
    <w:p w:rsidR="00722BC2" w:rsidRPr="00D552A3" w:rsidRDefault="00722BC2" w:rsidP="00D552A3">
      <w:pPr>
        <w:spacing w:line="360" w:lineRule="auto"/>
        <w:rPr>
          <w:bCs/>
          <w:sz w:val="24"/>
          <w:szCs w:val="24"/>
        </w:rPr>
      </w:pPr>
      <w:r w:rsidRPr="00D552A3">
        <w:rPr>
          <w:b/>
          <w:bCs/>
          <w:sz w:val="24"/>
          <w:szCs w:val="24"/>
        </w:rPr>
        <w:t>Zakresy, parametry techniczne każdej części zamówienia zostały szczegółowo określone w poniższych projektach:</w:t>
      </w:r>
    </w:p>
    <w:p w:rsidR="00074228" w:rsidRPr="00D552A3" w:rsidRDefault="00074228" w:rsidP="00633E85">
      <w:pPr>
        <w:pStyle w:val="Akapitzlist"/>
        <w:numPr>
          <w:ilvl w:val="0"/>
          <w:numId w:val="3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CCTV – Montaż i uruchomienie urządzeń CCTV Systemu Monitoringu wizyjnego Gostynia</w:t>
      </w:r>
    </w:p>
    <w:p w:rsidR="00074228" w:rsidRPr="00D552A3" w:rsidRDefault="00074228" w:rsidP="00633E85">
      <w:pPr>
        <w:pStyle w:val="Akapitzlist"/>
        <w:numPr>
          <w:ilvl w:val="0"/>
          <w:numId w:val="3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OTK – Rozbudowa sieci światłowodowej dla Systemu Monitoringu wizyjnego Gostynia</w:t>
      </w:r>
    </w:p>
    <w:p w:rsidR="00074228" w:rsidRPr="00D552A3" w:rsidRDefault="00074228" w:rsidP="00633E85">
      <w:pPr>
        <w:pStyle w:val="Akapitzlist"/>
        <w:numPr>
          <w:ilvl w:val="0"/>
          <w:numId w:val="31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P-06-/2015-T.</w:t>
      </w:r>
      <w:r w:rsidR="009F5BDD" w:rsidRPr="00D552A3">
        <w:rPr>
          <w:bCs/>
          <w:sz w:val="24"/>
          <w:szCs w:val="24"/>
        </w:rPr>
        <w:t>4</w:t>
      </w:r>
      <w:r w:rsidRPr="00D552A3">
        <w:rPr>
          <w:bCs/>
          <w:sz w:val="24"/>
          <w:szCs w:val="24"/>
        </w:rPr>
        <w:t xml:space="preserve"> Budowa przyłączy teletechnicznych wraz z infrastrukturą towarzyszącą dla punktów kamerowych, Systemu Monitoringu wizyjnego, obszar nr</w:t>
      </w:r>
      <w:r w:rsidR="009F5BDD" w:rsidRPr="00D552A3">
        <w:rPr>
          <w:bCs/>
          <w:sz w:val="24"/>
          <w:szCs w:val="24"/>
        </w:rPr>
        <w:t>4</w:t>
      </w:r>
      <w:r w:rsidRPr="00D552A3">
        <w:rPr>
          <w:bCs/>
          <w:sz w:val="24"/>
          <w:szCs w:val="24"/>
        </w:rPr>
        <w:t xml:space="preserve">, </w:t>
      </w:r>
      <w:r w:rsidR="009F5BDD" w:rsidRPr="00D552A3">
        <w:rPr>
          <w:bCs/>
          <w:sz w:val="24"/>
          <w:szCs w:val="24"/>
        </w:rPr>
        <w:t>Rondo Czarnego Legionu</w:t>
      </w:r>
      <w:r w:rsidRPr="00D552A3">
        <w:rPr>
          <w:bCs/>
          <w:sz w:val="24"/>
          <w:szCs w:val="24"/>
        </w:rPr>
        <w:t>.</w:t>
      </w:r>
    </w:p>
    <w:p w:rsidR="009F5BDD" w:rsidRPr="00D552A3" w:rsidRDefault="009F5BDD" w:rsidP="00D552A3">
      <w:pPr>
        <w:spacing w:line="360" w:lineRule="auto"/>
        <w:jc w:val="both"/>
        <w:rPr>
          <w:b/>
          <w:sz w:val="24"/>
          <w:szCs w:val="24"/>
        </w:rPr>
      </w:pPr>
    </w:p>
    <w:p w:rsidR="009F5BDD" w:rsidRPr="00D552A3" w:rsidRDefault="00305F68" w:rsidP="00D552A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</w:t>
      </w:r>
      <w:r w:rsidR="009F5BDD" w:rsidRPr="00D552A3">
        <w:rPr>
          <w:b/>
          <w:sz w:val="24"/>
          <w:szCs w:val="24"/>
        </w:rPr>
        <w:t xml:space="preserve"> </w:t>
      </w:r>
      <w:r w:rsidR="00F701C4" w:rsidRPr="00D552A3">
        <w:rPr>
          <w:b/>
          <w:sz w:val="24"/>
          <w:szCs w:val="24"/>
        </w:rPr>
        <w:t>V</w:t>
      </w:r>
      <w:r w:rsidR="009F5BDD" w:rsidRPr="00D552A3">
        <w:rPr>
          <w:b/>
          <w:sz w:val="24"/>
          <w:szCs w:val="24"/>
        </w:rPr>
        <w:t xml:space="preserve"> - Obszar nr 5 – ul. Kościelna, Tkacka, Wąska</w:t>
      </w:r>
    </w:p>
    <w:p w:rsidR="009F5BDD" w:rsidRPr="00D552A3" w:rsidRDefault="009F5BDD" w:rsidP="00D552A3">
      <w:pPr>
        <w:pStyle w:val="Tekstpodstawowy"/>
        <w:spacing w:line="360" w:lineRule="auto"/>
        <w:rPr>
          <w:sz w:val="24"/>
          <w:szCs w:val="24"/>
        </w:rPr>
      </w:pPr>
      <w:r w:rsidRPr="00D552A3">
        <w:rPr>
          <w:sz w:val="24"/>
          <w:szCs w:val="24"/>
          <w:u w:val="single"/>
        </w:rPr>
        <w:t>Zakres robót obejmuje m. in</w:t>
      </w:r>
      <w:r w:rsidRPr="00D552A3">
        <w:rPr>
          <w:sz w:val="24"/>
          <w:szCs w:val="24"/>
        </w:rPr>
        <w:t>.: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Budowa sieci światłowodowej w kanalizacji TP – około </w:t>
      </w:r>
      <w:r w:rsidR="00E13A1D">
        <w:rPr>
          <w:bCs/>
          <w:sz w:val="24"/>
          <w:szCs w:val="24"/>
        </w:rPr>
        <w:t>270</w:t>
      </w:r>
      <w:r w:rsidRPr="00D552A3">
        <w:rPr>
          <w:bCs/>
          <w:sz w:val="24"/>
          <w:szCs w:val="24"/>
        </w:rPr>
        <w:t xml:space="preserve"> m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Montaż kompletnych punktów kamerowych wyposażonych w kamery:</w:t>
      </w:r>
    </w:p>
    <w:p w:rsidR="009F5BDD" w:rsidRPr="00D552A3" w:rsidRDefault="009F5BDD" w:rsidP="00633E85">
      <w:pPr>
        <w:pStyle w:val="Akapitzlist"/>
        <w:numPr>
          <w:ilvl w:val="1"/>
          <w:numId w:val="33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 xml:space="preserve"> kamera IP </w:t>
      </w:r>
      <w:r w:rsidR="00A108F8">
        <w:rPr>
          <w:bCs/>
          <w:sz w:val="24"/>
          <w:szCs w:val="24"/>
        </w:rPr>
        <w:t xml:space="preserve">PTZ szybkoobrotowa </w:t>
      </w:r>
      <w:r w:rsidRPr="00D552A3">
        <w:rPr>
          <w:bCs/>
          <w:sz w:val="24"/>
          <w:szCs w:val="24"/>
        </w:rPr>
        <w:t xml:space="preserve">– </w:t>
      </w:r>
      <w:r w:rsidR="00F632D1" w:rsidRPr="00D552A3">
        <w:rPr>
          <w:bCs/>
          <w:sz w:val="24"/>
          <w:szCs w:val="24"/>
        </w:rPr>
        <w:t>2</w:t>
      </w:r>
      <w:r w:rsidRPr="00D552A3">
        <w:rPr>
          <w:bCs/>
          <w:sz w:val="24"/>
          <w:szCs w:val="24"/>
        </w:rPr>
        <w:t xml:space="preserve"> szt.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słupa stalowego.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Dostawa i montaż szafy sterującej wraz z wyposażeniem.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lastRenderedPageBreak/>
        <w:t xml:space="preserve">Wykonanie przyłącza od szafy sterującej do punktu kamerowego </w:t>
      </w:r>
      <w:r w:rsidR="003F40A0" w:rsidRPr="00D552A3">
        <w:rPr>
          <w:bCs/>
          <w:sz w:val="24"/>
          <w:szCs w:val="24"/>
        </w:rPr>
        <w:t>wykonać wykopem otwartym</w:t>
      </w:r>
      <w:r w:rsidRPr="00D552A3">
        <w:rPr>
          <w:bCs/>
          <w:sz w:val="24"/>
          <w:szCs w:val="24"/>
        </w:rPr>
        <w:t xml:space="preserve"> wraz z wciągnięciem okablowania. </w:t>
      </w:r>
    </w:p>
    <w:p w:rsidR="009F5BDD" w:rsidRPr="00D552A3" w:rsidRDefault="009F5BDD" w:rsidP="00633E85">
      <w:pPr>
        <w:pStyle w:val="Akapitzlist"/>
        <w:numPr>
          <w:ilvl w:val="0"/>
          <w:numId w:val="32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Wykonanie kanalizacji technicznej dla sieci światłowodowej od studni TP do szafy sterującej należy wykonać wykopem otwartym</w:t>
      </w:r>
      <w:r w:rsidR="003F40A0" w:rsidRPr="00D552A3">
        <w:rPr>
          <w:bCs/>
          <w:sz w:val="24"/>
          <w:szCs w:val="24"/>
        </w:rPr>
        <w:t xml:space="preserve"> wraz z wciągnięciem okablowania.</w:t>
      </w:r>
    </w:p>
    <w:p w:rsidR="00722BC2" w:rsidRPr="00D552A3" w:rsidRDefault="00722BC2" w:rsidP="00D552A3">
      <w:pPr>
        <w:spacing w:line="360" w:lineRule="auto"/>
        <w:rPr>
          <w:bCs/>
          <w:sz w:val="24"/>
          <w:szCs w:val="24"/>
        </w:rPr>
      </w:pPr>
      <w:r w:rsidRPr="00D552A3">
        <w:rPr>
          <w:b/>
          <w:bCs/>
          <w:sz w:val="24"/>
          <w:szCs w:val="24"/>
        </w:rPr>
        <w:t>Zakresy, parametry techniczne każdej części zamówienia zostały szczegółowo określone w poniższych projektach:</w:t>
      </w:r>
    </w:p>
    <w:p w:rsidR="009F5BDD" w:rsidRPr="00D552A3" w:rsidRDefault="009F5BDD" w:rsidP="00633E85">
      <w:pPr>
        <w:pStyle w:val="Akapitzli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CCTV – Montaż i uruchomienie urządzeń CCTV Systemu Monitoringu wizyjnego Gostynia</w:t>
      </w:r>
    </w:p>
    <w:p w:rsidR="009F5BDD" w:rsidRPr="00D552A3" w:rsidRDefault="009F5BDD" w:rsidP="00633E85">
      <w:pPr>
        <w:pStyle w:val="Akapitzli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P-06-/2014 – OTK – Rozbudowa sieci światłowodowej dla Systemu Monitoringu wizyjnego Gostynia</w:t>
      </w:r>
    </w:p>
    <w:p w:rsidR="009F5BDD" w:rsidRPr="00D552A3" w:rsidRDefault="009F5BDD" w:rsidP="00633E85">
      <w:pPr>
        <w:pStyle w:val="Akapitzlist"/>
        <w:numPr>
          <w:ilvl w:val="0"/>
          <w:numId w:val="34"/>
        </w:numPr>
        <w:spacing w:line="360" w:lineRule="auto"/>
        <w:rPr>
          <w:bCs/>
          <w:sz w:val="24"/>
          <w:szCs w:val="24"/>
        </w:rPr>
      </w:pPr>
      <w:r w:rsidRPr="00D552A3">
        <w:rPr>
          <w:bCs/>
          <w:sz w:val="24"/>
          <w:szCs w:val="24"/>
        </w:rPr>
        <w:t>P-06-/2015-T.</w:t>
      </w:r>
      <w:r w:rsidR="003F40A0" w:rsidRPr="00D552A3">
        <w:rPr>
          <w:bCs/>
          <w:sz w:val="24"/>
          <w:szCs w:val="24"/>
        </w:rPr>
        <w:t>5</w:t>
      </w:r>
      <w:r w:rsidRPr="00D552A3">
        <w:rPr>
          <w:bCs/>
          <w:sz w:val="24"/>
          <w:szCs w:val="24"/>
        </w:rPr>
        <w:t xml:space="preserve"> Budowa przyłączy teletechnicznych wraz z infrastrukturą towarzyszącą dla punktów kamerowych, Systemu Monitoringu wizyjnego, obszar nr</w:t>
      </w:r>
      <w:r w:rsidR="00771085">
        <w:rPr>
          <w:bCs/>
          <w:sz w:val="24"/>
          <w:szCs w:val="24"/>
        </w:rPr>
        <w:t xml:space="preserve"> </w:t>
      </w:r>
      <w:r w:rsidR="003F40A0" w:rsidRPr="00D552A3">
        <w:rPr>
          <w:bCs/>
          <w:sz w:val="24"/>
          <w:szCs w:val="24"/>
        </w:rPr>
        <w:t>5</w:t>
      </w:r>
      <w:r w:rsidRPr="00D552A3">
        <w:rPr>
          <w:bCs/>
          <w:sz w:val="24"/>
          <w:szCs w:val="24"/>
        </w:rPr>
        <w:t xml:space="preserve">, </w:t>
      </w:r>
      <w:r w:rsidR="003F40A0" w:rsidRPr="00D552A3">
        <w:rPr>
          <w:bCs/>
          <w:sz w:val="24"/>
          <w:szCs w:val="24"/>
        </w:rPr>
        <w:t>ul. Kościelna, Tkacka, Wąska</w:t>
      </w:r>
      <w:r w:rsidRPr="00D552A3">
        <w:rPr>
          <w:bCs/>
          <w:sz w:val="24"/>
          <w:szCs w:val="24"/>
        </w:rPr>
        <w:t>.</w:t>
      </w:r>
    </w:p>
    <w:p w:rsidR="00F701C4" w:rsidRDefault="00F701C4" w:rsidP="00F701C4">
      <w:pPr>
        <w:spacing w:line="360" w:lineRule="auto"/>
        <w:rPr>
          <w:b/>
          <w:bCs/>
          <w:sz w:val="24"/>
          <w:szCs w:val="24"/>
        </w:rPr>
      </w:pPr>
    </w:p>
    <w:p w:rsidR="00F701C4" w:rsidRDefault="00F701C4" w:rsidP="00F701C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p</w:t>
      </w:r>
      <w:r w:rsidRPr="00675C31">
        <w:rPr>
          <w:rFonts w:ascii="Times New Roman" w:hAnsi="Times New Roman" w:cs="Times New Roman"/>
          <w:sz w:val="24"/>
        </w:rPr>
        <w:t>race należy wykonać zgodnie</w:t>
      </w:r>
      <w:r>
        <w:rPr>
          <w:rFonts w:ascii="Times New Roman" w:hAnsi="Times New Roman" w:cs="Times New Roman"/>
          <w:sz w:val="24"/>
        </w:rPr>
        <w:t xml:space="preserve"> z SIWZ oraz:</w:t>
      </w:r>
    </w:p>
    <w:p w:rsidR="00F701C4" w:rsidRPr="00FD277A" w:rsidRDefault="00F701C4" w:rsidP="00F701C4">
      <w:pPr>
        <w:spacing w:line="360" w:lineRule="auto"/>
        <w:rPr>
          <w:rFonts w:cstheme="minorBidi"/>
          <w:b/>
          <w:bCs/>
          <w:sz w:val="24"/>
          <w:szCs w:val="24"/>
        </w:rPr>
      </w:pPr>
      <w:r w:rsidRPr="00FD277A">
        <w:rPr>
          <w:rFonts w:cstheme="minorBidi"/>
          <w:b/>
          <w:bCs/>
          <w:sz w:val="24"/>
          <w:szCs w:val="24"/>
        </w:rPr>
        <w:t>A) dokumentacją techniczną: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P-06-/2014 – CCTV – Montaż i uruchomienie urządzeń CCTV Systemu Monitoringu wizyjnego Gostynia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 w:rsidRPr="005F6AA0">
        <w:rPr>
          <w:bCs/>
          <w:sz w:val="24"/>
          <w:szCs w:val="24"/>
        </w:rPr>
        <w:t>P-06</w:t>
      </w:r>
      <w:r>
        <w:rPr>
          <w:bCs/>
          <w:sz w:val="24"/>
          <w:szCs w:val="24"/>
        </w:rPr>
        <w:t>-</w:t>
      </w:r>
      <w:r w:rsidRPr="005F6AA0">
        <w:rPr>
          <w:bCs/>
          <w:sz w:val="24"/>
          <w:szCs w:val="24"/>
        </w:rPr>
        <w:t xml:space="preserve">/2014 – </w:t>
      </w:r>
      <w:r>
        <w:rPr>
          <w:bCs/>
          <w:sz w:val="24"/>
          <w:szCs w:val="24"/>
        </w:rPr>
        <w:t>OTK</w:t>
      </w:r>
      <w:r w:rsidRPr="005F6AA0"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</w:rPr>
        <w:t>Rozbudowa sieci światłowodowej dla Systemu Monitoringu wizyjnego Gostynia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P-06-/2015-T.1 Budowa przyłączy teletechnicznych wraz z infrastrukturą towarzyszącą dla punktów kamerowych, Systemu Monitoringu wizyjnego, obszar nr1, Rondo ul. Wrocławska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P-06-/2015-T.2 Budowa przyłączy teletechnicznych wraz z infrastrukturą towarzyszącą dla punktów kamerowych, Systemu Monitoringu wizyjnego, obszar nr2, ul. Jana Pawła II, kierunek Jarocin.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P-06-/2015-T.3 Budowa przyłączy teletechnicznych wraz z infrastrukturą towarzyszącą dla punktów kamerowych, Systemu Monitoringu wizyjnego, obszar nr3, plac Karola Marcinkowskiego.</w:t>
      </w:r>
    </w:p>
    <w:p w:rsidR="00F701C4" w:rsidRPr="00F632D1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 w:rsidRPr="00F632D1">
        <w:rPr>
          <w:bCs/>
          <w:sz w:val="24"/>
          <w:szCs w:val="24"/>
        </w:rPr>
        <w:t>P-06-/2015-T.4 Budowa przyłączy teletechnicznych wraz z infrastrukturą towarzyszącą dla punktów kamerowych, Systemu Monitoringu wizyjnego, obszar nr4, Rondo Czarnego Legionu.</w:t>
      </w:r>
    </w:p>
    <w:p w:rsidR="00F701C4" w:rsidRDefault="00F701C4" w:rsidP="00F701C4">
      <w:pPr>
        <w:pStyle w:val="Akapitzlist"/>
        <w:numPr>
          <w:ilvl w:val="0"/>
          <w:numId w:val="3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P-06-/2015-T.5 Budowa przyłączy teletechnicznych wraz z infrastrukturą towarzyszącą dla punktów kamerowych, Systemu Monitoringu wizyjnego, obszar nr5, ul. Kościelna, Tkacka, Wąska.</w:t>
      </w:r>
    </w:p>
    <w:p w:rsidR="00F701C4" w:rsidRPr="00305F68" w:rsidRDefault="00F701C4" w:rsidP="00F701C4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B) </w:t>
      </w:r>
      <w:r w:rsidRPr="00305F68">
        <w:rPr>
          <w:b/>
          <w:bCs/>
          <w:szCs w:val="24"/>
        </w:rPr>
        <w:t>dokumentacj</w:t>
      </w:r>
      <w:r>
        <w:rPr>
          <w:b/>
          <w:bCs/>
          <w:szCs w:val="24"/>
        </w:rPr>
        <w:t>ą</w:t>
      </w:r>
      <w:r w:rsidRPr="00305F68">
        <w:rPr>
          <w:b/>
          <w:bCs/>
          <w:szCs w:val="24"/>
        </w:rPr>
        <w:t xml:space="preserve"> Czasowej Organizacji Ruchu:</w:t>
      </w:r>
    </w:p>
    <w:p w:rsidR="00F701C4" w:rsidRPr="00305F68" w:rsidRDefault="00F701C4" w:rsidP="00F701C4">
      <w:pPr>
        <w:pStyle w:val="Akapitzlist"/>
        <w:numPr>
          <w:ilvl w:val="0"/>
          <w:numId w:val="44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305F68">
        <w:rPr>
          <w:bCs/>
          <w:sz w:val="24"/>
          <w:szCs w:val="24"/>
        </w:rPr>
        <w:t>rojekty czasowej organizacji ruchu dostarczy Zamawiający. Wykonawca na własny koszt zabezpieczy oznakowanie przy prowadzonych robotach</w:t>
      </w:r>
      <w:r>
        <w:rPr>
          <w:bCs/>
          <w:sz w:val="24"/>
          <w:szCs w:val="24"/>
        </w:rPr>
        <w:t xml:space="preserve"> oraz zajęcie pasa drogowego</w:t>
      </w:r>
      <w:r w:rsidRPr="00305F68">
        <w:rPr>
          <w:bCs/>
          <w:sz w:val="24"/>
          <w:szCs w:val="24"/>
        </w:rPr>
        <w:t>.</w:t>
      </w:r>
    </w:p>
    <w:p w:rsidR="00F701C4" w:rsidRPr="00C64A8A" w:rsidRDefault="00F701C4" w:rsidP="00F701C4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C) w</w:t>
      </w:r>
      <w:r w:rsidRPr="00C64A8A">
        <w:rPr>
          <w:b/>
          <w:bCs/>
          <w:szCs w:val="24"/>
        </w:rPr>
        <w:t>arunkami technicznymi: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Nr 234 - PKB/05102PH/1253/2014 – Budowa sieci światłowodowej dla Gminy Gostyń w kanalizacji teletechnicznej Orange Polska;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Nr 233 - PKB/05102PH/1253/2014/1 – Budowa sieci światłowodowej dla Gminy Gostyń w kanalizacji teletechnicznej Orange Polska;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Nr 243 - PKB/05102PH/002748/15 – Budowa sieci światłowodowej dla Gminy Gostyń w kanalizacji teletechnicznej Orange Polska;</w:t>
      </w:r>
    </w:p>
    <w:p w:rsidR="00F701C4" w:rsidRPr="00305F68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 w:rsidRPr="00305F68">
        <w:rPr>
          <w:bCs/>
          <w:sz w:val="24"/>
          <w:szCs w:val="24"/>
        </w:rPr>
        <w:t xml:space="preserve">Nr 242 - PKB/05102PH/002747/201 – Budowa sieci światłowodowej dla Gminy Gostyń w kanalizacji teletechnicznej Orange Polska: </w:t>
      </w:r>
      <w:proofErr w:type="spellStart"/>
      <w:r w:rsidRPr="00305F68">
        <w:rPr>
          <w:bCs/>
          <w:sz w:val="24"/>
          <w:szCs w:val="24"/>
        </w:rPr>
        <w:t>Odg</w:t>
      </w:r>
      <w:proofErr w:type="spellEnd"/>
      <w:r w:rsidRPr="00305F68">
        <w:rPr>
          <w:bCs/>
          <w:sz w:val="24"/>
          <w:szCs w:val="24"/>
        </w:rPr>
        <w:t xml:space="preserve">. PKB/05102PH/001252/14; </w:t>
      </w:r>
      <w:proofErr w:type="spellStart"/>
      <w:r w:rsidRPr="00305F68">
        <w:rPr>
          <w:bCs/>
          <w:sz w:val="24"/>
          <w:szCs w:val="24"/>
        </w:rPr>
        <w:t>Odg</w:t>
      </w:r>
      <w:proofErr w:type="spellEnd"/>
      <w:r w:rsidRPr="00305F68">
        <w:rPr>
          <w:bCs/>
          <w:sz w:val="24"/>
          <w:szCs w:val="24"/>
        </w:rPr>
        <w:t>. PKB/05102PH/001252/14/1</w:t>
      </w:r>
      <w:r>
        <w:rPr>
          <w:bCs/>
          <w:sz w:val="24"/>
          <w:szCs w:val="24"/>
        </w:rPr>
        <w:t>;</w:t>
      </w:r>
      <w:r w:rsidRPr="00305F68">
        <w:rPr>
          <w:bCs/>
          <w:sz w:val="24"/>
          <w:szCs w:val="24"/>
        </w:rPr>
        <w:t xml:space="preserve"> 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Nr WZDW.WU.6511-102/15 – warunki wykonania wydane przez Wielkopolski Zarząd Dróg Wojewódzkich w Poznaniu;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O.PO.Z-3.43411.114.2015.kj – warunki wykonania wydane przez Generalną Dyrekcję Dróg Krajowych i Autostrad oddział w Poznaniu.</w:t>
      </w:r>
    </w:p>
    <w:p w:rsidR="00F701C4" w:rsidRDefault="00F701C4" w:rsidP="00F701C4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KD-DR.673.75.2015 – warunki wykonania wydane przez Zarząd Powiatu w Gostyniu.</w:t>
      </w:r>
    </w:p>
    <w:p w:rsidR="005A0660" w:rsidRPr="00675C31" w:rsidRDefault="005A0660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6BDA" w:rsidRDefault="00EC6BDA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5C31">
        <w:rPr>
          <w:rFonts w:ascii="Times New Roman" w:hAnsi="Times New Roman" w:cs="Times New Roman"/>
          <w:sz w:val="24"/>
        </w:rPr>
        <w:t>Wszystkim wskazaniom znaków towarowych, patentów l</w:t>
      </w:r>
      <w:r w:rsidR="00B52E0F" w:rsidRPr="00675C31">
        <w:rPr>
          <w:rFonts w:ascii="Times New Roman" w:hAnsi="Times New Roman" w:cs="Times New Roman"/>
          <w:sz w:val="24"/>
        </w:rPr>
        <w:t xml:space="preserve">ub pochodzenia występującym </w:t>
      </w:r>
      <w:r w:rsidR="00B52E0F" w:rsidRPr="00675C31">
        <w:rPr>
          <w:rFonts w:ascii="Times New Roman" w:hAnsi="Times New Roman" w:cs="Times New Roman"/>
          <w:sz w:val="24"/>
        </w:rPr>
        <w:br/>
        <w:t xml:space="preserve">w </w:t>
      </w:r>
      <w:r w:rsidRPr="00675C31">
        <w:rPr>
          <w:rFonts w:ascii="Times New Roman" w:hAnsi="Times New Roman" w:cs="Times New Roman"/>
          <w:sz w:val="24"/>
        </w:rPr>
        <w:t xml:space="preserve">dokumentacji projektowej towarzyszą wyrazy „lub równoważny”, co oznacza, że dopuszcza się zastosowanie urządzeń i materiałów nie gorszych niż opisywane </w:t>
      </w:r>
      <w:r w:rsidRPr="00675C31">
        <w:rPr>
          <w:rFonts w:ascii="Times New Roman" w:hAnsi="Times New Roman" w:cs="Times New Roman"/>
          <w:sz w:val="24"/>
        </w:rPr>
        <w:br/>
        <w:t>w dokumentacji, tj. spełniających wymagania techniczne, funkcjonalne i jakościowe co najmniej takie jak wskazane w dokumentacji projektowej lub lepsze.</w:t>
      </w:r>
    </w:p>
    <w:p w:rsidR="005A0660" w:rsidRPr="00675C31" w:rsidRDefault="005A0660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6BDA" w:rsidRDefault="00EC6BDA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75C31">
        <w:rPr>
          <w:rFonts w:ascii="Times New Roman" w:hAnsi="Times New Roman" w:cs="Times New Roman"/>
          <w:sz w:val="24"/>
        </w:rPr>
        <w:t>Wykonawca, który zdecyduje się zastosować urządzenia i materiały równoważne opisywane w dokumentacji, obowiązany jest wskazać, że oferowane przez niego urządzenia i materiały spełniają wymagania określone przez projektanta - wymagane pisemne uzgodnienia z Zamawiającym.</w:t>
      </w:r>
    </w:p>
    <w:p w:rsidR="005A0660" w:rsidRDefault="005A0660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64A8A" w:rsidRDefault="00C64A8A" w:rsidP="00D552A3">
      <w:pPr>
        <w:spacing w:line="360" w:lineRule="auto"/>
        <w:rPr>
          <w:sz w:val="24"/>
          <w:szCs w:val="24"/>
        </w:rPr>
      </w:pPr>
      <w:r w:rsidRPr="001560E7">
        <w:rPr>
          <w:sz w:val="24"/>
          <w:szCs w:val="24"/>
          <w:u w:val="single"/>
        </w:rPr>
        <w:lastRenderedPageBreak/>
        <w:t>Warunki jakie stawia Zamawiający</w:t>
      </w:r>
      <w:r>
        <w:rPr>
          <w:sz w:val="24"/>
          <w:szCs w:val="24"/>
          <w:u w:val="single"/>
        </w:rPr>
        <w:t xml:space="preserve"> w poszczególnych częściach zamówienia</w:t>
      </w:r>
      <w:r w:rsidR="0028609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:</w:t>
      </w:r>
    </w:p>
    <w:p w:rsidR="00C64A8A" w:rsidRPr="00C64A8A" w:rsidRDefault="00286092" w:rsidP="00D552A3">
      <w:pPr>
        <w:pStyle w:val="Tekstpodstawowywcity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64A8A" w:rsidRPr="00C64A8A">
        <w:rPr>
          <w:b/>
          <w:sz w:val="24"/>
          <w:szCs w:val="24"/>
        </w:rPr>
        <w:t>otyczy części</w:t>
      </w:r>
      <w:r>
        <w:rPr>
          <w:b/>
          <w:sz w:val="24"/>
          <w:szCs w:val="24"/>
        </w:rPr>
        <w:t xml:space="preserve"> od</w:t>
      </w:r>
      <w:r w:rsidR="00C64A8A" w:rsidRPr="00C64A8A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do </w:t>
      </w:r>
      <w:r w:rsidR="00666C5D">
        <w:rPr>
          <w:b/>
          <w:sz w:val="24"/>
          <w:szCs w:val="24"/>
        </w:rPr>
        <w:t>V</w:t>
      </w:r>
      <w:r w:rsidR="00C64A8A" w:rsidRPr="00C64A8A">
        <w:rPr>
          <w:b/>
          <w:sz w:val="24"/>
          <w:szCs w:val="24"/>
        </w:rPr>
        <w:t>:</w:t>
      </w:r>
    </w:p>
    <w:p w:rsidR="00C64A8A" w:rsidRDefault="00C64A8A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64A8A">
        <w:rPr>
          <w:sz w:val="24"/>
          <w:szCs w:val="24"/>
        </w:rPr>
        <w:t xml:space="preserve">Zamawiający wymaga, aby każda część przedmiotu zamówienia była objęta </w:t>
      </w:r>
      <w:r w:rsidRPr="00C64A8A">
        <w:rPr>
          <w:b/>
          <w:sz w:val="24"/>
          <w:szCs w:val="24"/>
        </w:rPr>
        <w:t>min. 5-letnim</w:t>
      </w:r>
      <w:r w:rsidRPr="00C64A8A">
        <w:rPr>
          <w:sz w:val="24"/>
          <w:szCs w:val="24"/>
        </w:rPr>
        <w:t xml:space="preserve"> okresem gwarancji/rękojmi, która rozpocznie swój bieg od daty odbioru końcowego zamówienia przez Zamawiającego.</w:t>
      </w:r>
      <w:r w:rsidR="002400D8">
        <w:rPr>
          <w:sz w:val="24"/>
          <w:szCs w:val="24"/>
        </w:rPr>
        <w:t xml:space="preserve"> Gwarancja zostawała pr</w:t>
      </w:r>
      <w:r w:rsidR="002400D8" w:rsidRPr="002400D8">
        <w:rPr>
          <w:sz w:val="24"/>
          <w:szCs w:val="24"/>
        </w:rPr>
        <w:t>zyjęt</w:t>
      </w:r>
      <w:r w:rsidR="002400D8">
        <w:rPr>
          <w:sz w:val="24"/>
          <w:szCs w:val="24"/>
        </w:rPr>
        <w:t>a jako</w:t>
      </w:r>
      <w:r w:rsidR="002400D8" w:rsidRPr="002400D8">
        <w:rPr>
          <w:sz w:val="24"/>
          <w:szCs w:val="24"/>
        </w:rPr>
        <w:t xml:space="preserve"> kryterium oceny ofert „</w:t>
      </w:r>
      <w:r w:rsidR="00286092">
        <w:rPr>
          <w:sz w:val="24"/>
          <w:szCs w:val="24"/>
        </w:rPr>
        <w:t>O</w:t>
      </w:r>
      <w:r w:rsidR="002400D8">
        <w:rPr>
          <w:sz w:val="24"/>
          <w:szCs w:val="24"/>
        </w:rPr>
        <w:t xml:space="preserve">kres </w:t>
      </w:r>
      <w:r w:rsidR="00286092">
        <w:rPr>
          <w:sz w:val="24"/>
          <w:szCs w:val="24"/>
        </w:rPr>
        <w:t>G</w:t>
      </w:r>
      <w:r w:rsidR="002400D8">
        <w:rPr>
          <w:sz w:val="24"/>
          <w:szCs w:val="24"/>
        </w:rPr>
        <w:t>warancji</w:t>
      </w:r>
      <w:r w:rsidR="002400D8" w:rsidRPr="002400D8">
        <w:rPr>
          <w:sz w:val="24"/>
          <w:szCs w:val="24"/>
        </w:rPr>
        <w:t>”.</w:t>
      </w:r>
    </w:p>
    <w:p w:rsidR="00756825" w:rsidRPr="00F03AEC" w:rsidRDefault="004D152D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F03AEC">
        <w:rPr>
          <w:b/>
          <w:color w:val="000000" w:themeColor="text1"/>
          <w:sz w:val="24"/>
          <w:szCs w:val="24"/>
        </w:rPr>
        <w:t xml:space="preserve">Zamawiający nakłada obowiązek zastosowania przewodu światłowodowego                     </w:t>
      </w:r>
      <w:proofErr w:type="spellStart"/>
      <w:r w:rsidRPr="00F03AEC">
        <w:rPr>
          <w:b/>
          <w:color w:val="000000" w:themeColor="text1"/>
          <w:sz w:val="24"/>
          <w:szCs w:val="24"/>
        </w:rPr>
        <w:t>Z-XOTKtsdD</w:t>
      </w:r>
      <w:proofErr w:type="spellEnd"/>
      <w:r w:rsidRPr="00F03AEC">
        <w:rPr>
          <w:b/>
          <w:color w:val="000000" w:themeColor="text1"/>
          <w:sz w:val="24"/>
          <w:szCs w:val="24"/>
        </w:rPr>
        <w:t xml:space="preserve"> o grubości </w:t>
      </w:r>
      <w:r w:rsidRPr="00F03AEC">
        <w:rPr>
          <w:b/>
          <w:color w:val="000000" w:themeColor="text1"/>
          <w:sz w:val="24"/>
          <w:szCs w:val="24"/>
          <w:u w:val="single"/>
        </w:rPr>
        <w:t>do 8,5</w:t>
      </w:r>
      <w:r w:rsidR="002D656A" w:rsidRPr="00F03AEC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F03AEC">
        <w:rPr>
          <w:b/>
          <w:color w:val="000000" w:themeColor="text1"/>
          <w:sz w:val="24"/>
          <w:szCs w:val="24"/>
          <w:u w:val="single"/>
        </w:rPr>
        <w:t>mm</w:t>
      </w:r>
      <w:r w:rsidRPr="00F03AEC">
        <w:rPr>
          <w:b/>
          <w:color w:val="000000" w:themeColor="text1"/>
          <w:sz w:val="24"/>
          <w:szCs w:val="24"/>
        </w:rPr>
        <w:t xml:space="preserve"> oraz licz</w:t>
      </w:r>
      <w:r w:rsidR="002D656A" w:rsidRPr="00F03AEC">
        <w:rPr>
          <w:b/>
          <w:color w:val="000000" w:themeColor="text1"/>
          <w:sz w:val="24"/>
          <w:szCs w:val="24"/>
        </w:rPr>
        <w:t>b</w:t>
      </w:r>
      <w:r w:rsidRPr="00F03AEC">
        <w:rPr>
          <w:b/>
          <w:color w:val="000000" w:themeColor="text1"/>
          <w:sz w:val="24"/>
          <w:szCs w:val="24"/>
        </w:rPr>
        <w:t>ie włókien niemniejszej niż wskazanej w dokumentacji projektowej dla poszczególnych odcinków.</w:t>
      </w:r>
      <w:r w:rsidR="003D1534" w:rsidRPr="00F03AEC">
        <w:rPr>
          <w:b/>
          <w:color w:val="000000" w:themeColor="text1"/>
          <w:sz w:val="24"/>
          <w:szCs w:val="24"/>
        </w:rPr>
        <w:t xml:space="preserve"> </w:t>
      </w:r>
      <w:r w:rsidR="005D0EC5" w:rsidRPr="00F03AEC">
        <w:rPr>
          <w:b/>
          <w:color w:val="000000" w:themeColor="text1"/>
          <w:sz w:val="24"/>
          <w:szCs w:val="24"/>
          <w:u w:val="single"/>
        </w:rPr>
        <w:t>Zabrania się stosowania grubszego przewodu światłowodowego.</w:t>
      </w:r>
      <w:r w:rsidR="005D0EC5" w:rsidRPr="00F03AEC">
        <w:rPr>
          <w:b/>
          <w:color w:val="000000" w:themeColor="text1"/>
          <w:sz w:val="24"/>
          <w:szCs w:val="24"/>
        </w:rPr>
        <w:t xml:space="preserve"> </w:t>
      </w:r>
      <w:r w:rsidR="00756825" w:rsidRPr="00F03AEC">
        <w:rPr>
          <w:b/>
          <w:color w:val="000000" w:themeColor="text1"/>
          <w:sz w:val="24"/>
          <w:szCs w:val="24"/>
        </w:rPr>
        <w:t xml:space="preserve">Ponadto parametry mechaniczne przewodu światłowodowego muszą spełniać poniższe warunki: </w:t>
      </w:r>
    </w:p>
    <w:p w:rsidR="00756825" w:rsidRPr="00F03AEC" w:rsidRDefault="00756825" w:rsidP="00756825">
      <w:pPr>
        <w:pStyle w:val="Tekstpodstawowywcity"/>
        <w:numPr>
          <w:ilvl w:val="1"/>
          <w:numId w:val="36"/>
        </w:numPr>
        <w:suppressAutoHyphens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F03AEC">
        <w:rPr>
          <w:b/>
          <w:color w:val="000000" w:themeColor="text1"/>
          <w:sz w:val="24"/>
          <w:szCs w:val="24"/>
        </w:rPr>
        <w:t>siła ciągnienia dynamiczna w zakresie od 1500N do 2700N,</w:t>
      </w:r>
    </w:p>
    <w:p w:rsidR="00756825" w:rsidRPr="00F03AEC" w:rsidRDefault="00756825" w:rsidP="00756825">
      <w:pPr>
        <w:pStyle w:val="Tekstpodstawowywcity"/>
        <w:numPr>
          <w:ilvl w:val="1"/>
          <w:numId w:val="36"/>
        </w:numPr>
        <w:suppressAutoHyphens w:val="0"/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F03AEC">
        <w:rPr>
          <w:b/>
          <w:color w:val="000000" w:themeColor="text1"/>
          <w:sz w:val="24"/>
          <w:szCs w:val="24"/>
        </w:rPr>
        <w:t>siła ciągnienia statyczna w zakresie od 1000N do 1350N.</w:t>
      </w:r>
    </w:p>
    <w:p w:rsidR="004D152D" w:rsidRPr="00F03AEC" w:rsidRDefault="004D152D" w:rsidP="00756825">
      <w:pPr>
        <w:pStyle w:val="Tekstpodstawowywcity"/>
        <w:suppressAutoHyphens w:val="0"/>
        <w:spacing w:after="0" w:line="360" w:lineRule="auto"/>
        <w:ind w:left="390"/>
        <w:jc w:val="both"/>
        <w:rPr>
          <w:b/>
          <w:color w:val="000000" w:themeColor="text1"/>
          <w:sz w:val="24"/>
          <w:szCs w:val="24"/>
        </w:rPr>
      </w:pPr>
      <w:r w:rsidRPr="00F03AEC">
        <w:rPr>
          <w:color w:val="000000" w:themeColor="text1"/>
          <w:sz w:val="24"/>
          <w:szCs w:val="24"/>
        </w:rPr>
        <w:t>Kartę katalogową przewodu światłowodowego należy dołączyć do oferty przetargowej</w:t>
      </w:r>
      <w:r w:rsidR="003D1534" w:rsidRPr="00F03AEC">
        <w:rPr>
          <w:color w:val="000000" w:themeColor="text1"/>
          <w:sz w:val="24"/>
          <w:szCs w:val="24"/>
        </w:rPr>
        <w:t>.</w:t>
      </w:r>
    </w:p>
    <w:p w:rsidR="00C64A8A" w:rsidRDefault="00C64A8A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64A8A">
        <w:rPr>
          <w:sz w:val="24"/>
          <w:szCs w:val="24"/>
        </w:rPr>
        <w:t>Wykonawca zobowiązany jest do sporządzenia i dostarczenia Zamawiającemu harmonogramu robót przed podpisaniem umowy</w:t>
      </w:r>
      <w:r w:rsidR="00E942D6">
        <w:rPr>
          <w:sz w:val="24"/>
          <w:szCs w:val="24"/>
        </w:rPr>
        <w:t xml:space="preserve"> dla każdej z części osobno.</w:t>
      </w:r>
      <w:r w:rsidR="002D656A">
        <w:rPr>
          <w:sz w:val="24"/>
          <w:szCs w:val="24"/>
        </w:rPr>
        <w:t xml:space="preserve"> </w:t>
      </w:r>
      <w:r w:rsidRPr="00C64A8A">
        <w:rPr>
          <w:sz w:val="24"/>
          <w:szCs w:val="24"/>
        </w:rPr>
        <w:t>Harmonogram</w:t>
      </w:r>
      <w:r w:rsidR="00E942D6">
        <w:rPr>
          <w:sz w:val="24"/>
          <w:szCs w:val="24"/>
        </w:rPr>
        <w:t xml:space="preserve"> należy uzgodnić </w:t>
      </w:r>
      <w:r w:rsidRPr="00C64A8A">
        <w:rPr>
          <w:sz w:val="24"/>
          <w:szCs w:val="24"/>
        </w:rPr>
        <w:t>z Zamawiającym. Harmonogram robót musi uwzględniać wszelkie pojedyncze roboty zależne od siebie czasowo i założenia robocze dotyczące poszczególnych etapów robót.</w:t>
      </w:r>
    </w:p>
    <w:p w:rsidR="005F75A3" w:rsidRPr="005F75A3" w:rsidRDefault="005F75A3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5F75A3">
        <w:rPr>
          <w:sz w:val="24"/>
          <w:szCs w:val="24"/>
        </w:rPr>
        <w:t xml:space="preserve">Przed złożeniem oferty Zamawiający zaleca dokonanie wizji lokalnej w </w:t>
      </w:r>
      <w:r>
        <w:rPr>
          <w:sz w:val="24"/>
          <w:szCs w:val="24"/>
        </w:rPr>
        <w:t>terenie.</w:t>
      </w:r>
    </w:p>
    <w:p w:rsidR="00B3177C" w:rsidRDefault="005F75A3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ponosić będzie koszty </w:t>
      </w:r>
      <w:r w:rsidR="00177EDB">
        <w:rPr>
          <w:sz w:val="24"/>
          <w:szCs w:val="24"/>
        </w:rPr>
        <w:t>zgł</w:t>
      </w:r>
      <w:r w:rsidR="00B3177C">
        <w:rPr>
          <w:sz w:val="24"/>
          <w:szCs w:val="24"/>
        </w:rPr>
        <w:t xml:space="preserve">oszenia </w:t>
      </w:r>
      <w:r w:rsidR="00936415">
        <w:rPr>
          <w:sz w:val="24"/>
          <w:szCs w:val="24"/>
        </w:rPr>
        <w:t xml:space="preserve">i trwania </w:t>
      </w:r>
      <w:r w:rsidR="00B3177C">
        <w:rPr>
          <w:sz w:val="24"/>
          <w:szCs w:val="24"/>
        </w:rPr>
        <w:t>nadzoru TP dotyczących prac planowych, doraźnych,  końcowych do czasu zakończenia inwestycji.</w:t>
      </w:r>
    </w:p>
    <w:p w:rsidR="005F75A3" w:rsidRDefault="00B3177C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ponosić będzie koszty wykonania dokumentacji powykonawczej</w:t>
      </w:r>
      <w:r w:rsidR="00666C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zgłoszenia i odbioru robót z </w:t>
      </w:r>
      <w:r w:rsidR="00666C5D">
        <w:rPr>
          <w:sz w:val="24"/>
          <w:szCs w:val="24"/>
        </w:rPr>
        <w:t>zarządcą kanalizacji teletechnicznej</w:t>
      </w:r>
      <w:r w:rsidR="00286092">
        <w:rPr>
          <w:sz w:val="24"/>
          <w:szCs w:val="24"/>
        </w:rPr>
        <w:t xml:space="preserve"> Orange Polska</w:t>
      </w:r>
      <w:r w:rsidR="00666C5D">
        <w:rPr>
          <w:sz w:val="24"/>
          <w:szCs w:val="24"/>
        </w:rPr>
        <w:t>.</w:t>
      </w:r>
    </w:p>
    <w:p w:rsidR="004D152D" w:rsidRPr="005F75A3" w:rsidRDefault="004D152D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ponosić będzie koszty zgłoszenia i </w:t>
      </w:r>
      <w:r w:rsidR="00DA04C6">
        <w:rPr>
          <w:sz w:val="24"/>
          <w:szCs w:val="24"/>
        </w:rPr>
        <w:t xml:space="preserve">przeprowadzenia odbiorów przy udziale Zamawiającego </w:t>
      </w:r>
      <w:r>
        <w:rPr>
          <w:sz w:val="24"/>
          <w:szCs w:val="24"/>
        </w:rPr>
        <w:t xml:space="preserve">z </w:t>
      </w:r>
      <w:r>
        <w:rPr>
          <w:bCs/>
          <w:sz w:val="24"/>
          <w:szCs w:val="24"/>
        </w:rPr>
        <w:t>Wielkopolski</w:t>
      </w:r>
      <w:r w:rsidR="00DA04C6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Zarząd</w:t>
      </w:r>
      <w:r w:rsidR="00DA04C6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Dróg Wojew</w:t>
      </w:r>
      <w:r w:rsidR="00DA04C6">
        <w:rPr>
          <w:bCs/>
          <w:sz w:val="24"/>
          <w:szCs w:val="24"/>
        </w:rPr>
        <w:t>ódzkich w Poznaniu</w:t>
      </w:r>
      <w:r w:rsidR="0058342F">
        <w:rPr>
          <w:bCs/>
          <w:sz w:val="24"/>
          <w:szCs w:val="24"/>
        </w:rPr>
        <w:t>,</w:t>
      </w:r>
      <w:r w:rsidR="00DA04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Generalną Dyrekcję Dróg Krajowych i Autostrad oddział w Poznaniu</w:t>
      </w:r>
      <w:r w:rsidR="0058342F">
        <w:rPr>
          <w:bCs/>
          <w:sz w:val="24"/>
          <w:szCs w:val="24"/>
        </w:rPr>
        <w:t xml:space="preserve"> oraz Zarządem Powiatu w Gostyniu</w:t>
      </w:r>
      <w:r w:rsidR="00DA04C6">
        <w:rPr>
          <w:bCs/>
          <w:sz w:val="24"/>
          <w:szCs w:val="24"/>
        </w:rPr>
        <w:t>.</w:t>
      </w:r>
    </w:p>
    <w:p w:rsidR="005F75A3" w:rsidRDefault="00666C5D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ponosić będzie koszty wykonania inwentaryzacji i szkiców powykonawczych nowo budowanych kanalizacji teletechnicznych i innych urządzeń nowo wybudowanych.</w:t>
      </w:r>
    </w:p>
    <w:p w:rsidR="00A037A8" w:rsidRDefault="00A037A8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ponosić będzie koszty </w:t>
      </w:r>
      <w:r w:rsidR="00E942D6">
        <w:rPr>
          <w:sz w:val="24"/>
          <w:szCs w:val="24"/>
        </w:rPr>
        <w:t xml:space="preserve">wszelkich napraw, </w:t>
      </w:r>
      <w:r>
        <w:rPr>
          <w:sz w:val="24"/>
          <w:szCs w:val="24"/>
        </w:rPr>
        <w:t>uszkodzenia mienia osób trzecich powstałych na skutek prowadzonych przez siebie wszelkich robót.</w:t>
      </w:r>
    </w:p>
    <w:p w:rsidR="003F38C0" w:rsidRPr="00305F68" w:rsidRDefault="003F38C0" w:rsidP="003F38C0">
      <w:pPr>
        <w:pStyle w:val="Akapitzlist"/>
        <w:numPr>
          <w:ilvl w:val="0"/>
          <w:numId w:val="36"/>
        </w:numPr>
        <w:spacing w:line="360" w:lineRule="auto"/>
        <w:rPr>
          <w:bCs/>
          <w:sz w:val="24"/>
          <w:szCs w:val="24"/>
        </w:rPr>
      </w:pPr>
      <w:r w:rsidRPr="00305F68">
        <w:rPr>
          <w:bCs/>
          <w:sz w:val="24"/>
          <w:szCs w:val="24"/>
        </w:rPr>
        <w:lastRenderedPageBreak/>
        <w:t>Wykonawca na własny koszt zabezpieczy oznakowanie przy prowadzonych robotach</w:t>
      </w:r>
      <w:r>
        <w:rPr>
          <w:bCs/>
          <w:sz w:val="24"/>
          <w:szCs w:val="24"/>
        </w:rPr>
        <w:t xml:space="preserve"> oraz zajęcie pasa drogowego</w:t>
      </w:r>
      <w:r w:rsidRPr="00305F68">
        <w:rPr>
          <w:bCs/>
          <w:sz w:val="24"/>
          <w:szCs w:val="24"/>
        </w:rPr>
        <w:t>.</w:t>
      </w:r>
    </w:p>
    <w:p w:rsidR="00666C5D" w:rsidRPr="003F38C0" w:rsidRDefault="00666C5D" w:rsidP="00633E85">
      <w:pPr>
        <w:pStyle w:val="Tekstpodstawowywcity"/>
        <w:numPr>
          <w:ilvl w:val="0"/>
          <w:numId w:val="36"/>
        </w:numPr>
        <w:suppressAutoHyphens w:val="0"/>
        <w:spacing w:after="0" w:line="360" w:lineRule="auto"/>
        <w:jc w:val="both"/>
        <w:rPr>
          <w:sz w:val="24"/>
          <w:szCs w:val="24"/>
          <w:u w:val="single"/>
        </w:rPr>
      </w:pPr>
      <w:r w:rsidRPr="003F38C0">
        <w:rPr>
          <w:sz w:val="24"/>
          <w:szCs w:val="24"/>
          <w:u w:val="single"/>
        </w:rPr>
        <w:t xml:space="preserve">Odbiór </w:t>
      </w:r>
      <w:r w:rsidR="00DA04C6" w:rsidRPr="003F38C0">
        <w:rPr>
          <w:sz w:val="24"/>
          <w:szCs w:val="24"/>
          <w:u w:val="single"/>
        </w:rPr>
        <w:t xml:space="preserve">dla </w:t>
      </w:r>
      <w:r w:rsidRPr="003F38C0">
        <w:rPr>
          <w:sz w:val="24"/>
          <w:szCs w:val="24"/>
          <w:u w:val="single"/>
        </w:rPr>
        <w:t xml:space="preserve">części: I, II, III, V zamówienia </w:t>
      </w:r>
      <w:r w:rsidR="00286092" w:rsidRPr="003F38C0">
        <w:rPr>
          <w:sz w:val="24"/>
          <w:szCs w:val="24"/>
          <w:u w:val="single"/>
        </w:rPr>
        <w:t>odbęd</w:t>
      </w:r>
      <w:r w:rsidR="00DA04C6" w:rsidRPr="003F38C0">
        <w:rPr>
          <w:sz w:val="24"/>
          <w:szCs w:val="24"/>
          <w:u w:val="single"/>
        </w:rPr>
        <w:t>ą</w:t>
      </w:r>
      <w:r w:rsidR="00286092" w:rsidRPr="003F38C0">
        <w:rPr>
          <w:sz w:val="24"/>
          <w:szCs w:val="24"/>
          <w:u w:val="single"/>
        </w:rPr>
        <w:t xml:space="preserve"> się </w:t>
      </w:r>
      <w:r w:rsidRPr="003F38C0">
        <w:rPr>
          <w:sz w:val="24"/>
          <w:szCs w:val="24"/>
          <w:u w:val="single"/>
        </w:rPr>
        <w:t>po wykonaniu głównej nitki monitoringu oraz doposażenia centrum nadzoru zawartej w części IV zamówienia</w:t>
      </w:r>
      <w:r w:rsidR="00286092" w:rsidRPr="003F38C0">
        <w:rPr>
          <w:sz w:val="24"/>
          <w:szCs w:val="24"/>
          <w:u w:val="single"/>
        </w:rPr>
        <w:t>.</w:t>
      </w:r>
    </w:p>
    <w:p w:rsidR="00666C5D" w:rsidRPr="00675C31" w:rsidRDefault="00666C5D" w:rsidP="00D552A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4C31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Roboty uzupełniające</w:t>
      </w:r>
      <w:r w:rsidR="00286092">
        <w:rPr>
          <w:b/>
          <w:bCs/>
          <w:sz w:val="24"/>
          <w:szCs w:val="24"/>
        </w:rPr>
        <w:t xml:space="preserve"> – </w:t>
      </w:r>
      <w:r w:rsidR="00DC7B4F">
        <w:rPr>
          <w:b/>
          <w:bCs/>
          <w:sz w:val="24"/>
          <w:szCs w:val="24"/>
        </w:rPr>
        <w:t>części od I do V</w:t>
      </w:r>
      <w:r w:rsidR="00286092">
        <w:rPr>
          <w:b/>
          <w:sz w:val="24"/>
        </w:rPr>
        <w:t>:</w:t>
      </w:r>
    </w:p>
    <w:p w:rsidR="00A64C31" w:rsidRPr="00DC7B4F" w:rsidRDefault="00A64C31" w:rsidP="00D552A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7B4F">
        <w:rPr>
          <w:sz w:val="24"/>
          <w:szCs w:val="24"/>
        </w:rPr>
        <w:t xml:space="preserve">Zamawiający przewiduje udzielenie zamówień uzupełniających w uzasadnionych okolicznościach, zgodnie z art. 67 ust. 1 </w:t>
      </w:r>
      <w:proofErr w:type="spellStart"/>
      <w:r w:rsidRPr="00DC7B4F">
        <w:rPr>
          <w:sz w:val="24"/>
          <w:szCs w:val="24"/>
        </w:rPr>
        <w:t>pkt</w:t>
      </w:r>
      <w:proofErr w:type="spellEnd"/>
      <w:r w:rsidRPr="00DC7B4F">
        <w:rPr>
          <w:sz w:val="24"/>
          <w:szCs w:val="24"/>
        </w:rPr>
        <w:t xml:space="preserve"> 6 ustawy Prawo zamówień publicznych, </w:t>
      </w:r>
      <w:r w:rsidRPr="00DC7B4F">
        <w:rPr>
          <w:sz w:val="24"/>
          <w:szCs w:val="24"/>
        </w:rPr>
        <w:br/>
        <w:t xml:space="preserve">na podstawie odrębnej umowy zawartej w trybie zamówienia z wolnej ręki.  Przedmiot zamówienia uzupełniającego będzie zgodny z przedmiotem zamówienia podstawowego, określonego w rozdz. III SIWZ i nie przekroczy łącznie 50 % wartości szacunkowej zamówienia podstawowego. </w:t>
      </w:r>
    </w:p>
    <w:p w:rsidR="00A86D32" w:rsidRDefault="00A86D32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</w:p>
    <w:p w:rsidR="00A64C31" w:rsidRDefault="00A64C31" w:rsidP="00D552A3">
      <w:pPr>
        <w:pStyle w:val="Tekstpodstawowywcity"/>
        <w:tabs>
          <w:tab w:val="left" w:pos="0"/>
        </w:tabs>
        <w:spacing w:after="0" w:line="360" w:lineRule="auto"/>
        <w:ind w:left="0"/>
        <w:rPr>
          <w:b/>
          <w:bCs/>
          <w:sz w:val="24"/>
          <w:szCs w:val="24"/>
        </w:rPr>
      </w:pPr>
      <w:r w:rsidRPr="00B267FE">
        <w:rPr>
          <w:b/>
          <w:bCs/>
          <w:sz w:val="24"/>
          <w:szCs w:val="24"/>
        </w:rPr>
        <w:t xml:space="preserve">V. Termin </w:t>
      </w:r>
      <w:r>
        <w:rPr>
          <w:b/>
          <w:bCs/>
          <w:sz w:val="24"/>
          <w:szCs w:val="24"/>
        </w:rPr>
        <w:t>realizacji</w:t>
      </w:r>
      <w:r w:rsidRPr="00B267FE">
        <w:rPr>
          <w:b/>
          <w:bCs/>
          <w:sz w:val="24"/>
          <w:szCs w:val="24"/>
        </w:rPr>
        <w:t xml:space="preserve"> zamówienia </w:t>
      </w:r>
      <w:r w:rsidR="00936415">
        <w:rPr>
          <w:b/>
          <w:bCs/>
          <w:sz w:val="24"/>
          <w:szCs w:val="24"/>
        </w:rPr>
        <w:t xml:space="preserve">– </w:t>
      </w:r>
      <w:r w:rsidR="00EE1DAC" w:rsidRPr="002400D8">
        <w:rPr>
          <w:b/>
          <w:sz w:val="24"/>
        </w:rPr>
        <w:t>części od I do V</w:t>
      </w:r>
      <w:r w:rsidR="00EE1DAC">
        <w:rPr>
          <w:b/>
          <w:sz w:val="24"/>
        </w:rPr>
        <w:t>:</w:t>
      </w:r>
    </w:p>
    <w:p w:rsidR="00666C5D" w:rsidRPr="00666C5D" w:rsidRDefault="00666C5D" w:rsidP="00D552A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66C5D">
        <w:rPr>
          <w:sz w:val="24"/>
          <w:szCs w:val="24"/>
        </w:rPr>
        <w:t xml:space="preserve">- termin rozpoczęcia – </w:t>
      </w:r>
      <w:r w:rsidRPr="00666C5D">
        <w:rPr>
          <w:b/>
          <w:sz w:val="24"/>
          <w:szCs w:val="24"/>
        </w:rPr>
        <w:t>od dnia podpisania umowy</w:t>
      </w:r>
    </w:p>
    <w:p w:rsidR="00666C5D" w:rsidRPr="00666C5D" w:rsidRDefault="00666C5D" w:rsidP="00D552A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666C5D">
        <w:rPr>
          <w:sz w:val="24"/>
          <w:szCs w:val="24"/>
        </w:rPr>
        <w:t xml:space="preserve">- termin zakończenia – </w:t>
      </w:r>
      <w:r w:rsidRPr="00666C5D">
        <w:rPr>
          <w:b/>
          <w:sz w:val="24"/>
          <w:szCs w:val="24"/>
        </w:rPr>
        <w:t>do 2</w:t>
      </w:r>
      <w:r>
        <w:rPr>
          <w:b/>
          <w:sz w:val="24"/>
          <w:szCs w:val="24"/>
        </w:rPr>
        <w:t>3</w:t>
      </w:r>
      <w:r w:rsidRPr="00666C5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666C5D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5</w:t>
      </w:r>
      <w:r w:rsidRPr="00666C5D">
        <w:rPr>
          <w:b/>
          <w:sz w:val="24"/>
          <w:szCs w:val="24"/>
        </w:rPr>
        <w:t xml:space="preserve"> r.</w:t>
      </w:r>
    </w:p>
    <w:p w:rsidR="00A86D32" w:rsidRDefault="00A86D32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:rsidR="00B546B7" w:rsidRDefault="00A64C31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BE0899">
        <w:rPr>
          <w:b/>
          <w:bCs/>
          <w:sz w:val="24"/>
          <w:szCs w:val="24"/>
        </w:rPr>
        <w:t>. Opis warunków udziału w postępowaniu oraz opis sposobu dokonywania oceny spełniania tych warunków</w:t>
      </w:r>
      <w:r w:rsidR="00936415">
        <w:rPr>
          <w:b/>
          <w:bCs/>
          <w:sz w:val="24"/>
          <w:szCs w:val="24"/>
        </w:rPr>
        <w:t xml:space="preserve"> – </w:t>
      </w:r>
      <w:r w:rsidR="00936415" w:rsidRPr="002400D8">
        <w:rPr>
          <w:b/>
          <w:sz w:val="24"/>
        </w:rPr>
        <w:t>części od I do V</w:t>
      </w:r>
      <w:r w:rsidR="00936415">
        <w:rPr>
          <w:b/>
          <w:sz w:val="24"/>
        </w:rPr>
        <w:t>:</w:t>
      </w:r>
      <w:r w:rsidR="00B546B7">
        <w:rPr>
          <w:b/>
          <w:bCs/>
          <w:sz w:val="24"/>
          <w:szCs w:val="24"/>
        </w:rPr>
        <w:t xml:space="preserve"> </w:t>
      </w:r>
    </w:p>
    <w:p w:rsidR="00A64C31" w:rsidRDefault="00A64C31" w:rsidP="00633E85">
      <w:pPr>
        <w:pStyle w:val="Tekstpodstawowywcity"/>
        <w:numPr>
          <w:ilvl w:val="0"/>
          <w:numId w:val="37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Spełnianie warunków określonych w art. 22 ust. 1 ustawy, tj.:</w:t>
      </w:r>
    </w:p>
    <w:p w:rsidR="00A64C31" w:rsidRDefault="00A64C31" w:rsidP="00D552A3">
      <w:pPr>
        <w:pStyle w:val="pkt"/>
        <w:numPr>
          <w:ilvl w:val="1"/>
          <w:numId w:val="4"/>
        </w:numPr>
        <w:tabs>
          <w:tab w:val="clear" w:pos="1440"/>
          <w:tab w:val="num" w:pos="360"/>
        </w:tabs>
        <w:spacing w:before="0" w:after="0" w:line="360" w:lineRule="auto"/>
        <w:ind w:left="720" w:right="-108" w:hanging="294"/>
      </w:pPr>
      <w:r w:rsidRPr="00BE0899">
        <w:t>posiadanie uprawnień do wykonywania określonej działalności lub czynności, jeżeli ustawy nakładają obowiązek posiadania takich uprawnień;</w:t>
      </w:r>
    </w:p>
    <w:p w:rsidR="00F651FF" w:rsidRPr="00A543F2" w:rsidRDefault="00F651FF" w:rsidP="00D552A3">
      <w:pPr>
        <w:pStyle w:val="pkt"/>
        <w:numPr>
          <w:ilvl w:val="1"/>
          <w:numId w:val="4"/>
        </w:numPr>
        <w:tabs>
          <w:tab w:val="clear" w:pos="1440"/>
          <w:tab w:val="num" w:pos="709"/>
          <w:tab w:val="num" w:pos="900"/>
        </w:tabs>
        <w:spacing w:line="360" w:lineRule="auto"/>
        <w:ind w:left="709" w:right="-108" w:hanging="283"/>
      </w:pPr>
      <w:r w:rsidRPr="008900C5">
        <w:t>posiadania wiedzy i doświadczenia -</w:t>
      </w:r>
      <w:r w:rsidRPr="00294F18">
        <w:rPr>
          <w:b/>
          <w:bCs/>
        </w:rPr>
        <w:t xml:space="preserve"> </w:t>
      </w:r>
      <w:r w:rsidRPr="00294F18">
        <w:rPr>
          <w:b/>
        </w:rPr>
        <w:t>Zamawiający wymaga</w:t>
      </w:r>
      <w:r>
        <w:t xml:space="preserve"> </w:t>
      </w:r>
      <w:r w:rsidRPr="00294F18">
        <w:rPr>
          <w:b/>
          <w:bCs/>
          <w:color w:val="000000"/>
        </w:rPr>
        <w:t xml:space="preserve">wykazania się doświadczeniem zawodowym, potwierdzonym wykonaniem zgodnie z zasadami sztuki budowlanej </w:t>
      </w:r>
      <w:r w:rsidRPr="00294F18">
        <w:rPr>
          <w:color w:val="000000"/>
        </w:rPr>
        <w:t>(</w:t>
      </w:r>
      <w:r w:rsidRPr="00C02852">
        <w:t xml:space="preserve">w okresie ostatnich </w:t>
      </w:r>
      <w:r>
        <w:t>5</w:t>
      </w:r>
      <w:r w:rsidRPr="00C02852">
        <w:t xml:space="preserve"> lat przed upływem terminu składania ofert, a jeżeli okres prowadzenia działalności jest krótszy - w tym okresie)</w:t>
      </w:r>
      <w:r>
        <w:t xml:space="preserve"> </w:t>
      </w:r>
      <w:r w:rsidRPr="00294F18">
        <w:rPr>
          <w:b/>
          <w:bCs/>
          <w:color w:val="000000"/>
        </w:rPr>
        <w:t xml:space="preserve">co najmniej </w:t>
      </w:r>
      <w:r w:rsidR="00666C5D">
        <w:rPr>
          <w:b/>
          <w:bCs/>
          <w:color w:val="000000"/>
        </w:rPr>
        <w:t xml:space="preserve">jednej budowy </w:t>
      </w:r>
      <w:r w:rsidR="00A543F2">
        <w:rPr>
          <w:b/>
          <w:bCs/>
          <w:color w:val="000000"/>
        </w:rPr>
        <w:t xml:space="preserve">systemu monitoringu wizyjnego (budowa </w:t>
      </w:r>
      <w:r w:rsidR="00666C5D">
        <w:rPr>
          <w:b/>
          <w:bCs/>
          <w:color w:val="000000"/>
        </w:rPr>
        <w:t>przyłącz</w:t>
      </w:r>
      <w:r w:rsidR="00936415">
        <w:rPr>
          <w:b/>
          <w:bCs/>
          <w:color w:val="000000"/>
        </w:rPr>
        <w:t>a</w:t>
      </w:r>
      <w:r w:rsidR="00666C5D">
        <w:rPr>
          <w:b/>
          <w:bCs/>
          <w:color w:val="000000"/>
        </w:rPr>
        <w:t xml:space="preserve"> teletechniczn</w:t>
      </w:r>
      <w:r w:rsidR="00936415">
        <w:rPr>
          <w:b/>
          <w:bCs/>
          <w:color w:val="000000"/>
        </w:rPr>
        <w:t>ego</w:t>
      </w:r>
      <w:r w:rsidR="00666C5D">
        <w:rPr>
          <w:b/>
          <w:bCs/>
          <w:color w:val="000000"/>
        </w:rPr>
        <w:t xml:space="preserve"> wraz z infrastrukturą towarzyszącą dla punktów kamerowych</w:t>
      </w:r>
      <w:r w:rsidR="00242BBF">
        <w:rPr>
          <w:b/>
          <w:bCs/>
          <w:color w:val="000000"/>
        </w:rPr>
        <w:t xml:space="preserve"> w technologii światłowodowej</w:t>
      </w:r>
      <w:r w:rsidR="00A543F2">
        <w:rPr>
          <w:b/>
          <w:bCs/>
          <w:color w:val="000000"/>
        </w:rPr>
        <w:t>)</w:t>
      </w:r>
      <w:r w:rsidRPr="00294F18">
        <w:rPr>
          <w:b/>
          <w:bCs/>
          <w:color w:val="000000"/>
        </w:rPr>
        <w:t xml:space="preserve"> o porównywalnym zakresie i stopniu trudności do przedmiotu zamówienia</w:t>
      </w:r>
      <w:r w:rsidRPr="00294F18">
        <w:rPr>
          <w:bCs/>
          <w:color w:val="000000"/>
        </w:rPr>
        <w:t xml:space="preserve"> </w:t>
      </w:r>
      <w:r w:rsidR="00666C5D">
        <w:rPr>
          <w:b/>
          <w:bCs/>
        </w:rPr>
        <w:t xml:space="preserve">– </w:t>
      </w:r>
      <w:r w:rsidR="00A543F2">
        <w:rPr>
          <w:b/>
          <w:bCs/>
        </w:rPr>
        <w:t xml:space="preserve"> </w:t>
      </w:r>
      <w:r w:rsidR="00A543F2" w:rsidRPr="00A543F2">
        <w:rPr>
          <w:b/>
          <w:bCs/>
        </w:rPr>
        <w:t xml:space="preserve">o wartości </w:t>
      </w:r>
      <w:r w:rsidR="00666C5D" w:rsidRPr="00A543F2">
        <w:rPr>
          <w:b/>
          <w:bCs/>
        </w:rPr>
        <w:t>nie mniejsz</w:t>
      </w:r>
      <w:r w:rsidR="00A543F2" w:rsidRPr="00A543F2">
        <w:rPr>
          <w:b/>
          <w:bCs/>
        </w:rPr>
        <w:t xml:space="preserve">ej </w:t>
      </w:r>
      <w:r w:rsidR="00666C5D" w:rsidRPr="00A543F2">
        <w:rPr>
          <w:b/>
          <w:bCs/>
        </w:rPr>
        <w:t xml:space="preserve">niż </w:t>
      </w:r>
      <w:r w:rsidR="00DC7B4F">
        <w:rPr>
          <w:b/>
          <w:bCs/>
        </w:rPr>
        <w:t>10</w:t>
      </w:r>
      <w:r w:rsidR="00B546B7" w:rsidRPr="00A543F2">
        <w:rPr>
          <w:b/>
          <w:bCs/>
        </w:rPr>
        <w:t>0.000,00 zł brutto</w:t>
      </w:r>
      <w:r w:rsidRPr="00A543F2">
        <w:rPr>
          <w:b/>
          <w:bCs/>
        </w:rPr>
        <w:t>;</w:t>
      </w:r>
    </w:p>
    <w:p w:rsidR="00B546B7" w:rsidRPr="00B546B7" w:rsidRDefault="00F651FF" w:rsidP="00D552A3">
      <w:pPr>
        <w:pStyle w:val="pkt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right="-108" w:hanging="283"/>
      </w:pPr>
      <w:r w:rsidRPr="0007084A">
        <w:t>dysponowania odpowiednim potencjałem technicznym oraz osobami zdolnymi do wykonania zamówienia –</w:t>
      </w:r>
      <w:r>
        <w:rPr>
          <w:b/>
          <w:bCs/>
        </w:rPr>
        <w:t xml:space="preserve"> Zamawiający wymaga dysponowania</w:t>
      </w:r>
      <w:r w:rsidRPr="00D1395E">
        <w:rPr>
          <w:b/>
          <w:bCs/>
        </w:rPr>
        <w:t xml:space="preserve"> osobą </w:t>
      </w:r>
      <w:r>
        <w:rPr>
          <w:b/>
          <w:bCs/>
        </w:rPr>
        <w:br/>
      </w:r>
      <w:r w:rsidRPr="00D1395E">
        <w:rPr>
          <w:b/>
          <w:bCs/>
        </w:rPr>
        <w:t xml:space="preserve">z uprawnieniami budowlanymi </w:t>
      </w:r>
      <w:r w:rsidR="00B546B7">
        <w:rPr>
          <w:b/>
          <w:bCs/>
        </w:rPr>
        <w:t xml:space="preserve">do kierowania robotami w budownictwie </w:t>
      </w:r>
      <w:r w:rsidR="00B546B7">
        <w:rPr>
          <w:b/>
          <w:bCs/>
        </w:rPr>
        <w:lastRenderedPageBreak/>
        <w:t xml:space="preserve">telekomunikacyjnym bez ograniczeń w specjalnościach instalacyjnych w telekomunikacji przewodowej wraz z infrastrukturą towarzyszącą w zakresie linii, instalacji i urządzeń liniowych oraz stacyjnych; </w:t>
      </w:r>
    </w:p>
    <w:p w:rsidR="00F651FF" w:rsidRPr="003511CA" w:rsidRDefault="00762E3B" w:rsidP="00D552A3">
      <w:pPr>
        <w:pStyle w:val="pkt"/>
        <w:spacing w:line="360" w:lineRule="auto"/>
        <w:ind w:left="709" w:right="-108" w:firstLine="0"/>
      </w:pPr>
      <w:r w:rsidRPr="00220896">
        <w:rPr>
          <w:color w:val="000000" w:themeColor="text1"/>
        </w:rPr>
        <w:t>(przynależność do Izby Inżynierów Budownictwa wymagana będzie na dzień podpisania umowy</w:t>
      </w:r>
      <w:r>
        <w:rPr>
          <w:color w:val="000000" w:themeColor="text1"/>
        </w:rPr>
        <w:t>)</w:t>
      </w:r>
      <w:r w:rsidR="00F651FF" w:rsidRPr="003511CA">
        <w:t>;</w:t>
      </w:r>
    </w:p>
    <w:p w:rsidR="00B546B7" w:rsidRPr="0067224F" w:rsidRDefault="00B546B7" w:rsidP="00D552A3">
      <w:pPr>
        <w:pStyle w:val="pkt"/>
        <w:numPr>
          <w:ilvl w:val="1"/>
          <w:numId w:val="4"/>
        </w:numPr>
        <w:tabs>
          <w:tab w:val="clear" w:pos="1440"/>
          <w:tab w:val="num" w:pos="709"/>
        </w:tabs>
        <w:spacing w:line="360" w:lineRule="auto"/>
        <w:ind w:left="709" w:right="-108" w:hanging="283"/>
      </w:pPr>
      <w:r w:rsidRPr="00734880">
        <w:t>znajdowanie się w sytuacji ekonomicznej i finansowej zapewniającej wykonanie zamówienia</w:t>
      </w:r>
      <w:r>
        <w:t xml:space="preserve"> – </w:t>
      </w:r>
      <w:r w:rsidRPr="00B546B7">
        <w:rPr>
          <w:b/>
        </w:rPr>
        <w:t>Zamawiający wymaga:</w:t>
      </w:r>
    </w:p>
    <w:p w:rsidR="00B546B7" w:rsidRDefault="00B546B7" w:rsidP="00D552A3">
      <w:pPr>
        <w:pStyle w:val="pkt"/>
        <w:numPr>
          <w:ilvl w:val="2"/>
          <w:numId w:val="4"/>
        </w:numPr>
        <w:tabs>
          <w:tab w:val="clear" w:pos="2340"/>
        </w:tabs>
        <w:spacing w:line="360" w:lineRule="auto"/>
        <w:ind w:left="1418" w:right="-108" w:hanging="567"/>
        <w:rPr>
          <w:b/>
          <w:bCs/>
        </w:rPr>
      </w:pPr>
      <w:r>
        <w:rPr>
          <w:b/>
          <w:bCs/>
        </w:rPr>
        <w:t>posiadania</w:t>
      </w:r>
      <w:r w:rsidRPr="0007084A">
        <w:rPr>
          <w:b/>
          <w:bCs/>
        </w:rPr>
        <w:t xml:space="preserve"> środków finansowych</w:t>
      </w:r>
      <w:r>
        <w:rPr>
          <w:b/>
          <w:bCs/>
        </w:rPr>
        <w:t xml:space="preserve"> </w:t>
      </w:r>
      <w:r w:rsidRPr="0007084A">
        <w:rPr>
          <w:b/>
          <w:bCs/>
        </w:rPr>
        <w:t xml:space="preserve">lub zdolności kredytowej w wysokości co najmniej </w:t>
      </w:r>
      <w:r>
        <w:rPr>
          <w:b/>
          <w:bCs/>
        </w:rPr>
        <w:t>40</w:t>
      </w:r>
      <w:r w:rsidRPr="009876C6">
        <w:rPr>
          <w:b/>
          <w:bCs/>
        </w:rPr>
        <w:t>.000</w:t>
      </w:r>
      <w:r w:rsidRPr="0007084A">
        <w:rPr>
          <w:b/>
          <w:bCs/>
        </w:rPr>
        <w:t xml:space="preserve"> zł</w:t>
      </w:r>
      <w:r>
        <w:rPr>
          <w:b/>
          <w:bCs/>
        </w:rPr>
        <w:t xml:space="preserve"> </w:t>
      </w:r>
      <w:r w:rsidRPr="0007084A">
        <w:rPr>
          <w:b/>
          <w:bCs/>
        </w:rPr>
        <w:t xml:space="preserve">(słownie: </w:t>
      </w:r>
      <w:r>
        <w:rPr>
          <w:b/>
          <w:bCs/>
        </w:rPr>
        <w:t xml:space="preserve">czterdziestu </w:t>
      </w:r>
      <w:r w:rsidRPr="0007084A">
        <w:rPr>
          <w:b/>
          <w:bCs/>
        </w:rPr>
        <w:t>tysięcy złotych</w:t>
      </w:r>
      <w:r>
        <w:rPr>
          <w:b/>
          <w:bCs/>
        </w:rPr>
        <w:t xml:space="preserve"> 00/100</w:t>
      </w:r>
      <w:r w:rsidRPr="0007084A">
        <w:rPr>
          <w:b/>
          <w:bCs/>
        </w:rPr>
        <w:t>)</w:t>
      </w:r>
      <w:r w:rsidR="00286092">
        <w:rPr>
          <w:b/>
          <w:bCs/>
        </w:rPr>
        <w:t>;</w:t>
      </w:r>
    </w:p>
    <w:p w:rsidR="00B546B7" w:rsidRDefault="00B546B7" w:rsidP="00D552A3">
      <w:pPr>
        <w:pStyle w:val="pkt"/>
        <w:numPr>
          <w:ilvl w:val="2"/>
          <w:numId w:val="4"/>
        </w:numPr>
        <w:tabs>
          <w:tab w:val="clear" w:pos="2340"/>
        </w:tabs>
        <w:spacing w:line="360" w:lineRule="auto"/>
        <w:ind w:left="1418" w:right="-108" w:hanging="567"/>
        <w:rPr>
          <w:b/>
          <w:bCs/>
        </w:rPr>
      </w:pPr>
      <w:r w:rsidRPr="0007084A">
        <w:rPr>
          <w:b/>
          <w:bCs/>
        </w:rPr>
        <w:t xml:space="preserve">posiadanie aktualnego ubezpieczenia od odpowiedzialności cywilnej </w:t>
      </w:r>
      <w:r>
        <w:rPr>
          <w:b/>
          <w:bCs/>
        </w:rPr>
        <w:br/>
      </w:r>
      <w:r w:rsidRPr="0007084A">
        <w:rPr>
          <w:b/>
          <w:bCs/>
        </w:rPr>
        <w:t>w zakresie prowadzonej działalności zwi</w:t>
      </w:r>
      <w:r>
        <w:rPr>
          <w:b/>
          <w:bCs/>
        </w:rPr>
        <w:t>ązanej z przedmiotem zamówienia.</w:t>
      </w:r>
    </w:p>
    <w:p w:rsidR="00A64C31" w:rsidRPr="00B546B7" w:rsidRDefault="00A64C31" w:rsidP="00633E85">
      <w:pPr>
        <w:pStyle w:val="Tekstpodstawowywcity"/>
        <w:numPr>
          <w:ilvl w:val="0"/>
          <w:numId w:val="37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546B7">
        <w:rPr>
          <w:sz w:val="24"/>
          <w:szCs w:val="24"/>
        </w:rPr>
        <w:t xml:space="preserve">Warunki „negatywne”, których spełnienie skutkuje obowiązkiem wykluczenia: </w:t>
      </w:r>
      <w:r w:rsidRPr="00B546B7">
        <w:rPr>
          <w:sz w:val="24"/>
          <w:szCs w:val="24"/>
        </w:rPr>
        <w:tab/>
        <w:t xml:space="preserve">      (art. 24 ust. 1)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wykonawców, w stosunku</w:t>
      </w:r>
      <w:r>
        <w:rPr>
          <w:color w:val="000000"/>
          <w:sz w:val="24"/>
          <w:szCs w:val="24"/>
        </w:rPr>
        <w:t xml:space="preserve"> </w:t>
      </w:r>
      <w:r w:rsidRPr="00D82873">
        <w:rPr>
          <w:color w:val="000000"/>
          <w:sz w:val="24"/>
          <w:szCs w:val="24"/>
        </w:rPr>
        <w:t>do których otwarto likwidację lub których upadłość ogłoszono, z wyjątkiem wykonawców, którzy po ogłoszeniu upadłości zawarli układ zatwierdzony prawomocnym postanowieniem sądu, jeżeli ukł</w:t>
      </w:r>
      <w:r>
        <w:rPr>
          <w:color w:val="000000"/>
          <w:sz w:val="24"/>
          <w:szCs w:val="24"/>
        </w:rPr>
        <w:t>ad nie prze</w:t>
      </w:r>
      <w:r w:rsidRPr="00D82873">
        <w:rPr>
          <w:color w:val="000000"/>
          <w:sz w:val="24"/>
          <w:szCs w:val="24"/>
        </w:rPr>
        <w:t xml:space="preserve">widuje zaspokojenia wierzycieli przez likwidację majątku upadłego;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wykonawców, którzy zalegają z uiszczeniem podatków, opłat lub składek na ubezpieczenia społeczne lub zdrowotne, z wyjątkiem przypadków</w:t>
      </w:r>
      <w:r>
        <w:rPr>
          <w:color w:val="000000"/>
          <w:sz w:val="24"/>
          <w:szCs w:val="24"/>
        </w:rPr>
        <w:t xml:space="preserve">, </w:t>
      </w:r>
      <w:r w:rsidRPr="00D82873">
        <w:rPr>
          <w:color w:val="000000"/>
          <w:sz w:val="24"/>
          <w:szCs w:val="24"/>
        </w:rPr>
        <w:t xml:space="preserve">gdy uzyskali oni przewidziane prawem zwolnienie, odroczenie, rozłożenie na raty zaległych płatności lub wstrzymanie w całości wykonania decyzji właściwego organu;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osoby fizyczne, które prawomocnie skazano za przestępstwo popełnione w związku z postępowaniem o udzielenie zamówienia, przestę</w:t>
      </w:r>
      <w:r>
        <w:rPr>
          <w:color w:val="000000"/>
          <w:sz w:val="24"/>
          <w:szCs w:val="24"/>
        </w:rPr>
        <w:t>pstwo przeciwko pra</w:t>
      </w:r>
      <w:r w:rsidRPr="00D82873">
        <w:rPr>
          <w:color w:val="000000"/>
          <w:sz w:val="24"/>
          <w:szCs w:val="24"/>
        </w:rPr>
        <w:t xml:space="preserve">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A64C31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</w:t>
      </w:r>
      <w:r w:rsidRPr="00D82873">
        <w:rPr>
          <w:color w:val="000000"/>
          <w:sz w:val="24"/>
          <w:szCs w:val="24"/>
        </w:rPr>
        <w:lastRenderedPageBreak/>
        <w:t>przestępstwo skarbowe lub przestępstwo udział</w:t>
      </w:r>
      <w:r>
        <w:rPr>
          <w:color w:val="000000"/>
          <w:sz w:val="24"/>
          <w:szCs w:val="24"/>
        </w:rPr>
        <w:t>u w zorga</w:t>
      </w:r>
      <w:r w:rsidRPr="00D82873">
        <w:rPr>
          <w:color w:val="000000"/>
          <w:sz w:val="24"/>
          <w:szCs w:val="24"/>
        </w:rPr>
        <w:t xml:space="preserve">nizowanej grupie albo związku mających na celu popełnienie przestępstwa lub przestępstwa skarbowego;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spółki partnerskie, których partnera lub członka zarządu prawomocnie skazano za przestępstwo popełnione w związku z postę</w:t>
      </w:r>
      <w:r>
        <w:rPr>
          <w:color w:val="000000"/>
          <w:sz w:val="24"/>
          <w:szCs w:val="24"/>
        </w:rPr>
        <w:t>powaniem o udzielenie zamówie</w:t>
      </w:r>
      <w:r w:rsidRPr="00D82873">
        <w:rPr>
          <w:color w:val="000000"/>
          <w:sz w:val="24"/>
          <w:szCs w:val="24"/>
        </w:rPr>
        <w:t>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</w:t>
      </w:r>
      <w:r>
        <w:rPr>
          <w:color w:val="000000"/>
          <w:sz w:val="24"/>
          <w:szCs w:val="24"/>
        </w:rPr>
        <w:t>pstwo skarbowe lub prze</w:t>
      </w:r>
      <w:r w:rsidRPr="00D82873">
        <w:rPr>
          <w:color w:val="000000"/>
          <w:sz w:val="24"/>
          <w:szCs w:val="24"/>
        </w:rPr>
        <w:t xml:space="preserve">stępstwo udziału w zorganizowanej grupie albo związku mających na celu po-pełnienie przestępstwa lub przestępstwa skarbowego;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spółki komandytowe oraz spółki komandyto</w:t>
      </w:r>
      <w:r>
        <w:rPr>
          <w:color w:val="000000"/>
          <w:sz w:val="24"/>
          <w:szCs w:val="24"/>
        </w:rPr>
        <w:t>wo-akcyjne, których komplementa</w:t>
      </w:r>
      <w:r w:rsidRPr="00D82873">
        <w:rPr>
          <w:color w:val="000000"/>
          <w:sz w:val="24"/>
          <w:szCs w:val="24"/>
        </w:rPr>
        <w:t>riusza prawomocnie skazano za przestępstwo popełnione w związku z postę</w:t>
      </w:r>
      <w:r>
        <w:rPr>
          <w:color w:val="000000"/>
          <w:sz w:val="24"/>
          <w:szCs w:val="24"/>
        </w:rPr>
        <w:t>po</w:t>
      </w:r>
      <w:r w:rsidRPr="00D82873">
        <w:rPr>
          <w:color w:val="000000"/>
          <w:sz w:val="24"/>
          <w:szCs w:val="24"/>
        </w:rPr>
        <w:t xml:space="preserve">waniem </w:t>
      </w:r>
      <w:r>
        <w:rPr>
          <w:color w:val="000000"/>
          <w:sz w:val="24"/>
          <w:szCs w:val="24"/>
        </w:rPr>
        <w:br/>
      </w:r>
      <w:r w:rsidRPr="00D82873">
        <w:rPr>
          <w:color w:val="000000"/>
          <w:sz w:val="24"/>
          <w:szCs w:val="24"/>
        </w:rPr>
        <w:t>o udzielenie zamówienia, przestępst</w:t>
      </w:r>
      <w:r>
        <w:rPr>
          <w:color w:val="000000"/>
          <w:sz w:val="24"/>
          <w:szCs w:val="24"/>
        </w:rPr>
        <w:t>wo przeciwko prawom osób wykonu</w:t>
      </w:r>
      <w:r w:rsidRPr="00D82873">
        <w:rPr>
          <w:color w:val="000000"/>
          <w:sz w:val="24"/>
          <w:szCs w:val="24"/>
        </w:rPr>
        <w:t>jących pracę zarobkową, przestępstwo przeciwko środowisku, przestępstwo przekupstwa, przestępstwo przeciwko obrot</w:t>
      </w:r>
      <w:r>
        <w:rPr>
          <w:color w:val="000000"/>
          <w:sz w:val="24"/>
          <w:szCs w:val="24"/>
        </w:rPr>
        <w:t>owi gospodarczemu lub inne prze</w:t>
      </w:r>
      <w:r w:rsidRPr="00D82873">
        <w:rPr>
          <w:color w:val="000000"/>
          <w:sz w:val="24"/>
          <w:szCs w:val="24"/>
        </w:rPr>
        <w:t>stępstwo popełnione w celu osiągnięcia korzyści majątkowych, a takż</w:t>
      </w:r>
      <w:r>
        <w:rPr>
          <w:color w:val="000000"/>
          <w:sz w:val="24"/>
          <w:szCs w:val="24"/>
        </w:rPr>
        <w:t>e za prze</w:t>
      </w:r>
      <w:r w:rsidRPr="00D82873">
        <w:rPr>
          <w:color w:val="000000"/>
          <w:sz w:val="24"/>
          <w:szCs w:val="24"/>
        </w:rPr>
        <w:t>stępstwo skarbowe lub przestępstwo udziału w zorganizowanej grupie albo związku mających na celu popełnienie przestępstwa lub przestę</w:t>
      </w:r>
      <w:r>
        <w:rPr>
          <w:color w:val="000000"/>
          <w:sz w:val="24"/>
          <w:szCs w:val="24"/>
        </w:rPr>
        <w:t>pstwa skarbowe</w:t>
      </w:r>
      <w:r w:rsidRPr="00D82873">
        <w:rPr>
          <w:color w:val="000000"/>
          <w:sz w:val="24"/>
          <w:szCs w:val="24"/>
        </w:rPr>
        <w:t xml:space="preserve">go; </w:t>
      </w:r>
    </w:p>
    <w:p w:rsidR="00A64C31" w:rsidRPr="00D82873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 xml:space="preserve"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 </w:t>
      </w:r>
    </w:p>
    <w:p w:rsidR="00A64C31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D8287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ab/>
      </w:r>
      <w:r w:rsidRPr="00D82873">
        <w:rPr>
          <w:color w:val="000000"/>
          <w:sz w:val="24"/>
          <w:szCs w:val="24"/>
        </w:rPr>
        <w:t>podmioty zbiorowe, wobec których sąd orzekł zakaz ubiegania się o zamówienia na podstawie przepisów o odpowiedzialności podmiotów zbiorowych za cz</w:t>
      </w:r>
      <w:r>
        <w:rPr>
          <w:color w:val="000000"/>
          <w:sz w:val="24"/>
          <w:szCs w:val="24"/>
        </w:rPr>
        <w:t>yny zabronione pod groźbą kary;</w:t>
      </w:r>
    </w:p>
    <w:p w:rsidR="00A64C31" w:rsidRPr="009955D8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955D8">
        <w:rPr>
          <w:sz w:val="24"/>
          <w:szCs w:val="24"/>
        </w:rPr>
        <w:t xml:space="preserve">) </w:t>
      </w:r>
      <w:r w:rsidRPr="009955D8">
        <w:rPr>
          <w:sz w:val="24"/>
          <w:szCs w:val="24"/>
        </w:rPr>
        <w:tab/>
        <w:t>wykonawców będących osobami fizycznymi, które prawom</w:t>
      </w:r>
      <w:r>
        <w:rPr>
          <w:sz w:val="24"/>
          <w:szCs w:val="24"/>
        </w:rPr>
        <w:t xml:space="preserve">ocnie skazano za przestępstwo, </w:t>
      </w:r>
      <w:r w:rsidRPr="009955D8">
        <w:rPr>
          <w:sz w:val="24"/>
          <w:szCs w:val="24"/>
        </w:rPr>
        <w:t xml:space="preserve">o którym mowa w art. 9 lub art. 10 ustawy z dnia 15 czerwca 2012 r. </w:t>
      </w:r>
      <w:r>
        <w:rPr>
          <w:sz w:val="24"/>
          <w:szCs w:val="24"/>
        </w:rPr>
        <w:br/>
      </w:r>
      <w:r w:rsidRPr="009955D8">
        <w:rPr>
          <w:sz w:val="24"/>
          <w:szCs w:val="24"/>
        </w:rPr>
        <w:t xml:space="preserve">o skutkach powierzania wykonywania pracy cudzoziemcom przebywającym wbrew przepisom na terytorium Rzeczypospolitej Polskiej (Dz. U. poz. 769) – przez okres </w:t>
      </w:r>
      <w:r>
        <w:rPr>
          <w:sz w:val="24"/>
          <w:szCs w:val="24"/>
        </w:rPr>
        <w:br/>
      </w:r>
      <w:r w:rsidRPr="009955D8">
        <w:rPr>
          <w:sz w:val="24"/>
          <w:szCs w:val="24"/>
        </w:rPr>
        <w:t>1 roku od dnia uprawomocnienia się wyroku;</w:t>
      </w:r>
    </w:p>
    <w:p w:rsidR="00A64C31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sz w:val="24"/>
          <w:szCs w:val="24"/>
        </w:rPr>
      </w:pPr>
      <w:r w:rsidRPr="009955D8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0</w:t>
      </w:r>
      <w:r w:rsidRPr="009955D8">
        <w:rPr>
          <w:sz w:val="24"/>
          <w:szCs w:val="24"/>
        </w:rPr>
        <w:t xml:space="preserve">) </w:t>
      </w:r>
      <w:r w:rsidRPr="009955D8">
        <w:rPr>
          <w:sz w:val="24"/>
          <w:szCs w:val="24"/>
        </w:rPr>
        <w:tab/>
        <w:t>wykonawców będących spółka jawna, spółka partner</w:t>
      </w:r>
      <w:r>
        <w:rPr>
          <w:sz w:val="24"/>
          <w:szCs w:val="24"/>
        </w:rPr>
        <w:t xml:space="preserve">ska, spółka komandytowa, spółka </w:t>
      </w:r>
      <w:r w:rsidRPr="009955D8">
        <w:rPr>
          <w:sz w:val="24"/>
          <w:szCs w:val="24"/>
        </w:rPr>
        <w:t>komandytowo-akcyjna lub osoba prawna, których odpowiednio wspólnika, partnera, członka zarządu, komplementariusza lub urzędująceg</w:t>
      </w:r>
      <w:r>
        <w:rPr>
          <w:sz w:val="24"/>
          <w:szCs w:val="24"/>
        </w:rPr>
        <w:t xml:space="preserve">o członka organu zarządzającego </w:t>
      </w:r>
      <w:r w:rsidRPr="009955D8">
        <w:rPr>
          <w:sz w:val="24"/>
          <w:szCs w:val="24"/>
        </w:rPr>
        <w:t xml:space="preserve">prawomocnie skazano za przestępstwo, o którym mowa w art. 9 lub art. 10 ustawy z dnia 15 czerwca 2012 r. o skutkach powierzania wykonywania pracy cudzoziemcom przebywającym wbrew przepisom na terytorium Rzeczypospolitej Polskiej – przez okres 1 </w:t>
      </w:r>
      <w:r>
        <w:rPr>
          <w:sz w:val="24"/>
          <w:szCs w:val="24"/>
        </w:rPr>
        <w:t>roku od dnia uprawomocnienia się</w:t>
      </w:r>
      <w:r w:rsidRPr="009955D8">
        <w:rPr>
          <w:sz w:val="24"/>
          <w:szCs w:val="24"/>
        </w:rPr>
        <w:t xml:space="preserve"> wyroku.</w:t>
      </w:r>
    </w:p>
    <w:p w:rsidR="00A64C31" w:rsidRPr="00286092" w:rsidRDefault="00A64C31" w:rsidP="00633E85">
      <w:pPr>
        <w:pStyle w:val="Tekstpodstawowywcity"/>
        <w:numPr>
          <w:ilvl w:val="0"/>
          <w:numId w:val="37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286092">
        <w:rPr>
          <w:sz w:val="24"/>
          <w:szCs w:val="24"/>
        </w:rPr>
        <w:t>Ponadto obowiązek wyklucz</w:t>
      </w:r>
      <w:r w:rsidR="00286092">
        <w:rPr>
          <w:sz w:val="24"/>
          <w:szCs w:val="24"/>
        </w:rPr>
        <w:t xml:space="preserve">enia </w:t>
      </w:r>
      <w:r w:rsidR="00286092" w:rsidRPr="00286092">
        <w:rPr>
          <w:sz w:val="24"/>
          <w:szCs w:val="24"/>
        </w:rPr>
        <w:t>(art. 24 ust. 2 oraz 2a)</w:t>
      </w:r>
      <w:r w:rsidR="00286092">
        <w:rPr>
          <w:sz w:val="24"/>
          <w:szCs w:val="24"/>
        </w:rPr>
        <w:t xml:space="preserve"> dotyczy wykonawców, którzy: </w:t>
      </w:r>
    </w:p>
    <w:p w:rsidR="00A64C31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FF"/>
          <w:sz w:val="24"/>
          <w:szCs w:val="24"/>
        </w:rPr>
      </w:pPr>
      <w:r w:rsidRPr="008B019C">
        <w:rPr>
          <w:color w:val="000000"/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ab/>
      </w:r>
      <w:r w:rsidRPr="008B019C">
        <w:rPr>
          <w:color w:val="000000"/>
          <w:sz w:val="24"/>
          <w:szCs w:val="24"/>
        </w:rPr>
        <w:t xml:space="preserve">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</w:t>
      </w:r>
    </w:p>
    <w:p w:rsidR="00A64C31" w:rsidRPr="008B019C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8B019C">
        <w:rPr>
          <w:color w:val="000000"/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ab/>
      </w:r>
      <w:r w:rsidRPr="008B019C">
        <w:rPr>
          <w:color w:val="000000"/>
          <w:sz w:val="24"/>
          <w:szCs w:val="24"/>
        </w:rPr>
        <w:t xml:space="preserve">nie wnieśli wadium do upływu terminu składania ofert, na przedłużony okres związania ofertą lub w terminie, o którym mowa w </w:t>
      </w:r>
      <w:r>
        <w:rPr>
          <w:color w:val="000000"/>
          <w:sz w:val="24"/>
          <w:szCs w:val="24"/>
        </w:rPr>
        <w:t>art. 46 ust. 3, albo nie zgodzi</w:t>
      </w:r>
      <w:r w:rsidRPr="008B019C">
        <w:rPr>
          <w:color w:val="000000"/>
          <w:sz w:val="24"/>
          <w:szCs w:val="24"/>
        </w:rPr>
        <w:t>li się na przedłużenie okresu związania ofertą</w:t>
      </w:r>
      <w:r>
        <w:rPr>
          <w:color w:val="000000"/>
          <w:sz w:val="24"/>
          <w:szCs w:val="24"/>
        </w:rPr>
        <w:t xml:space="preserve"> (nie dotyczy przedmiotowego postępowania)</w:t>
      </w:r>
      <w:r w:rsidRPr="008B019C">
        <w:rPr>
          <w:color w:val="000000"/>
          <w:sz w:val="24"/>
          <w:szCs w:val="24"/>
        </w:rPr>
        <w:t xml:space="preserve">; </w:t>
      </w:r>
    </w:p>
    <w:p w:rsidR="00A64C31" w:rsidRPr="008B019C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8B019C"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tab/>
      </w:r>
      <w:r w:rsidRPr="008B019C">
        <w:rPr>
          <w:color w:val="000000"/>
          <w:sz w:val="24"/>
          <w:szCs w:val="24"/>
        </w:rPr>
        <w:t xml:space="preserve">złożyli nieprawdziwe informacje mające wpływ lub mogące mieć wpływ na wynik prowadzonego postępowania; </w:t>
      </w:r>
    </w:p>
    <w:p w:rsidR="00A64C31" w:rsidRDefault="00A64C31" w:rsidP="00D552A3">
      <w:pPr>
        <w:autoSpaceDE w:val="0"/>
        <w:autoSpaceDN w:val="0"/>
        <w:adjustRightInd w:val="0"/>
        <w:spacing w:line="360" w:lineRule="auto"/>
        <w:ind w:left="851" w:hanging="425"/>
        <w:jc w:val="both"/>
        <w:rPr>
          <w:color w:val="000000"/>
          <w:sz w:val="24"/>
          <w:szCs w:val="24"/>
        </w:rPr>
      </w:pPr>
      <w:r w:rsidRPr="008B019C">
        <w:rPr>
          <w:color w:val="000000"/>
          <w:sz w:val="24"/>
          <w:szCs w:val="24"/>
        </w:rPr>
        <w:t xml:space="preserve">4) </w:t>
      </w:r>
      <w:r>
        <w:rPr>
          <w:color w:val="000000"/>
          <w:sz w:val="24"/>
          <w:szCs w:val="24"/>
        </w:rPr>
        <w:tab/>
      </w:r>
      <w:r w:rsidRPr="008B019C">
        <w:rPr>
          <w:color w:val="000000"/>
          <w:sz w:val="24"/>
          <w:szCs w:val="24"/>
        </w:rPr>
        <w:t>nie wykazali spełniania w</w:t>
      </w:r>
      <w:r>
        <w:rPr>
          <w:color w:val="000000"/>
          <w:sz w:val="24"/>
          <w:szCs w:val="24"/>
        </w:rPr>
        <w:t>arunków udziału w postępowaniu;</w:t>
      </w:r>
    </w:p>
    <w:p w:rsidR="009A4458" w:rsidRDefault="00A64C31" w:rsidP="00D552A3">
      <w:pPr>
        <w:autoSpaceDE w:val="0"/>
        <w:spacing w:line="360" w:lineRule="auto"/>
        <w:ind w:left="851" w:hanging="425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5) </w:t>
      </w:r>
      <w:r>
        <w:rPr>
          <w:rFonts w:eastAsia="Calibri"/>
          <w:iCs/>
          <w:sz w:val="24"/>
          <w:szCs w:val="24"/>
        </w:rPr>
        <w:tab/>
        <w:t>nale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 xml:space="preserve">c do tej samej grupy kapitałowej, w rozumieniu ustawy z dnia 16 lutego 2007 r. o ochronie konkurencji i konsumentów (Dz. U. Nr 50, poz. 331, z </w:t>
      </w:r>
      <w:proofErr w:type="spellStart"/>
      <w:r>
        <w:rPr>
          <w:rFonts w:eastAsia="Calibri"/>
          <w:iCs/>
          <w:sz w:val="24"/>
          <w:szCs w:val="24"/>
        </w:rPr>
        <w:t>pó</w:t>
      </w:r>
      <w:r>
        <w:rPr>
          <w:rFonts w:eastAsia="Calibri"/>
          <w:sz w:val="24"/>
          <w:szCs w:val="24"/>
        </w:rPr>
        <w:t>z</w:t>
      </w:r>
      <w:r>
        <w:rPr>
          <w:rFonts w:eastAsia="Calibri"/>
          <w:iCs/>
          <w:sz w:val="24"/>
          <w:szCs w:val="24"/>
        </w:rPr>
        <w:t>n</w:t>
      </w:r>
      <w:proofErr w:type="spellEnd"/>
      <w:r>
        <w:rPr>
          <w:rFonts w:eastAsia="Calibri"/>
          <w:iCs/>
          <w:sz w:val="24"/>
          <w:szCs w:val="24"/>
        </w:rPr>
        <w:t>. zm.), zło</w:t>
      </w:r>
      <w:r>
        <w:rPr>
          <w:rFonts w:eastAsia="Calibri"/>
          <w:sz w:val="24"/>
          <w:szCs w:val="24"/>
        </w:rPr>
        <w:t>ż</w:t>
      </w:r>
      <w:r>
        <w:rPr>
          <w:rFonts w:eastAsia="Calibri"/>
          <w:iCs/>
          <w:sz w:val="24"/>
          <w:szCs w:val="24"/>
        </w:rPr>
        <w:t>yli odr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>bne oferty lub wnioski o dopuszczenie do udziału w tym samym post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 xml:space="preserve">powaniu, chyba </w:t>
      </w:r>
      <w:r>
        <w:rPr>
          <w:rFonts w:eastAsia="Calibri"/>
          <w:sz w:val="24"/>
          <w:szCs w:val="24"/>
        </w:rPr>
        <w:t>z</w:t>
      </w:r>
      <w:r>
        <w:rPr>
          <w:rFonts w:eastAsia="Calibri"/>
          <w:iCs/>
          <w:sz w:val="24"/>
          <w:szCs w:val="24"/>
        </w:rPr>
        <w:t>e wyka</w:t>
      </w:r>
      <w:r>
        <w:rPr>
          <w:rFonts w:eastAsia="Calibri"/>
          <w:sz w:val="24"/>
          <w:szCs w:val="24"/>
        </w:rPr>
        <w:t>żą</w:t>
      </w:r>
      <w:r>
        <w:rPr>
          <w:rFonts w:eastAsia="Calibri"/>
          <w:iCs/>
          <w:sz w:val="24"/>
          <w:szCs w:val="24"/>
        </w:rPr>
        <w:t>, ze istniej</w:t>
      </w:r>
      <w:r>
        <w:rPr>
          <w:rFonts w:eastAsia="Calibri"/>
          <w:sz w:val="24"/>
          <w:szCs w:val="24"/>
        </w:rPr>
        <w:t>ą</w:t>
      </w:r>
      <w:r>
        <w:rPr>
          <w:rFonts w:eastAsia="Calibri"/>
          <w:iCs/>
          <w:sz w:val="24"/>
          <w:szCs w:val="24"/>
        </w:rPr>
        <w:t>ce mi</w:t>
      </w:r>
      <w:r>
        <w:rPr>
          <w:rFonts w:eastAsia="Calibri"/>
          <w:sz w:val="24"/>
          <w:szCs w:val="24"/>
        </w:rPr>
        <w:t>e</w:t>
      </w:r>
      <w:r>
        <w:rPr>
          <w:rFonts w:eastAsia="Calibri"/>
          <w:iCs/>
          <w:sz w:val="24"/>
          <w:szCs w:val="24"/>
        </w:rPr>
        <w:t>dzy nimi powi</w:t>
      </w:r>
      <w:r>
        <w:rPr>
          <w:rFonts w:eastAsia="Calibri"/>
          <w:sz w:val="24"/>
          <w:szCs w:val="24"/>
        </w:rPr>
        <w:t>ą</w:t>
      </w:r>
      <w:r>
        <w:rPr>
          <w:rFonts w:eastAsia="Calibri"/>
          <w:iCs/>
          <w:sz w:val="24"/>
          <w:szCs w:val="24"/>
        </w:rPr>
        <w:t>zania nie prowadz</w:t>
      </w:r>
      <w:r>
        <w:rPr>
          <w:rFonts w:eastAsia="Calibri"/>
          <w:sz w:val="24"/>
          <w:szCs w:val="24"/>
        </w:rPr>
        <w:t xml:space="preserve">a </w:t>
      </w:r>
      <w:r>
        <w:rPr>
          <w:rFonts w:eastAsia="Calibri"/>
          <w:iCs/>
          <w:sz w:val="24"/>
          <w:szCs w:val="24"/>
        </w:rPr>
        <w:t>do zachwiania uczciwej konkurencji pomi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>dzy wykonawcami w post</w:t>
      </w:r>
      <w:r>
        <w:rPr>
          <w:rFonts w:eastAsia="Calibri"/>
          <w:sz w:val="24"/>
          <w:szCs w:val="24"/>
        </w:rPr>
        <w:t>ę</w:t>
      </w:r>
      <w:r>
        <w:rPr>
          <w:rFonts w:eastAsia="Calibri"/>
          <w:iCs/>
          <w:sz w:val="24"/>
          <w:szCs w:val="24"/>
        </w:rPr>
        <w:t xml:space="preserve">powaniu </w:t>
      </w:r>
      <w:r>
        <w:rPr>
          <w:rFonts w:eastAsia="Calibri"/>
          <w:iCs/>
          <w:sz w:val="24"/>
          <w:szCs w:val="24"/>
        </w:rPr>
        <w:br/>
        <w:t>o udzielenie zamówienia</w:t>
      </w:r>
      <w:r w:rsidR="009A4458">
        <w:rPr>
          <w:rFonts w:eastAsia="Calibri"/>
          <w:iCs/>
          <w:sz w:val="24"/>
          <w:szCs w:val="24"/>
        </w:rPr>
        <w:t>,</w:t>
      </w:r>
    </w:p>
    <w:p w:rsidR="00633E85" w:rsidRPr="00A763CC" w:rsidRDefault="00633E85" w:rsidP="00633E85">
      <w:pPr>
        <w:pStyle w:val="Akapitzlist"/>
        <w:numPr>
          <w:ilvl w:val="0"/>
          <w:numId w:val="46"/>
        </w:numPr>
        <w:autoSpaceDE w:val="0"/>
        <w:spacing w:line="360" w:lineRule="auto"/>
        <w:ind w:left="782" w:hanging="357"/>
        <w:jc w:val="both"/>
        <w:rPr>
          <w:rFonts w:eastAsia="Calibri"/>
          <w:iCs/>
          <w:sz w:val="24"/>
          <w:szCs w:val="24"/>
        </w:rPr>
      </w:pPr>
      <w:r w:rsidRPr="00A763CC">
        <w:rPr>
          <w:rFonts w:eastAsia="Calibri"/>
          <w:iCs/>
          <w:sz w:val="24"/>
          <w:szCs w:val="24"/>
        </w:rPr>
        <w:t xml:space="preserve">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</w:t>
      </w:r>
      <w:r w:rsidR="00A543F2">
        <w:rPr>
          <w:rFonts w:eastAsia="Calibri"/>
          <w:iCs/>
          <w:sz w:val="24"/>
          <w:szCs w:val="24"/>
        </w:rPr>
        <w:t>wykonawcy</w:t>
      </w:r>
      <w:r w:rsidRPr="00A763CC">
        <w:rPr>
          <w:rFonts w:eastAsia="Calibri"/>
          <w:iCs/>
          <w:sz w:val="24"/>
          <w:szCs w:val="24"/>
        </w:rPr>
        <w:t xml:space="preserve"> w ogłoszeniu o zamówieniu, w specyfikacji istotnych warunków zamówienia lub w zaproszeniu do negocjacji. Zamawiający nie wyklucza z postępowania o udzielenie zamówienia </w:t>
      </w:r>
      <w:r w:rsidR="00A543F2">
        <w:rPr>
          <w:rFonts w:eastAsia="Calibri"/>
          <w:iCs/>
          <w:sz w:val="24"/>
          <w:szCs w:val="24"/>
        </w:rPr>
        <w:t>wykonawcy</w:t>
      </w:r>
      <w:r w:rsidRPr="00A763CC">
        <w:rPr>
          <w:rFonts w:eastAsia="Calibri"/>
          <w:iCs/>
          <w:sz w:val="24"/>
          <w:szCs w:val="24"/>
        </w:rPr>
        <w:t xml:space="preserve">, który udowodni, że podjął </w:t>
      </w:r>
      <w:r w:rsidRPr="00A763CC">
        <w:rPr>
          <w:rFonts w:eastAsia="Calibri"/>
          <w:iCs/>
          <w:sz w:val="24"/>
          <w:szCs w:val="24"/>
        </w:rPr>
        <w:lastRenderedPageBreak/>
        <w:t>konkretne środki techniczne, organizacyjne i kadrowe, które mają zapobiec zawinionemu i poważnemu naruszaniu obowiązków zawodowych w przyszłości oraz naprawił szkody powstałe w wyniku naruszenia obowiązków zawodowych lub zobowiązał się do ich naprawienia.</w:t>
      </w:r>
    </w:p>
    <w:p w:rsidR="00A64C31" w:rsidRPr="00286092" w:rsidRDefault="00A64C31" w:rsidP="00633E85">
      <w:pPr>
        <w:pStyle w:val="Tekstpodstawowywcity"/>
        <w:numPr>
          <w:ilvl w:val="0"/>
          <w:numId w:val="37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286092">
        <w:rPr>
          <w:sz w:val="24"/>
          <w:szCs w:val="24"/>
        </w:rPr>
        <w:t>Spełnianie warunków określonych w specyfikacji istotnych warunków zamówienia.</w:t>
      </w:r>
    </w:p>
    <w:p w:rsidR="00A64C31" w:rsidRDefault="00A64C31" w:rsidP="00633E85">
      <w:pPr>
        <w:pStyle w:val="Tekstpodstawowywcity"/>
        <w:numPr>
          <w:ilvl w:val="0"/>
          <w:numId w:val="37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Ocena spełniania warunków wymaganych od wykonawców zostanie dokonana na  podstawie analizy przedstawionych dokumentów (niżej wymienionych).</w:t>
      </w:r>
      <w:r w:rsidRPr="00286092">
        <w:rPr>
          <w:sz w:val="24"/>
          <w:szCs w:val="24"/>
        </w:rPr>
        <w:t xml:space="preserve"> </w:t>
      </w:r>
      <w:r>
        <w:rPr>
          <w:sz w:val="24"/>
          <w:szCs w:val="24"/>
        </w:rPr>
        <w:t>Ocena spełnienia wymogów określonych dla Wykonawców będzie dokonywana przy zastosowaniu kryterium „spełnia”, „nie spełnia”. Oferta spełniająca wymogi otrzyma ocenę „spełnia”, natomiast oferta niespełniająca wymogów otrzyma ocenę „nie spełnia” i zostanie uznana za odrzuconą.</w:t>
      </w:r>
    </w:p>
    <w:p w:rsidR="005B0A3F" w:rsidRPr="005B0A3F" w:rsidRDefault="005B0A3F" w:rsidP="005B0A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B0A3F">
        <w:rPr>
          <w:rFonts w:eastAsia="Calibri"/>
          <w:b/>
          <w:bCs/>
          <w:sz w:val="24"/>
          <w:szCs w:val="24"/>
          <w:lang w:eastAsia="en-US"/>
        </w:rPr>
        <w:t>Uwaga :</w:t>
      </w:r>
    </w:p>
    <w:p w:rsidR="005B0A3F" w:rsidRPr="005B0A3F" w:rsidRDefault="005B0A3F" w:rsidP="005B0A3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5B0A3F">
        <w:rPr>
          <w:rFonts w:eastAsia="Calibri"/>
          <w:b/>
          <w:bCs/>
          <w:sz w:val="24"/>
          <w:szCs w:val="24"/>
          <w:lang w:eastAsia="en-US"/>
        </w:rPr>
        <w:t>WYSTARCZY ZŁO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Ż</w:t>
      </w:r>
      <w:r w:rsidRPr="005B0A3F">
        <w:rPr>
          <w:rFonts w:eastAsia="Calibri"/>
          <w:b/>
          <w:bCs/>
          <w:sz w:val="24"/>
          <w:szCs w:val="24"/>
          <w:lang w:eastAsia="en-US"/>
        </w:rPr>
        <w:t>Y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Ć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 xml:space="preserve"> </w:t>
      </w:r>
      <w:r w:rsidRPr="005B0A3F">
        <w:rPr>
          <w:rFonts w:eastAsia="Calibri"/>
          <w:b/>
          <w:bCs/>
          <w:sz w:val="24"/>
          <w:szCs w:val="24"/>
          <w:lang w:eastAsia="en-US"/>
        </w:rPr>
        <w:t>TYLKO JEDEN KOMPLET W/W O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Ś</w:t>
      </w:r>
      <w:r w:rsidRPr="005B0A3F">
        <w:rPr>
          <w:rFonts w:eastAsia="Calibri"/>
          <w:b/>
          <w:bCs/>
          <w:sz w:val="24"/>
          <w:szCs w:val="24"/>
          <w:lang w:eastAsia="en-US"/>
        </w:rPr>
        <w:t>WIADCZE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Ń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 xml:space="preserve"> </w:t>
      </w:r>
      <w:r w:rsidRPr="005B0A3F">
        <w:rPr>
          <w:rFonts w:eastAsia="Calibri"/>
          <w:b/>
          <w:bCs/>
          <w:sz w:val="24"/>
          <w:szCs w:val="24"/>
          <w:lang w:eastAsia="en-US"/>
        </w:rPr>
        <w:t>I DOKUMENTÓW, NIEZALE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Ż</w:t>
      </w:r>
      <w:r w:rsidRPr="005B0A3F">
        <w:rPr>
          <w:rFonts w:eastAsia="Calibri"/>
          <w:b/>
          <w:bCs/>
          <w:sz w:val="24"/>
          <w:szCs w:val="24"/>
          <w:lang w:eastAsia="en-US"/>
        </w:rPr>
        <w:t>NIE OD LICZBY SKŁADANYCH PRZEZ WYKONAWC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Ę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 xml:space="preserve"> </w:t>
      </w:r>
      <w:r w:rsidRPr="005B0A3F">
        <w:rPr>
          <w:rFonts w:eastAsia="Calibri"/>
          <w:b/>
          <w:bCs/>
          <w:sz w:val="24"/>
          <w:szCs w:val="24"/>
          <w:lang w:eastAsia="en-US"/>
        </w:rPr>
        <w:t>OFERT CZ</w:t>
      </w:r>
      <w:r w:rsidRPr="005B0A3F">
        <w:rPr>
          <w:rFonts w:ascii="TimesNewRoman" w:eastAsia="TimesNewRoman" w:cs="TimesNewRoman"/>
          <w:b/>
          <w:sz w:val="24"/>
          <w:szCs w:val="24"/>
          <w:lang w:eastAsia="en-US"/>
        </w:rPr>
        <w:t>ĘŚ</w:t>
      </w:r>
      <w:r w:rsidRPr="005B0A3F">
        <w:rPr>
          <w:rFonts w:eastAsia="Calibri"/>
          <w:b/>
          <w:bCs/>
          <w:sz w:val="24"/>
          <w:szCs w:val="24"/>
          <w:lang w:eastAsia="en-US"/>
        </w:rPr>
        <w:t>CIOWYCH.</w:t>
      </w:r>
    </w:p>
    <w:p w:rsidR="00A86D32" w:rsidRDefault="00A86D32" w:rsidP="00D552A3">
      <w:pPr>
        <w:pStyle w:val="Tekstpodstawowywcity"/>
        <w:spacing w:after="0" w:line="360" w:lineRule="auto"/>
        <w:ind w:left="0" w:right="-108"/>
        <w:rPr>
          <w:b/>
          <w:bCs/>
          <w:sz w:val="24"/>
          <w:szCs w:val="24"/>
        </w:rPr>
      </w:pPr>
    </w:p>
    <w:p w:rsidR="00A64C31" w:rsidRPr="009F4EBB" w:rsidRDefault="00A64C31" w:rsidP="00D552A3">
      <w:pPr>
        <w:pStyle w:val="Tekstpodstawowywcity"/>
        <w:spacing w:after="0" w:line="360" w:lineRule="auto"/>
        <w:ind w:left="0" w:right="-108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VI</w:t>
      </w:r>
      <w:r>
        <w:rPr>
          <w:b/>
          <w:bCs/>
          <w:sz w:val="24"/>
          <w:szCs w:val="24"/>
        </w:rPr>
        <w:t>I</w:t>
      </w:r>
      <w:r w:rsidRPr="00BE0899">
        <w:rPr>
          <w:b/>
          <w:bCs/>
          <w:sz w:val="24"/>
          <w:szCs w:val="24"/>
        </w:rPr>
        <w:t xml:space="preserve">. </w:t>
      </w:r>
      <w:r w:rsidRPr="009F4EBB">
        <w:rPr>
          <w:b/>
          <w:bCs/>
          <w:sz w:val="24"/>
          <w:szCs w:val="24"/>
          <w:u w:val="single"/>
        </w:rPr>
        <w:t>Wykaz oświadczeń lub dokumentów, jakie mają dostarczyć wykonawcy w celu potwierdzenia spełnienia warunków udziału w postępowaniu</w:t>
      </w:r>
      <w:r w:rsidR="00E706E7" w:rsidRPr="009F4EBB">
        <w:rPr>
          <w:b/>
          <w:bCs/>
          <w:sz w:val="24"/>
          <w:szCs w:val="24"/>
          <w:u w:val="single"/>
        </w:rPr>
        <w:t xml:space="preserve"> </w:t>
      </w:r>
      <w:r w:rsidRPr="009F4EBB">
        <w:rPr>
          <w:b/>
          <w:bCs/>
          <w:sz w:val="24"/>
          <w:szCs w:val="24"/>
          <w:u w:val="single"/>
        </w:rPr>
        <w:t xml:space="preserve">wraz z ofertą </w:t>
      </w:r>
      <w:r w:rsidRPr="009F4EBB">
        <w:rPr>
          <w:b/>
          <w:sz w:val="24"/>
          <w:szCs w:val="24"/>
          <w:u w:val="single"/>
        </w:rPr>
        <w:t>należy przedłożyć</w:t>
      </w:r>
      <w:r w:rsidRPr="009F4EBB">
        <w:rPr>
          <w:sz w:val="24"/>
          <w:szCs w:val="24"/>
          <w:u w:val="single"/>
        </w:rPr>
        <w:t>:</w:t>
      </w:r>
    </w:p>
    <w:p w:rsidR="00A64C31" w:rsidRPr="00BE0899" w:rsidRDefault="00A64C31" w:rsidP="00A86D32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pełnomocnictwo do reprezentowania firmy, jeśli nie wynika ono z innych przedstawionych dokumentów</w:t>
      </w:r>
    </w:p>
    <w:p w:rsidR="00A64C31" w:rsidRDefault="00A64C31" w:rsidP="00D552A3">
      <w:pPr>
        <w:tabs>
          <w:tab w:val="left" w:pos="360"/>
        </w:tabs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76166F">
        <w:rPr>
          <w:i/>
          <w:iCs/>
          <w:sz w:val="22"/>
          <w:szCs w:val="22"/>
        </w:rPr>
        <w:t xml:space="preserve">(POUCZENIE: Pełnomocnictwo do podpisywania oferty i składania ewentualnych wyjaśnień, jeśli osobą podpisującą nie jest osoba upoważniona na podstawie wypisu z Krajowego Rejestru Sądowego lub zaświadczenia o prowadzeniu działalności gospodarczej. Jeśli pełnomocnictwo nie ma postaci aktu notarialnego powinno zawierać pieczęć Wykonawcy, imienną pieczątkę wystawiającego pełnomocnictwa i jego podpis. Pełnomocnictwo musi być dołączone do oferty </w:t>
      </w:r>
      <w:r>
        <w:rPr>
          <w:i/>
          <w:iCs/>
          <w:sz w:val="22"/>
          <w:szCs w:val="22"/>
        </w:rPr>
        <w:br/>
      </w:r>
      <w:r w:rsidRPr="0076166F">
        <w:rPr>
          <w:i/>
          <w:iCs/>
          <w:sz w:val="22"/>
          <w:szCs w:val="22"/>
        </w:rPr>
        <w:t>w formie oryginału albo kopii poświadczonej przez notariusza za zgodność z oryginałem. Złożenie dokumentu pełnomocnictwa w postępowaniu o udzielenie zamówienia publicznego</w:t>
      </w:r>
      <w:r>
        <w:rPr>
          <w:i/>
          <w:iCs/>
          <w:sz w:val="22"/>
          <w:szCs w:val="22"/>
        </w:rPr>
        <w:t>, nie podlega opłacie skarbowej,</w:t>
      </w:r>
    </w:p>
    <w:p w:rsidR="00A64C31" w:rsidRDefault="00A64C31" w:rsidP="00A86D32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dowód wniesienia wadium, </w:t>
      </w:r>
    </w:p>
    <w:p w:rsidR="00A86D32" w:rsidRDefault="00326AF6" w:rsidP="00D552A3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6"/>
          <w:szCs w:val="26"/>
          <w:u w:val="single"/>
        </w:rPr>
      </w:pPr>
      <w:r w:rsidRPr="00286092">
        <w:rPr>
          <w:sz w:val="26"/>
          <w:szCs w:val="26"/>
          <w:u w:val="single"/>
        </w:rPr>
        <w:t>karty katalogowe produktu zawierając</w:t>
      </w:r>
      <w:r w:rsidR="00BE2A1E">
        <w:rPr>
          <w:sz w:val="26"/>
          <w:szCs w:val="26"/>
          <w:u w:val="single"/>
        </w:rPr>
        <w:t>ego</w:t>
      </w:r>
      <w:r w:rsidRPr="00286092">
        <w:rPr>
          <w:sz w:val="26"/>
          <w:szCs w:val="26"/>
          <w:u w:val="single"/>
        </w:rPr>
        <w:t xml:space="preserve"> informacj</w:t>
      </w:r>
      <w:r w:rsidR="00BE2A1E">
        <w:rPr>
          <w:sz w:val="26"/>
          <w:szCs w:val="26"/>
          <w:u w:val="single"/>
        </w:rPr>
        <w:t>ę</w:t>
      </w:r>
      <w:r w:rsidRPr="00286092">
        <w:rPr>
          <w:sz w:val="26"/>
          <w:szCs w:val="26"/>
          <w:u w:val="single"/>
        </w:rPr>
        <w:t xml:space="preserve"> o zaproponowanych urządzeniach</w:t>
      </w:r>
      <w:r w:rsidR="00A86D32">
        <w:rPr>
          <w:sz w:val="26"/>
          <w:szCs w:val="26"/>
          <w:u w:val="single"/>
        </w:rPr>
        <w:t>:</w:t>
      </w:r>
    </w:p>
    <w:p w:rsidR="00A86D32" w:rsidRDefault="00326AF6" w:rsidP="00A86D32">
      <w:pPr>
        <w:pStyle w:val="Akapitzlist"/>
        <w:numPr>
          <w:ilvl w:val="0"/>
          <w:numId w:val="48"/>
        </w:numPr>
        <w:autoSpaceDE w:val="0"/>
        <w:spacing w:line="360" w:lineRule="auto"/>
        <w:ind w:left="782" w:hanging="357"/>
        <w:jc w:val="both"/>
        <w:rPr>
          <w:rFonts w:eastAsia="Calibri"/>
          <w:iCs/>
          <w:sz w:val="24"/>
          <w:szCs w:val="24"/>
        </w:rPr>
      </w:pPr>
      <w:r w:rsidRPr="00A86D32">
        <w:rPr>
          <w:rFonts w:eastAsia="Calibri"/>
          <w:iCs/>
          <w:sz w:val="24"/>
          <w:szCs w:val="24"/>
        </w:rPr>
        <w:t>kamer</w:t>
      </w:r>
      <w:r w:rsidR="00A86D32">
        <w:rPr>
          <w:rFonts w:eastAsia="Calibri"/>
          <w:iCs/>
          <w:sz w:val="24"/>
          <w:szCs w:val="24"/>
        </w:rPr>
        <w:t>y</w:t>
      </w:r>
      <w:r w:rsidRPr="00A86D32">
        <w:rPr>
          <w:rFonts w:eastAsia="Calibri"/>
          <w:iCs/>
          <w:sz w:val="24"/>
          <w:szCs w:val="24"/>
        </w:rPr>
        <w:t xml:space="preserve"> IP</w:t>
      </w:r>
      <w:r w:rsidR="00A86D32">
        <w:rPr>
          <w:rFonts w:eastAsia="Calibri"/>
          <w:iCs/>
          <w:sz w:val="24"/>
          <w:szCs w:val="24"/>
        </w:rPr>
        <w:t xml:space="preserve"> – stałopozycyjna</w:t>
      </w:r>
      <w:r w:rsidRPr="00A86D32">
        <w:rPr>
          <w:rFonts w:eastAsia="Calibri"/>
          <w:iCs/>
          <w:sz w:val="24"/>
          <w:szCs w:val="24"/>
        </w:rPr>
        <w:t>,</w:t>
      </w:r>
    </w:p>
    <w:p w:rsidR="00A86D32" w:rsidRDefault="00A86D32" w:rsidP="00A86D32">
      <w:pPr>
        <w:pStyle w:val="Akapitzlist"/>
        <w:numPr>
          <w:ilvl w:val="0"/>
          <w:numId w:val="48"/>
        </w:numPr>
        <w:autoSpaceDE w:val="0"/>
        <w:spacing w:line="360" w:lineRule="auto"/>
        <w:ind w:left="782" w:hanging="357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kamery </w:t>
      </w:r>
      <w:r w:rsidRPr="00A86D32">
        <w:rPr>
          <w:rFonts w:eastAsia="Calibri"/>
          <w:iCs/>
          <w:sz w:val="24"/>
          <w:szCs w:val="24"/>
        </w:rPr>
        <w:t>IP PTZ</w:t>
      </w:r>
      <w:r>
        <w:rPr>
          <w:rFonts w:eastAsia="Calibri"/>
          <w:iCs/>
          <w:sz w:val="24"/>
          <w:szCs w:val="24"/>
        </w:rPr>
        <w:t xml:space="preserve"> – szybkoobrotowa,</w:t>
      </w:r>
    </w:p>
    <w:p w:rsidR="00A86D32" w:rsidRDefault="00A86D32" w:rsidP="00A86D32">
      <w:pPr>
        <w:pStyle w:val="Akapitzlist"/>
        <w:numPr>
          <w:ilvl w:val="0"/>
          <w:numId w:val="48"/>
        </w:numPr>
        <w:autoSpaceDE w:val="0"/>
        <w:spacing w:line="360" w:lineRule="auto"/>
        <w:ind w:left="782" w:hanging="357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lastRenderedPageBreak/>
        <w:t xml:space="preserve">kamery </w:t>
      </w:r>
      <w:r w:rsidR="005D0EC5">
        <w:rPr>
          <w:rFonts w:eastAsia="Calibri"/>
          <w:iCs/>
          <w:sz w:val="24"/>
          <w:szCs w:val="24"/>
        </w:rPr>
        <w:t>IP ANPR</w:t>
      </w:r>
      <w:r w:rsidR="00326AF6" w:rsidRPr="00A86D32">
        <w:rPr>
          <w:rFonts w:eastAsia="Calibri"/>
          <w:iCs/>
          <w:sz w:val="24"/>
          <w:szCs w:val="24"/>
        </w:rPr>
        <w:t xml:space="preserve">, </w:t>
      </w:r>
    </w:p>
    <w:p w:rsidR="004D152D" w:rsidRPr="00286092" w:rsidRDefault="004D152D" w:rsidP="00D552A3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kart</w:t>
      </w:r>
      <w:r w:rsidR="00E942D6">
        <w:rPr>
          <w:sz w:val="26"/>
          <w:szCs w:val="26"/>
          <w:u w:val="single"/>
        </w:rPr>
        <w:t>ę</w:t>
      </w:r>
      <w:r>
        <w:rPr>
          <w:sz w:val="26"/>
          <w:szCs w:val="26"/>
          <w:u w:val="single"/>
        </w:rPr>
        <w:t xml:space="preserve"> katalogowa przewodu światłowodowego,</w:t>
      </w:r>
    </w:p>
    <w:p w:rsidR="00BE2A1E" w:rsidRPr="00BE2A1E" w:rsidRDefault="00A64C31" w:rsidP="00A86D32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86D32">
        <w:rPr>
          <w:sz w:val="24"/>
          <w:szCs w:val="24"/>
        </w:rPr>
        <w:t>listę podmiotów należących do tej</w:t>
      </w:r>
      <w:r w:rsidRPr="000D6544">
        <w:rPr>
          <w:sz w:val="24"/>
          <w:szCs w:val="24"/>
        </w:rPr>
        <w:t xml:space="preserve"> </w:t>
      </w:r>
      <w:r w:rsidRPr="00A86D32">
        <w:rPr>
          <w:sz w:val="24"/>
          <w:szCs w:val="24"/>
        </w:rPr>
        <w:t xml:space="preserve">samej grupy kapitałowej, o której mowa w art. 24 ust. 2 </w:t>
      </w:r>
      <w:proofErr w:type="spellStart"/>
      <w:r w:rsidRPr="00A86D32">
        <w:rPr>
          <w:sz w:val="24"/>
          <w:szCs w:val="24"/>
        </w:rPr>
        <w:t>pkt</w:t>
      </w:r>
      <w:proofErr w:type="spellEnd"/>
      <w:r w:rsidRPr="00A86D32">
        <w:rPr>
          <w:sz w:val="24"/>
          <w:szCs w:val="24"/>
        </w:rPr>
        <w:t xml:space="preserve"> 5 ustawy </w:t>
      </w:r>
      <w:proofErr w:type="spellStart"/>
      <w:r w:rsidRPr="00A86D32">
        <w:rPr>
          <w:sz w:val="24"/>
          <w:szCs w:val="24"/>
        </w:rPr>
        <w:t>Pzp</w:t>
      </w:r>
      <w:proofErr w:type="spellEnd"/>
      <w:r w:rsidRPr="00A86D32">
        <w:rPr>
          <w:sz w:val="24"/>
          <w:szCs w:val="24"/>
        </w:rPr>
        <w:t>, albo informację o tym, że nie</w:t>
      </w:r>
      <w:r w:rsidRPr="000D6544">
        <w:rPr>
          <w:sz w:val="24"/>
          <w:szCs w:val="24"/>
        </w:rPr>
        <w:t xml:space="preserve"> </w:t>
      </w:r>
      <w:r w:rsidRPr="00A86D32">
        <w:rPr>
          <w:sz w:val="24"/>
          <w:szCs w:val="24"/>
        </w:rPr>
        <w:t>należy do grupy kapitałowej</w:t>
      </w:r>
      <w:r w:rsidR="00BE2A1E" w:rsidRPr="00A86D32">
        <w:rPr>
          <w:sz w:val="24"/>
          <w:szCs w:val="24"/>
        </w:rPr>
        <w:t>,</w:t>
      </w:r>
    </w:p>
    <w:p w:rsidR="00EE1DAC" w:rsidRPr="00EE1DAC" w:rsidRDefault="00BE2A1E" w:rsidP="00A86D32">
      <w:pPr>
        <w:numPr>
          <w:ilvl w:val="0"/>
          <w:numId w:val="1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86D32">
        <w:rPr>
          <w:sz w:val="24"/>
          <w:szCs w:val="24"/>
        </w:rPr>
        <w:t>kosztorysy ofertowe</w:t>
      </w:r>
      <w:r w:rsidR="00CF637B" w:rsidRPr="00A86D32">
        <w:rPr>
          <w:sz w:val="24"/>
          <w:szCs w:val="24"/>
        </w:rPr>
        <w:t xml:space="preserve">, </w:t>
      </w:r>
      <w:r w:rsidR="00CF637B" w:rsidRPr="00A86D32">
        <w:rPr>
          <w:sz w:val="24"/>
          <w:szCs w:val="24"/>
          <w:u w:val="single"/>
        </w:rPr>
        <w:t>które</w:t>
      </w:r>
      <w:r w:rsidRPr="00A86D32">
        <w:rPr>
          <w:sz w:val="24"/>
          <w:szCs w:val="24"/>
          <w:u w:val="single"/>
        </w:rPr>
        <w:t xml:space="preserve"> nie będą podlegały weryfikacji przez Zamawiającego, będą służyły jako materiał pomocniczy.</w:t>
      </w:r>
      <w:r w:rsidR="00286092" w:rsidRPr="00A86D32">
        <w:rPr>
          <w:sz w:val="24"/>
          <w:szCs w:val="24"/>
        </w:rPr>
        <w:t xml:space="preserve"> </w:t>
      </w:r>
    </w:p>
    <w:p w:rsidR="00A916DB" w:rsidRDefault="00A916DB" w:rsidP="00EE1DAC">
      <w:pPr>
        <w:spacing w:line="360" w:lineRule="auto"/>
        <w:jc w:val="both"/>
        <w:rPr>
          <w:sz w:val="24"/>
          <w:szCs w:val="24"/>
          <w:u w:val="single"/>
        </w:rPr>
      </w:pPr>
    </w:p>
    <w:p w:rsidR="00A64C31" w:rsidRPr="00286092" w:rsidRDefault="00A64C31" w:rsidP="00EE1DAC">
      <w:pPr>
        <w:spacing w:line="360" w:lineRule="auto"/>
        <w:jc w:val="both"/>
        <w:rPr>
          <w:sz w:val="24"/>
          <w:szCs w:val="24"/>
        </w:rPr>
      </w:pPr>
      <w:r w:rsidRPr="00286092">
        <w:rPr>
          <w:sz w:val="24"/>
          <w:szCs w:val="24"/>
          <w:u w:val="single"/>
        </w:rPr>
        <w:t>oraz</w:t>
      </w:r>
      <w:r w:rsidR="00286092">
        <w:rPr>
          <w:sz w:val="24"/>
          <w:szCs w:val="24"/>
          <w:u w:val="single"/>
        </w:rPr>
        <w:t>:</w:t>
      </w:r>
      <w:r w:rsidRPr="00286092">
        <w:rPr>
          <w:sz w:val="24"/>
          <w:szCs w:val="24"/>
          <w:u w:val="single"/>
        </w:rPr>
        <w:t xml:space="preserve"> </w:t>
      </w:r>
    </w:p>
    <w:p w:rsidR="00A64C31" w:rsidRPr="000E6B44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>W celu wykazania spełnienia przez Wykonawcę warunków, o których mowa w art. 22</w:t>
      </w:r>
      <w:r w:rsidRPr="000E6B44">
        <w:rPr>
          <w:sz w:val="24"/>
          <w:szCs w:val="24"/>
        </w:rPr>
        <w:t xml:space="preserve"> ust. 1 ustawy z dnia 29 stycznia 2004 r. Prawo zamówień publi</w:t>
      </w:r>
      <w:r>
        <w:rPr>
          <w:sz w:val="24"/>
          <w:szCs w:val="24"/>
        </w:rPr>
        <w:t>cznych, zwanej dalej "ustawą", Z</w:t>
      </w:r>
      <w:r w:rsidRPr="000E6B44">
        <w:rPr>
          <w:sz w:val="24"/>
          <w:szCs w:val="24"/>
        </w:rPr>
        <w:t>amawiający żąda następujących dokumentów:</w:t>
      </w:r>
    </w:p>
    <w:p w:rsidR="00A64C31" w:rsidRPr="00EE1DAC" w:rsidRDefault="00A64C31" w:rsidP="00633E85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>oświadczenie o spełnieniu warunków udziału w postępowaniu (druk w załączeniu),</w:t>
      </w:r>
    </w:p>
    <w:p w:rsidR="00A64C31" w:rsidRPr="00EE1DAC" w:rsidRDefault="00A64C31" w:rsidP="00633E85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 xml:space="preserve">wykaz robót budowlanych w zakresie niezbędnym do wykazania spełnienia warunku wiedzy i doświadczenia, wykonanych w okresie ostatnich pięciu lat przed upływem terminu składania ofert, a jeżeli okres prowadzenia działalności jest krótszy - w tym okresie, z podaniem ich rodzaju i wartości, daty i miejsca wykonania oraz załączeniem dowodów dotyczących najważniejszych robót, określających czy roboty te zostały wykonane w sposób należyty oraz wskazujących, czy zostały wykonane zgodnie </w:t>
      </w:r>
      <w:r w:rsidRPr="00EE1DAC">
        <w:rPr>
          <w:sz w:val="24"/>
          <w:szCs w:val="24"/>
        </w:rPr>
        <w:br/>
        <w:t>z zasadami sztuki budowlanej i prawidłowo ukończone (wg treści zał. formularza);</w:t>
      </w:r>
    </w:p>
    <w:p w:rsidR="00A64C31" w:rsidRPr="00EE1DAC" w:rsidRDefault="00A64C31" w:rsidP="00D552A3">
      <w:pPr>
        <w:widowControl w:val="0"/>
        <w:tabs>
          <w:tab w:val="left" w:pos="360"/>
        </w:tabs>
        <w:suppressAutoHyphens/>
        <w:autoSpaceDE w:val="0"/>
        <w:spacing w:line="360" w:lineRule="auto"/>
        <w:ind w:left="720"/>
        <w:jc w:val="both"/>
        <w:rPr>
          <w:sz w:val="24"/>
          <w:szCs w:val="24"/>
        </w:rPr>
      </w:pPr>
      <w:r w:rsidRPr="00EE1DAC">
        <w:rPr>
          <w:sz w:val="24"/>
          <w:szCs w:val="24"/>
        </w:rPr>
        <w:t>(w przypadku podmiotów występujących wspólnie ocena spełnienia sprecyzowanego warunku udziału w postępowaniu zostanie dokonana łącznie dla całego konsorcjum);</w:t>
      </w:r>
    </w:p>
    <w:p w:rsidR="00A64C31" w:rsidRPr="00EE1DAC" w:rsidRDefault="00A64C31" w:rsidP="00D552A3">
      <w:pPr>
        <w:pStyle w:val="Tekstpodstawowywcity"/>
        <w:tabs>
          <w:tab w:val="left" w:pos="426"/>
        </w:tabs>
        <w:suppressAutoHyphens w:val="0"/>
        <w:autoSpaceDN w:val="0"/>
        <w:spacing w:after="0" w:line="360" w:lineRule="auto"/>
        <w:ind w:left="720" w:right="-108"/>
        <w:jc w:val="both"/>
        <w:rPr>
          <w:sz w:val="24"/>
          <w:szCs w:val="24"/>
        </w:rPr>
      </w:pPr>
      <w:r w:rsidRPr="00EE1DAC">
        <w:rPr>
          <w:rFonts w:eastAsia="Calibri"/>
          <w:i/>
          <w:sz w:val="24"/>
          <w:szCs w:val="24"/>
          <w:u w:val="single"/>
        </w:rPr>
        <w:t>informacja</w:t>
      </w:r>
      <w:r w:rsidRPr="00EE1DAC">
        <w:rPr>
          <w:rFonts w:eastAsia="Calibri"/>
          <w:i/>
          <w:sz w:val="24"/>
          <w:szCs w:val="24"/>
        </w:rPr>
        <w:t>: w przypadku, gdy Zamawiający jest podmiotem, na rzecz którego roboty wskazane w wykazie, zostały wcześniej wykonane, Wykonawca nie ma obowiązku przedkładania dowodów, potwierdzających jakość wykonania wskazanych prac</w:t>
      </w:r>
      <w:r w:rsidRPr="00EE1DAC">
        <w:rPr>
          <w:i/>
          <w:sz w:val="24"/>
          <w:szCs w:val="24"/>
        </w:rPr>
        <w:t>;</w:t>
      </w:r>
    </w:p>
    <w:p w:rsidR="00A64C31" w:rsidRPr="00A543F2" w:rsidRDefault="00A64C31" w:rsidP="00A543F2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 xml:space="preserve">oświadczenie, że osoby, które będą uczestniczyć w wykonywaniu zamówienia posiadają wymagane uprawnienia budowlane do kierowania robotami budowlanymi </w:t>
      </w:r>
      <w:r w:rsidR="00A543F2">
        <w:rPr>
          <w:sz w:val="24"/>
          <w:szCs w:val="24"/>
        </w:rPr>
        <w:t xml:space="preserve">bez ograniczeń </w:t>
      </w:r>
      <w:r w:rsidR="008C2590" w:rsidRPr="00EE1DAC">
        <w:rPr>
          <w:sz w:val="24"/>
          <w:szCs w:val="24"/>
        </w:rPr>
        <w:t xml:space="preserve">w specjalności </w:t>
      </w:r>
      <w:r w:rsidR="00A543F2" w:rsidRPr="00A543F2">
        <w:rPr>
          <w:sz w:val="24"/>
          <w:szCs w:val="24"/>
        </w:rPr>
        <w:t>instalacyjnych w telekomunikacji przewodowej wraz z infrastrukturą towarzyszącą w zakresie linii, instalacji i urządzeń liniowych oraz stacyjnych</w:t>
      </w:r>
      <w:r w:rsidR="00A543F2">
        <w:rPr>
          <w:sz w:val="24"/>
          <w:szCs w:val="24"/>
        </w:rPr>
        <w:t xml:space="preserve"> </w:t>
      </w:r>
      <w:r w:rsidR="008C2590" w:rsidRPr="00A543F2">
        <w:rPr>
          <w:sz w:val="24"/>
          <w:szCs w:val="24"/>
        </w:rPr>
        <w:t>(Prawo budowlane nakłada obowiązek posiadania takich uprawnień);</w:t>
      </w:r>
    </w:p>
    <w:p w:rsidR="00442398" w:rsidRPr="00EE1DAC" w:rsidRDefault="00442398" w:rsidP="00633E85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001CF8">
        <w:rPr>
          <w:sz w:val="24"/>
          <w:szCs w:val="24"/>
        </w:rPr>
        <w:t>informacj</w:t>
      </w:r>
      <w:r>
        <w:rPr>
          <w:sz w:val="24"/>
          <w:szCs w:val="24"/>
        </w:rPr>
        <w:t>ę</w:t>
      </w:r>
      <w:r w:rsidRPr="00001CF8">
        <w:rPr>
          <w:sz w:val="24"/>
          <w:szCs w:val="24"/>
        </w:rPr>
        <w:t xml:space="preserve"> banku lub spó</w:t>
      </w:r>
      <w:r>
        <w:rPr>
          <w:sz w:val="24"/>
          <w:szCs w:val="24"/>
        </w:rPr>
        <w:t>ł</w:t>
      </w:r>
      <w:r w:rsidRPr="00001CF8">
        <w:rPr>
          <w:sz w:val="24"/>
          <w:szCs w:val="24"/>
        </w:rPr>
        <w:t>dzielczej kasy oszcz</w:t>
      </w:r>
      <w:r>
        <w:rPr>
          <w:sz w:val="24"/>
          <w:szCs w:val="24"/>
        </w:rPr>
        <w:t>ę</w:t>
      </w:r>
      <w:r w:rsidRPr="00001CF8">
        <w:rPr>
          <w:sz w:val="24"/>
          <w:szCs w:val="24"/>
        </w:rPr>
        <w:t>dno</w:t>
      </w:r>
      <w:r>
        <w:rPr>
          <w:sz w:val="24"/>
          <w:szCs w:val="24"/>
        </w:rPr>
        <w:t>ś</w:t>
      </w:r>
      <w:r w:rsidRPr="00001CF8">
        <w:rPr>
          <w:sz w:val="24"/>
          <w:szCs w:val="24"/>
        </w:rPr>
        <w:t>ciowo-kredytowej, potwierdzaj</w:t>
      </w:r>
      <w:r>
        <w:rPr>
          <w:sz w:val="24"/>
          <w:szCs w:val="24"/>
        </w:rPr>
        <w:t>ącą</w:t>
      </w:r>
      <w:r w:rsidRPr="00001CF8">
        <w:rPr>
          <w:sz w:val="24"/>
          <w:szCs w:val="24"/>
        </w:rPr>
        <w:t xml:space="preserve"> wysoko</w:t>
      </w:r>
      <w:r>
        <w:rPr>
          <w:sz w:val="24"/>
          <w:szCs w:val="24"/>
        </w:rPr>
        <w:t>ść</w:t>
      </w:r>
      <w:r w:rsidRPr="00001CF8">
        <w:rPr>
          <w:sz w:val="24"/>
          <w:szCs w:val="24"/>
        </w:rPr>
        <w:t xml:space="preserve"> posiadanych </w:t>
      </w:r>
      <w:r>
        <w:rPr>
          <w:sz w:val="24"/>
          <w:szCs w:val="24"/>
        </w:rPr>
        <w:t>ś</w:t>
      </w:r>
      <w:r w:rsidRPr="00001CF8">
        <w:rPr>
          <w:sz w:val="24"/>
          <w:szCs w:val="24"/>
        </w:rPr>
        <w:t>rodków finansowych lub</w:t>
      </w:r>
      <w:r>
        <w:rPr>
          <w:sz w:val="24"/>
          <w:szCs w:val="24"/>
        </w:rPr>
        <w:t xml:space="preserve"> </w:t>
      </w:r>
      <w:r w:rsidRPr="00001CF8">
        <w:rPr>
          <w:sz w:val="24"/>
          <w:szCs w:val="24"/>
        </w:rPr>
        <w:t>zdolno</w:t>
      </w:r>
      <w:r>
        <w:rPr>
          <w:sz w:val="24"/>
          <w:szCs w:val="24"/>
        </w:rPr>
        <w:t>ść</w:t>
      </w:r>
      <w:r w:rsidRPr="00001CF8">
        <w:rPr>
          <w:sz w:val="24"/>
          <w:szCs w:val="24"/>
        </w:rPr>
        <w:t xml:space="preserve"> kredytow</w:t>
      </w:r>
      <w:r>
        <w:rPr>
          <w:sz w:val="24"/>
          <w:szCs w:val="24"/>
        </w:rPr>
        <w:t xml:space="preserve">ą Wykonawcy - </w:t>
      </w:r>
      <w:r w:rsidRPr="00442398">
        <w:rPr>
          <w:sz w:val="24"/>
          <w:szCs w:val="24"/>
        </w:rPr>
        <w:t>wystawioną nie wcześniej niż 3 miesiące przed upływem terminu składania ofert</w:t>
      </w:r>
      <w:r w:rsidRPr="00F47003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(w</w:t>
      </w:r>
      <w:r w:rsidRPr="00BA46A7">
        <w:rPr>
          <w:sz w:val="24"/>
          <w:szCs w:val="24"/>
        </w:rPr>
        <w:t xml:space="preserve"> przypadku podmiotów występujących wspólnie ocena spełnienia sprecyzowanego warunku udziału w postępowaniu zostanie dokonana łącznie dla całego konsorcjum</w:t>
      </w:r>
      <w:r>
        <w:rPr>
          <w:sz w:val="24"/>
          <w:szCs w:val="24"/>
        </w:rPr>
        <w:t>)</w:t>
      </w:r>
      <w:r w:rsidRPr="00BA46A7">
        <w:rPr>
          <w:sz w:val="24"/>
          <w:szCs w:val="24"/>
        </w:rPr>
        <w:t>;</w:t>
      </w:r>
    </w:p>
    <w:p w:rsidR="00A64C31" w:rsidRPr="00EE1DAC" w:rsidRDefault="00A64C31" w:rsidP="00633E85">
      <w:pPr>
        <w:widowControl w:val="0"/>
        <w:numPr>
          <w:ilvl w:val="0"/>
          <w:numId w:val="41"/>
        </w:numPr>
        <w:tabs>
          <w:tab w:val="left" w:pos="360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lastRenderedPageBreak/>
        <w:t>opłaconą polisę, a w przypadku jej braku inny dokument potwierdzający, że Wykonawca jest ubezpieczony od odpowiedzialności cywilnej w zakresie prowadzonej działalności związanej z przedmiotem zamówienia (uwaga: z dokumentu winno wynikać opłacenie należnej składki ubezpieczenia).</w:t>
      </w:r>
    </w:p>
    <w:p w:rsidR="00A64C31" w:rsidRPr="000E6B44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0E6B44">
        <w:rPr>
          <w:sz w:val="24"/>
          <w:szCs w:val="24"/>
        </w:rPr>
        <w:t>W celu wykazania braku podstaw do wykluczenia z postępo</w:t>
      </w:r>
      <w:r>
        <w:rPr>
          <w:sz w:val="24"/>
          <w:szCs w:val="24"/>
        </w:rPr>
        <w:t>wania o udzielenie zamówienia, Z</w:t>
      </w:r>
      <w:r w:rsidRPr="000E6B44">
        <w:rPr>
          <w:sz w:val="24"/>
          <w:szCs w:val="24"/>
        </w:rPr>
        <w:t>amawiający żąda następujących dokumentów:</w:t>
      </w:r>
    </w:p>
    <w:p w:rsidR="00A64C31" w:rsidRPr="000E6B44" w:rsidRDefault="00A64C31" w:rsidP="00D552A3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sz w:val="24"/>
          <w:szCs w:val="24"/>
        </w:rPr>
      </w:pPr>
      <w:r w:rsidRPr="000E6B44">
        <w:rPr>
          <w:sz w:val="24"/>
          <w:szCs w:val="24"/>
        </w:rPr>
        <w:t xml:space="preserve">1) </w:t>
      </w:r>
      <w:r w:rsidRPr="000E6B44">
        <w:rPr>
          <w:sz w:val="24"/>
          <w:szCs w:val="24"/>
        </w:rPr>
        <w:tab/>
        <w:t>oświadczenia o braku podstaw do wykluczenia (wg załączonego wzoru formularza);</w:t>
      </w:r>
    </w:p>
    <w:p w:rsidR="00A64C31" w:rsidRDefault="00442398" w:rsidP="00633E85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64C31" w:rsidRPr="000E6B44">
        <w:rPr>
          <w:sz w:val="24"/>
          <w:szCs w:val="24"/>
        </w:rPr>
        <w:t>aktualnego odpisu z właściwego rejestru, jeżeli odrębne przepisy wymagają wpisu do rejestru, wystawionego nie wcześniej niż 6 miesięcy przed up</w:t>
      </w:r>
      <w:r w:rsidR="00A64C31">
        <w:rPr>
          <w:sz w:val="24"/>
          <w:szCs w:val="24"/>
        </w:rPr>
        <w:t>ływem terminu składania ofert;</w:t>
      </w:r>
    </w:p>
    <w:p w:rsidR="00A64C31" w:rsidRPr="00EE1DAC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:rsidR="00A64C31" w:rsidRPr="000E6B44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0E6B44">
        <w:rPr>
          <w:sz w:val="24"/>
          <w:szCs w:val="24"/>
        </w:rPr>
        <w:t xml:space="preserve">Dokumenty są składane w formie oryginału lub kopii poświadczonej </w:t>
      </w:r>
      <w:r w:rsidRPr="00EE1DAC">
        <w:rPr>
          <w:sz w:val="24"/>
          <w:szCs w:val="24"/>
        </w:rPr>
        <w:t xml:space="preserve">„za zgodność </w:t>
      </w:r>
      <w:r w:rsidRPr="00EE1DAC">
        <w:rPr>
          <w:sz w:val="24"/>
          <w:szCs w:val="24"/>
        </w:rPr>
        <w:br/>
        <w:t>z oryginałem”</w:t>
      </w:r>
      <w:r w:rsidRPr="000E6B44">
        <w:rPr>
          <w:sz w:val="24"/>
          <w:szCs w:val="24"/>
        </w:rPr>
        <w:t xml:space="preserve"> przez Wykonawcę.</w:t>
      </w:r>
    </w:p>
    <w:p w:rsidR="00A64C31" w:rsidRPr="000E6B44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0E6B44">
        <w:rPr>
          <w:sz w:val="24"/>
          <w:szCs w:val="24"/>
        </w:rPr>
        <w:t>Zamawiający może żądać przedstawienia oryginału lub notarialnie poświadczonej kopii dokumentu wyłącznie wtedy, gdy złożona przez Wykonawcę kopia dokumentu jest nieczytelna lub budzi wątpliwości co do jej prawdziwości.</w:t>
      </w:r>
    </w:p>
    <w:p w:rsidR="00A64C31" w:rsidRPr="00EE1DAC" w:rsidRDefault="00A64C31" w:rsidP="00633E85">
      <w:pPr>
        <w:pStyle w:val="Tekstpodstawowywcity"/>
        <w:numPr>
          <w:ilvl w:val="0"/>
          <w:numId w:val="42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EE1DAC">
        <w:rPr>
          <w:sz w:val="24"/>
          <w:szCs w:val="24"/>
        </w:rPr>
        <w:t xml:space="preserve">Zamawiający wezwie wykonawców, którzy w określonym terminie nie złożyli wymaganych przez Zamawiającego oświadczeń lub dokumentów, potwierdzających spełnianie warunków udziału w postępowaniu lub którzy złożyli dokumenty zawierające błędy, lub złożyli wadliwe pełnomocnictwa, do ich uzupełnienia w wyznaczonym terminie, chyba że mimo ich złożenia oferta wykonawcy podlega odrzuceniu albo konieczne </w:t>
      </w:r>
      <w:r w:rsidRPr="0052118E">
        <w:rPr>
          <w:sz w:val="24"/>
          <w:szCs w:val="24"/>
        </w:rPr>
        <w:t>byłoby unieważnienie postępowania.</w:t>
      </w:r>
    </w:p>
    <w:p w:rsidR="00A64C31" w:rsidRDefault="00A64C31" w:rsidP="00D552A3">
      <w:pPr>
        <w:autoSpaceDE w:val="0"/>
        <w:spacing w:line="360" w:lineRule="auto"/>
        <w:jc w:val="both"/>
        <w:rPr>
          <w:b/>
          <w:bCs/>
          <w:color w:val="000000"/>
        </w:rPr>
      </w:pPr>
    </w:p>
    <w:p w:rsidR="00A64C31" w:rsidRPr="008F277B" w:rsidRDefault="00A64C31" w:rsidP="00D552A3">
      <w:pPr>
        <w:autoSpaceDE w:val="0"/>
        <w:spacing w:line="360" w:lineRule="auto"/>
        <w:jc w:val="both"/>
        <w:rPr>
          <w:b/>
          <w:bCs/>
          <w:color w:val="000000"/>
        </w:rPr>
      </w:pPr>
      <w:r w:rsidRPr="008F277B">
        <w:rPr>
          <w:b/>
          <w:bCs/>
          <w:color w:val="000000"/>
        </w:rPr>
        <w:t>Uwaga:</w:t>
      </w:r>
    </w:p>
    <w:p w:rsidR="00A64C31" w:rsidRDefault="00A64C31" w:rsidP="00D552A3">
      <w:pP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Jeżeli wykonawca ma siedzibę lub miejsce zamieszkania poza terytorium Rzeczypospolitej Polskiej, zamiast dokumentów, o których mowa w § 3 ust. 1 Rozporządzenia Prezesa Rady Ministrów z dnia 19 lutego 2013 r. w sprawie rodzajów dokumentów, jakich może żądać zamawiający od wykonawcy oraz form, w jakich te dokumenty mogą być składane (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z 19 lutego 2013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, poz. 231), należy </w:t>
      </w:r>
      <w:r>
        <w:rPr>
          <w:sz w:val="22"/>
          <w:szCs w:val="22"/>
        </w:rPr>
        <w:lastRenderedPageBreak/>
        <w:t>przedstawić dokument lub dokumenty wystawione w kraju, w którym ma siedzibę lub miejsce zamieszkania, potwierdzające odpowiednio, że: a) nie otwarto jego likwidacji ani nie ogłoszono upadłości, b) nie orzeczono wobec niego zakazu ubiegania się o zamówienie (aktualność dokumentów: 6 miesięcy przed terminem składania ofert).</w:t>
      </w:r>
    </w:p>
    <w:p w:rsidR="00A64C31" w:rsidRDefault="00A64C31" w:rsidP="00D552A3">
      <w:pPr>
        <w:pStyle w:val="pkt1"/>
        <w:spacing w:line="360" w:lineRule="auto"/>
        <w:ind w:left="0" w:firstLine="0"/>
        <w:rPr>
          <w:b/>
          <w:bCs/>
        </w:rPr>
      </w:pPr>
    </w:p>
    <w:p w:rsidR="00A64C31" w:rsidRPr="00BE0899" w:rsidRDefault="00A64C31" w:rsidP="00D552A3">
      <w:pPr>
        <w:pStyle w:val="pkt1"/>
        <w:spacing w:line="360" w:lineRule="auto"/>
        <w:ind w:left="0" w:firstLine="0"/>
        <w:rPr>
          <w:b/>
          <w:bCs/>
        </w:rPr>
      </w:pPr>
      <w:r w:rsidRPr="00BE0899">
        <w:rPr>
          <w:b/>
          <w:bCs/>
        </w:rPr>
        <w:t>VII</w:t>
      </w:r>
      <w:r>
        <w:rPr>
          <w:b/>
          <w:bCs/>
        </w:rPr>
        <w:t>I</w:t>
      </w:r>
      <w:r w:rsidRPr="00BE0899">
        <w:rPr>
          <w:b/>
          <w:bCs/>
        </w:rPr>
        <w:t xml:space="preserve">. Informację o sposobie porozumiewania się zamawiającego z wykonawcami oraz przekazywania oświadczeń lub dokumentów, a także wskazanie osób uprawnionych do porozumiewania się z wykonawcami </w:t>
      </w:r>
    </w:p>
    <w:p w:rsidR="00A64C31" w:rsidRPr="00BE0899" w:rsidRDefault="00A64C31" w:rsidP="00633E85">
      <w:pPr>
        <w:pStyle w:val="Tekstpodstawowywcity"/>
        <w:numPr>
          <w:ilvl w:val="0"/>
          <w:numId w:val="43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W przedmiotowym postępowaniu o udzielenie zamówienia oświadczenia, wnioski, zawiadomienia oraz informacje Zamawiający i Wykonawcy przekazują, zgodnie </w:t>
      </w:r>
      <w:r>
        <w:rPr>
          <w:sz w:val="24"/>
          <w:szCs w:val="24"/>
        </w:rPr>
        <w:br/>
      </w:r>
      <w:r w:rsidRPr="00BE0899">
        <w:rPr>
          <w:sz w:val="24"/>
          <w:szCs w:val="24"/>
        </w:rPr>
        <w:t xml:space="preserve">z wyborem Zamawiającego – faksem (nie dot. oferty i dokumentów składanych wraz </w:t>
      </w:r>
      <w:r>
        <w:rPr>
          <w:sz w:val="24"/>
          <w:szCs w:val="24"/>
        </w:rPr>
        <w:br/>
      </w:r>
      <w:r w:rsidRPr="00BE0899">
        <w:rPr>
          <w:sz w:val="24"/>
          <w:szCs w:val="24"/>
        </w:rPr>
        <w:t>z ofertą).</w:t>
      </w:r>
    </w:p>
    <w:p w:rsidR="00A64C31" w:rsidRPr="00BE0899" w:rsidRDefault="00A64C31" w:rsidP="00633E85">
      <w:pPr>
        <w:pStyle w:val="Tekstpodstawowywcity"/>
        <w:numPr>
          <w:ilvl w:val="0"/>
          <w:numId w:val="43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Jeżeli w postępowaniu o udzielenie zamówienia strony porozumieją się za pomocą faksu, każda ze stron (na żądanie drugiej) niezwłocznie winna potwierdzić fakt otrzymania dokumentu.</w:t>
      </w:r>
    </w:p>
    <w:p w:rsidR="00A64C31" w:rsidRDefault="00A64C31" w:rsidP="00633E85">
      <w:pPr>
        <w:pStyle w:val="Tekstpodstawowywcity"/>
        <w:numPr>
          <w:ilvl w:val="0"/>
          <w:numId w:val="43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Oświadczenia, wnioski, zawiadomienia oraz informacje przekazane faksem uważa się za złożone w terminie, jeżeli ich treść dotarła do adresata przed upływem określonego terminu. </w:t>
      </w:r>
    </w:p>
    <w:p w:rsidR="000571C8" w:rsidRPr="00BE0899" w:rsidRDefault="000571C8" w:rsidP="000571C8">
      <w:pPr>
        <w:pStyle w:val="Tekstpodstawowywcity"/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</w:p>
    <w:p w:rsidR="00326AF6" w:rsidRDefault="00326AF6" w:rsidP="00D552A3">
      <w:pPr>
        <w:pStyle w:val="Tekstpodstawowywcity"/>
        <w:spacing w:after="0" w:line="360" w:lineRule="auto"/>
        <w:ind w:left="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Osob</w:t>
      </w:r>
      <w:r>
        <w:rPr>
          <w:sz w:val="24"/>
          <w:szCs w:val="24"/>
        </w:rPr>
        <w:t xml:space="preserve">ami uprawnionymi </w:t>
      </w:r>
      <w:r w:rsidRPr="00BE0899">
        <w:rPr>
          <w:sz w:val="24"/>
          <w:szCs w:val="24"/>
        </w:rPr>
        <w:t>do kontaktów z wy</w:t>
      </w:r>
      <w:r>
        <w:rPr>
          <w:sz w:val="24"/>
          <w:szCs w:val="24"/>
        </w:rPr>
        <w:t xml:space="preserve">konawcami </w:t>
      </w:r>
      <w:r w:rsidRPr="000C2B1D">
        <w:rPr>
          <w:sz w:val="24"/>
          <w:szCs w:val="24"/>
        </w:rPr>
        <w:t>są:</w:t>
      </w:r>
    </w:p>
    <w:p w:rsidR="00326AF6" w:rsidRDefault="00326AF6" w:rsidP="00EE1DAC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3054F8">
        <w:rPr>
          <w:sz w:val="24"/>
          <w:szCs w:val="24"/>
        </w:rPr>
        <w:t>w kwestiach formalno-prawnych</w:t>
      </w:r>
      <w:r>
        <w:rPr>
          <w:sz w:val="24"/>
          <w:szCs w:val="24"/>
        </w:rPr>
        <w:t>:</w:t>
      </w:r>
      <w:r w:rsidRPr="003054F8">
        <w:rPr>
          <w:sz w:val="24"/>
          <w:szCs w:val="24"/>
        </w:rPr>
        <w:t xml:space="preserve"> </w:t>
      </w:r>
    </w:p>
    <w:p w:rsidR="00326AF6" w:rsidRPr="003054F8" w:rsidRDefault="00326AF6" w:rsidP="00633E85">
      <w:pPr>
        <w:pStyle w:val="Tekstpodstawowywcity"/>
        <w:numPr>
          <w:ilvl w:val="0"/>
          <w:numId w:val="17"/>
        </w:numPr>
        <w:tabs>
          <w:tab w:val="clear" w:pos="270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Joanna Czopik</w:t>
      </w:r>
      <w:r w:rsidRPr="003054F8">
        <w:rPr>
          <w:sz w:val="24"/>
          <w:szCs w:val="24"/>
        </w:rPr>
        <w:t xml:space="preserve">, </w:t>
      </w:r>
      <w:r w:rsidRPr="00BE0899">
        <w:rPr>
          <w:sz w:val="24"/>
          <w:szCs w:val="24"/>
        </w:rPr>
        <w:t xml:space="preserve">pok. nr </w:t>
      </w:r>
      <w:r>
        <w:rPr>
          <w:sz w:val="24"/>
          <w:szCs w:val="24"/>
        </w:rPr>
        <w:t xml:space="preserve">8, tel. </w:t>
      </w:r>
      <w:r w:rsidRPr="00BE0899">
        <w:rPr>
          <w:sz w:val="24"/>
          <w:szCs w:val="24"/>
        </w:rPr>
        <w:t>65 575 21</w:t>
      </w:r>
      <w:r>
        <w:rPr>
          <w:sz w:val="24"/>
          <w:szCs w:val="24"/>
        </w:rPr>
        <w:t xml:space="preserve"> 26; </w:t>
      </w:r>
      <w:r w:rsidRPr="00326AF6">
        <w:rPr>
          <w:sz w:val="24"/>
          <w:szCs w:val="24"/>
        </w:rPr>
        <w:t>jczopik@um.gostyn.pl</w:t>
      </w:r>
    </w:p>
    <w:p w:rsidR="00326AF6" w:rsidRPr="003054F8" w:rsidRDefault="00326AF6" w:rsidP="00EE1DAC">
      <w:pPr>
        <w:pStyle w:val="Tekstpodstawowywcity"/>
        <w:spacing w:after="0" w:line="360" w:lineRule="auto"/>
        <w:ind w:left="357"/>
        <w:jc w:val="both"/>
        <w:rPr>
          <w:sz w:val="24"/>
          <w:szCs w:val="24"/>
        </w:rPr>
      </w:pPr>
      <w:r w:rsidRPr="003054F8">
        <w:rPr>
          <w:sz w:val="24"/>
          <w:szCs w:val="24"/>
        </w:rPr>
        <w:t>w kwestiach technicznych:</w:t>
      </w:r>
    </w:p>
    <w:p w:rsidR="00326AF6" w:rsidRDefault="00326AF6" w:rsidP="00633E85">
      <w:pPr>
        <w:pStyle w:val="Tekstpodstawowywcity"/>
        <w:numPr>
          <w:ilvl w:val="0"/>
          <w:numId w:val="17"/>
        </w:numPr>
        <w:tabs>
          <w:tab w:val="clear" w:pos="270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Mariusz Konieczny, </w:t>
      </w:r>
      <w:r w:rsidRPr="00BE0899">
        <w:rPr>
          <w:sz w:val="24"/>
          <w:szCs w:val="24"/>
        </w:rPr>
        <w:t xml:space="preserve">Wydział </w:t>
      </w:r>
      <w:r>
        <w:rPr>
          <w:sz w:val="24"/>
          <w:szCs w:val="24"/>
        </w:rPr>
        <w:t xml:space="preserve">Gospodarki Komunalnej, Urząd Miejski w Gostyniu, </w:t>
      </w:r>
      <w:r>
        <w:rPr>
          <w:sz w:val="24"/>
          <w:szCs w:val="24"/>
        </w:rPr>
        <w:br/>
        <w:t>u</w:t>
      </w:r>
      <w:r w:rsidRPr="00BE0899">
        <w:rPr>
          <w:sz w:val="24"/>
          <w:szCs w:val="24"/>
        </w:rPr>
        <w:t xml:space="preserve">l. Wrocławska 256, pok. nr </w:t>
      </w:r>
      <w:r>
        <w:rPr>
          <w:sz w:val="24"/>
          <w:szCs w:val="24"/>
        </w:rPr>
        <w:t xml:space="preserve">17,  tel. </w:t>
      </w:r>
      <w:r w:rsidRPr="00BE0899">
        <w:rPr>
          <w:sz w:val="24"/>
          <w:szCs w:val="24"/>
        </w:rPr>
        <w:t>65  575 21</w:t>
      </w:r>
      <w:r>
        <w:rPr>
          <w:sz w:val="24"/>
          <w:szCs w:val="24"/>
        </w:rPr>
        <w:t xml:space="preserve"> 39; </w:t>
      </w:r>
      <w:hyperlink r:id="rId8" w:history="1">
        <w:r w:rsidRPr="00276882">
          <w:rPr>
            <w:rStyle w:val="Hipercze"/>
            <w:color w:val="auto"/>
            <w:sz w:val="24"/>
            <w:szCs w:val="24"/>
          </w:rPr>
          <w:t>mkonieczny@um.gostyn.pl</w:t>
        </w:r>
      </w:hyperlink>
    </w:p>
    <w:p w:rsidR="00326AF6" w:rsidRPr="00F52850" w:rsidRDefault="00326AF6" w:rsidP="00633E85">
      <w:pPr>
        <w:pStyle w:val="Tekstpodstawowywcity"/>
        <w:numPr>
          <w:ilvl w:val="0"/>
          <w:numId w:val="17"/>
        </w:numPr>
        <w:tabs>
          <w:tab w:val="clear" w:pos="2700"/>
          <w:tab w:val="num" w:pos="360"/>
        </w:tabs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Bogusław Pakuła, </w:t>
      </w:r>
      <w:r w:rsidRPr="00BE0899">
        <w:rPr>
          <w:sz w:val="24"/>
          <w:szCs w:val="24"/>
        </w:rPr>
        <w:t xml:space="preserve">Wydział </w:t>
      </w:r>
      <w:r>
        <w:rPr>
          <w:sz w:val="24"/>
          <w:szCs w:val="24"/>
        </w:rPr>
        <w:t xml:space="preserve">Gospodarki Komunalnej, Urząd Miejski w Gostyniu, </w:t>
      </w:r>
      <w:r>
        <w:rPr>
          <w:sz w:val="24"/>
          <w:szCs w:val="24"/>
        </w:rPr>
        <w:br/>
        <w:t>u</w:t>
      </w:r>
      <w:r w:rsidRPr="00BE0899">
        <w:rPr>
          <w:sz w:val="24"/>
          <w:szCs w:val="24"/>
        </w:rPr>
        <w:t xml:space="preserve">l. Wrocławska 256, pok. nr </w:t>
      </w:r>
      <w:r>
        <w:rPr>
          <w:sz w:val="24"/>
          <w:szCs w:val="24"/>
        </w:rPr>
        <w:t xml:space="preserve">14,  tel. </w:t>
      </w:r>
      <w:r w:rsidRPr="00BE0899">
        <w:rPr>
          <w:sz w:val="24"/>
          <w:szCs w:val="24"/>
        </w:rPr>
        <w:t>65  575 21</w:t>
      </w:r>
      <w:r>
        <w:rPr>
          <w:sz w:val="24"/>
          <w:szCs w:val="24"/>
        </w:rPr>
        <w:t xml:space="preserve"> 13; </w:t>
      </w:r>
      <w:r w:rsidRPr="00276882">
        <w:rPr>
          <w:sz w:val="24"/>
          <w:szCs w:val="24"/>
          <w:u w:val="single"/>
        </w:rPr>
        <w:t>bpakula@um.gostyn.pl</w:t>
      </w:r>
    </w:p>
    <w:p w:rsidR="00326AF6" w:rsidRPr="00F52850" w:rsidRDefault="00326AF6" w:rsidP="00D552A3">
      <w:pPr>
        <w:pStyle w:val="Tekstpodstawowywcity"/>
        <w:tabs>
          <w:tab w:val="left" w:pos="180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w dni powszednie w godz. od 8:00 do 15:</w:t>
      </w:r>
      <w:r w:rsidRPr="00F52850">
        <w:rPr>
          <w:sz w:val="24"/>
          <w:szCs w:val="24"/>
        </w:rPr>
        <w:t>00.</w:t>
      </w:r>
    </w:p>
    <w:p w:rsidR="00A64C31" w:rsidRDefault="00A64C31" w:rsidP="00D552A3">
      <w:pPr>
        <w:pStyle w:val="pkt1"/>
        <w:spacing w:line="360" w:lineRule="auto"/>
        <w:ind w:left="0" w:firstLine="0"/>
        <w:rPr>
          <w:b/>
          <w:bCs/>
        </w:rPr>
      </w:pPr>
    </w:p>
    <w:p w:rsidR="00A64C31" w:rsidRDefault="00A64C31" w:rsidP="00D552A3">
      <w:pPr>
        <w:pStyle w:val="pkt1"/>
        <w:spacing w:line="360" w:lineRule="auto"/>
        <w:ind w:left="0" w:firstLine="0"/>
        <w:rPr>
          <w:b/>
          <w:bCs/>
        </w:rPr>
      </w:pPr>
      <w:r>
        <w:rPr>
          <w:b/>
          <w:bCs/>
        </w:rPr>
        <w:t>IX</w:t>
      </w:r>
      <w:r w:rsidRPr="004C6F45">
        <w:rPr>
          <w:b/>
          <w:bCs/>
        </w:rPr>
        <w:t>. Wymagania dotyczące wadium</w:t>
      </w:r>
      <w:r w:rsidR="00EE1DAC">
        <w:rPr>
          <w:b/>
        </w:rPr>
        <w:t>:</w:t>
      </w:r>
    </w:p>
    <w:p w:rsidR="005B0A3F" w:rsidRPr="00276882" w:rsidRDefault="005B0A3F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276882">
        <w:rPr>
          <w:sz w:val="24"/>
          <w:szCs w:val="24"/>
        </w:rPr>
        <w:t>Składający ofertę musi wnieść wadium (odpowiednio do wybranej części zamówienia),</w:t>
      </w:r>
      <w:r w:rsidRPr="00276882">
        <w:rPr>
          <w:sz w:val="24"/>
          <w:szCs w:val="24"/>
        </w:rPr>
        <w:br/>
        <w:t xml:space="preserve">w wysokości: </w:t>
      </w:r>
    </w:p>
    <w:p w:rsidR="005B0A3F" w:rsidRPr="00CA2A01" w:rsidRDefault="005B0A3F" w:rsidP="005B0A3F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CA2A01">
        <w:rPr>
          <w:sz w:val="24"/>
          <w:szCs w:val="24"/>
        </w:rPr>
        <w:t xml:space="preserve">część I – </w:t>
      </w:r>
      <w:r w:rsidR="00E13A1D">
        <w:rPr>
          <w:sz w:val="24"/>
          <w:szCs w:val="24"/>
        </w:rPr>
        <w:t>2</w:t>
      </w:r>
      <w:r w:rsidRPr="00CA2A01">
        <w:rPr>
          <w:sz w:val="24"/>
          <w:szCs w:val="24"/>
        </w:rPr>
        <w:t>.</w:t>
      </w:r>
      <w:r w:rsidR="00E13A1D">
        <w:rPr>
          <w:sz w:val="24"/>
          <w:szCs w:val="24"/>
        </w:rPr>
        <w:t>0</w:t>
      </w:r>
      <w:r w:rsidRPr="00CA2A01">
        <w:rPr>
          <w:sz w:val="24"/>
          <w:szCs w:val="24"/>
        </w:rPr>
        <w:t xml:space="preserve">00,00 zł (słownie: </w:t>
      </w:r>
      <w:r w:rsidR="00E13A1D">
        <w:rPr>
          <w:sz w:val="24"/>
          <w:szCs w:val="24"/>
        </w:rPr>
        <w:t xml:space="preserve">dwa tysiące </w:t>
      </w:r>
      <w:r w:rsidRPr="00CA2A01">
        <w:rPr>
          <w:sz w:val="24"/>
          <w:szCs w:val="24"/>
        </w:rPr>
        <w:t>złotych 00/100),</w:t>
      </w:r>
    </w:p>
    <w:p w:rsidR="005B0A3F" w:rsidRPr="00A4558B" w:rsidRDefault="005B0A3F" w:rsidP="005B0A3F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A4558B">
        <w:rPr>
          <w:sz w:val="24"/>
          <w:szCs w:val="24"/>
        </w:rPr>
        <w:t>z</w:t>
      </w:r>
      <w:r>
        <w:rPr>
          <w:sz w:val="24"/>
          <w:szCs w:val="24"/>
        </w:rPr>
        <w:t xml:space="preserve">ęść </w:t>
      </w:r>
      <w:r w:rsidRPr="00A4558B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A4558B">
        <w:rPr>
          <w:sz w:val="24"/>
          <w:szCs w:val="24"/>
        </w:rPr>
        <w:t xml:space="preserve"> – </w:t>
      </w:r>
      <w:r>
        <w:rPr>
          <w:sz w:val="24"/>
          <w:szCs w:val="24"/>
        </w:rPr>
        <w:t>1.500,00</w:t>
      </w:r>
      <w:r w:rsidRPr="00A4558B">
        <w:rPr>
          <w:sz w:val="24"/>
          <w:szCs w:val="24"/>
        </w:rPr>
        <w:t xml:space="preserve"> zł (słownie: jeden tysiąc pięćset złotych 00/100),</w:t>
      </w:r>
    </w:p>
    <w:p w:rsidR="005B0A3F" w:rsidRDefault="005B0A3F" w:rsidP="005B0A3F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A4558B">
        <w:rPr>
          <w:sz w:val="24"/>
          <w:szCs w:val="24"/>
        </w:rPr>
        <w:t>z</w:t>
      </w:r>
      <w:r>
        <w:rPr>
          <w:sz w:val="24"/>
          <w:szCs w:val="24"/>
        </w:rPr>
        <w:t>ęść III</w:t>
      </w:r>
      <w:r w:rsidRPr="00A4558B">
        <w:rPr>
          <w:sz w:val="24"/>
          <w:szCs w:val="24"/>
        </w:rPr>
        <w:t xml:space="preserve"> – </w:t>
      </w:r>
      <w:r>
        <w:rPr>
          <w:sz w:val="24"/>
          <w:szCs w:val="24"/>
        </w:rPr>
        <w:t>2.500,00</w:t>
      </w:r>
      <w:r w:rsidRPr="00A4558B">
        <w:rPr>
          <w:sz w:val="24"/>
          <w:szCs w:val="24"/>
        </w:rPr>
        <w:t xml:space="preserve"> zł (słownie: </w:t>
      </w:r>
      <w:r w:rsidR="00CA2A01">
        <w:rPr>
          <w:sz w:val="24"/>
          <w:szCs w:val="24"/>
        </w:rPr>
        <w:t xml:space="preserve">dwa tysiące </w:t>
      </w:r>
      <w:r w:rsidRPr="00A4558B">
        <w:rPr>
          <w:sz w:val="24"/>
          <w:szCs w:val="24"/>
        </w:rPr>
        <w:t>pięćset złotych 00/100),</w:t>
      </w:r>
    </w:p>
    <w:p w:rsidR="005B0A3F" w:rsidRPr="00A4558B" w:rsidRDefault="005B0A3F" w:rsidP="005B0A3F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A4558B">
        <w:rPr>
          <w:sz w:val="24"/>
          <w:szCs w:val="24"/>
        </w:rPr>
        <w:t>z</w:t>
      </w:r>
      <w:r>
        <w:rPr>
          <w:sz w:val="24"/>
          <w:szCs w:val="24"/>
        </w:rPr>
        <w:t xml:space="preserve">ęść </w:t>
      </w:r>
      <w:r w:rsidRPr="00A4558B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A4558B">
        <w:rPr>
          <w:sz w:val="24"/>
          <w:szCs w:val="24"/>
        </w:rPr>
        <w:t xml:space="preserve"> – </w:t>
      </w:r>
      <w:r>
        <w:rPr>
          <w:sz w:val="24"/>
          <w:szCs w:val="24"/>
        </w:rPr>
        <w:t>3.000,00</w:t>
      </w:r>
      <w:r w:rsidRPr="00A4558B">
        <w:rPr>
          <w:sz w:val="24"/>
          <w:szCs w:val="24"/>
        </w:rPr>
        <w:t xml:space="preserve"> zł (słownie: </w:t>
      </w:r>
      <w:r w:rsidR="00CA2A01">
        <w:rPr>
          <w:sz w:val="24"/>
          <w:szCs w:val="24"/>
        </w:rPr>
        <w:t xml:space="preserve">trzy tysiące </w:t>
      </w:r>
      <w:r w:rsidRPr="00A4558B">
        <w:rPr>
          <w:sz w:val="24"/>
          <w:szCs w:val="24"/>
        </w:rPr>
        <w:t>złotych 00/100),</w:t>
      </w:r>
    </w:p>
    <w:p w:rsidR="005B0A3F" w:rsidRPr="00A4558B" w:rsidRDefault="005B0A3F" w:rsidP="005B0A3F">
      <w:pPr>
        <w:pStyle w:val="Tekstpodstawowy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A4558B">
        <w:rPr>
          <w:sz w:val="24"/>
          <w:szCs w:val="24"/>
        </w:rPr>
        <w:t>z</w:t>
      </w:r>
      <w:r>
        <w:rPr>
          <w:sz w:val="24"/>
          <w:szCs w:val="24"/>
        </w:rPr>
        <w:t>ęść V</w:t>
      </w:r>
      <w:r w:rsidRPr="00A4558B">
        <w:rPr>
          <w:sz w:val="24"/>
          <w:szCs w:val="24"/>
        </w:rPr>
        <w:t xml:space="preserve"> – </w:t>
      </w:r>
      <w:r>
        <w:rPr>
          <w:sz w:val="24"/>
          <w:szCs w:val="24"/>
        </w:rPr>
        <w:t>1.000,00</w:t>
      </w:r>
      <w:r w:rsidRPr="00A4558B">
        <w:rPr>
          <w:sz w:val="24"/>
          <w:szCs w:val="24"/>
        </w:rPr>
        <w:t xml:space="preserve"> zł (słownie: jeden tysiąc złotych 00/100),</w:t>
      </w:r>
    </w:p>
    <w:p w:rsidR="00A64C31" w:rsidRPr="00F03FF2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F03FF2">
        <w:rPr>
          <w:sz w:val="24"/>
          <w:szCs w:val="24"/>
        </w:rPr>
        <w:t>Wadium wnosi się przed upływem terminu składania ofert.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 xml:space="preserve">Wadium może być wnoszone w jednej lub kilku następujących formach: </w:t>
      </w:r>
    </w:p>
    <w:p w:rsidR="00A64C31" w:rsidRPr="00F03FF2" w:rsidRDefault="00A64C31" w:rsidP="00D552A3">
      <w:pPr>
        <w:pStyle w:val="pkt"/>
        <w:spacing w:before="0" w:after="0" w:line="360" w:lineRule="auto"/>
        <w:ind w:left="0" w:firstLine="360"/>
      </w:pPr>
      <w:r w:rsidRPr="00F03FF2">
        <w:t>1) pieniądzu (na konto wskazane przez Zamawiającego);</w:t>
      </w:r>
    </w:p>
    <w:p w:rsidR="00A64C31" w:rsidRPr="004C6F45" w:rsidRDefault="00A64C31" w:rsidP="00D552A3">
      <w:pPr>
        <w:autoSpaceDE w:val="0"/>
        <w:autoSpaceDN w:val="0"/>
        <w:adjustRightInd w:val="0"/>
        <w:spacing w:line="360" w:lineRule="auto"/>
        <w:ind w:left="540" w:hanging="180"/>
        <w:rPr>
          <w:rFonts w:ascii="TimesNewRomanPS-BoldMT" w:hAnsi="TimesNewRomanPS-BoldMT" w:cs="TimesNewRomanPS-BoldMT"/>
          <w:sz w:val="24"/>
          <w:szCs w:val="24"/>
        </w:rPr>
      </w:pPr>
      <w:r w:rsidRPr="004C6F45">
        <w:rPr>
          <w:sz w:val="24"/>
          <w:szCs w:val="24"/>
        </w:rPr>
        <w:t>2) poręczeniach bankowych lub poręczeniach spó</w:t>
      </w:r>
      <w:r>
        <w:rPr>
          <w:sz w:val="24"/>
          <w:szCs w:val="24"/>
        </w:rPr>
        <w:t xml:space="preserve">łdzielczej kasy oszczędnościowo-  </w:t>
      </w:r>
      <w:r w:rsidRPr="004C6F45">
        <w:rPr>
          <w:sz w:val="24"/>
          <w:szCs w:val="24"/>
        </w:rPr>
        <w:t>kredytowej, z tym że poręczenie kasy jest zawsze poręczeniem pieniężnym;</w:t>
      </w:r>
    </w:p>
    <w:p w:rsidR="00A64C31" w:rsidRPr="00001CF8" w:rsidRDefault="00A64C31" w:rsidP="00D552A3">
      <w:pPr>
        <w:pStyle w:val="pkt"/>
        <w:spacing w:before="0" w:after="0" w:line="360" w:lineRule="auto"/>
        <w:ind w:left="0" w:firstLine="360"/>
      </w:pPr>
      <w:r w:rsidRPr="00001CF8">
        <w:t>3) gwarancjach bankowych;</w:t>
      </w:r>
    </w:p>
    <w:p w:rsidR="00A64C31" w:rsidRPr="00001CF8" w:rsidRDefault="00A64C31" w:rsidP="00D552A3">
      <w:pPr>
        <w:pStyle w:val="pkt"/>
        <w:spacing w:before="0" w:after="0" w:line="360" w:lineRule="auto"/>
        <w:ind w:left="0" w:firstLine="360"/>
      </w:pPr>
      <w:r w:rsidRPr="00001CF8">
        <w:t>4) gwarancjach ubezpieczeniowych;</w:t>
      </w:r>
    </w:p>
    <w:p w:rsidR="00A64C31" w:rsidRPr="00001CF8" w:rsidRDefault="00A64C31" w:rsidP="00D552A3">
      <w:pPr>
        <w:pStyle w:val="pkt"/>
        <w:spacing w:before="0" w:after="0" w:line="360" w:lineRule="auto"/>
        <w:ind w:left="360" w:firstLine="0"/>
      </w:pPr>
      <w:r w:rsidRPr="00001CF8">
        <w:t xml:space="preserve">5) poręczeniach udzielanych przez podmioty, o których mowa w art. 6 ust. 3 </w:t>
      </w:r>
      <w:proofErr w:type="spellStart"/>
      <w:r w:rsidRPr="00001CF8">
        <w:t>pkt</w:t>
      </w:r>
      <w:proofErr w:type="spellEnd"/>
      <w:r w:rsidRPr="00001CF8">
        <w:t xml:space="preserve"> 4 lit. b </w:t>
      </w:r>
    </w:p>
    <w:p w:rsidR="00A64C31" w:rsidRPr="00001CF8" w:rsidRDefault="00A64C31" w:rsidP="00D552A3">
      <w:pPr>
        <w:pStyle w:val="pkt"/>
        <w:spacing w:before="0" w:after="0" w:line="360" w:lineRule="auto"/>
        <w:ind w:left="705" w:firstLine="0"/>
      </w:pPr>
      <w:r w:rsidRPr="00001CF8">
        <w:t>ustawy z dnia 9 listopada 2000 r. o utworzeniu Polskiej Agencji Rozwoju Przedsiębiorczości (</w:t>
      </w:r>
      <w:proofErr w:type="spellStart"/>
      <w:r w:rsidRPr="00001CF8">
        <w:t>Dz.U</w:t>
      </w:r>
      <w:proofErr w:type="spellEnd"/>
      <w:r w:rsidRPr="00001CF8">
        <w:t>. Nr 109, poz. 1158 oraz z 2002 r. Nr 25, poz. 253, Nr 66, poz. 596 i Nr 216, poz. 1824).</w:t>
      </w:r>
    </w:p>
    <w:p w:rsidR="00A64C31" w:rsidRPr="00001CF8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001CF8">
        <w:rPr>
          <w:sz w:val="24"/>
          <w:szCs w:val="24"/>
        </w:rPr>
        <w:t xml:space="preserve">Wadium wnoszone w pieniądzu wpłaca się przelewem na rachunek bankowy </w:t>
      </w:r>
      <w:r>
        <w:rPr>
          <w:sz w:val="24"/>
          <w:szCs w:val="24"/>
        </w:rPr>
        <w:t>Gminy Gostyń</w:t>
      </w:r>
      <w:r w:rsidRPr="00001CF8">
        <w:rPr>
          <w:sz w:val="24"/>
          <w:szCs w:val="24"/>
        </w:rPr>
        <w:t xml:space="preserve"> na konto w Banku Zachodnim WBK S.A. 1 O/Gostyń nr 72 1090 1258 0000 </w:t>
      </w:r>
      <w:proofErr w:type="spellStart"/>
      <w:r w:rsidRPr="00001CF8">
        <w:rPr>
          <w:sz w:val="24"/>
          <w:szCs w:val="24"/>
        </w:rPr>
        <w:t>0000</w:t>
      </w:r>
      <w:proofErr w:type="spellEnd"/>
      <w:r w:rsidRPr="00001CF8">
        <w:rPr>
          <w:sz w:val="24"/>
          <w:szCs w:val="24"/>
        </w:rPr>
        <w:t xml:space="preserve"> 2501 4456</w:t>
      </w:r>
      <w:r w:rsidR="00326AF6">
        <w:rPr>
          <w:sz w:val="24"/>
          <w:szCs w:val="24"/>
        </w:rPr>
        <w:t xml:space="preserve"> </w:t>
      </w:r>
      <w:r w:rsidR="00326AF6" w:rsidRPr="005B0A3F">
        <w:rPr>
          <w:sz w:val="24"/>
          <w:szCs w:val="24"/>
          <w:u w:val="single"/>
        </w:rPr>
        <w:t>(w takim przypadku wadium musi być uznane na koncie Zamawiającego przed upływem terminu składania ofert).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 xml:space="preserve">Wadium wniesione w pieniądzu zamawiający przechowuje na rachunku bankowym. 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>Zamawiający zwraca wadium wszystkim wykonawcom niezwłocznie po wyborze oferty najkorzystniejszej lub unieważnieniu postępowania, z wyjątkiem wykonawcy, którego oferta została wybrana jako najkorzystniejsza (z zastrzeżeniem p. 11).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>Zamawiający zwraca niezwłocznie wadium, na wniosek Wykonawcy, który wycofał ofertę przed upływem terminu składania ofert.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>W przypadku odwołania, Zamawiający żąda ponownego wniesienia wadium przez wykonawcę, któremu zwrócono wadium po wyborze oferty najkorzystniejszej lub unieważnieniu postępowania, jeżeli w wyniku rozstrzygnięcia odwołania jego oferta została wybrana jako najkorzystniejsza. Wykonawca wnosi wadium w terminie określonym przez zamawiającego.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lastRenderedPageBreak/>
        <w:t>Jeżeli wadium wniesiono w pieniądzu, Zamawiający zwraca je wraz z odsetkami wynikającymi z umowy rachunku bankowego, na którym było ono przechowywane, pomniejszone o koszty prowadzenia rachunku banko</w:t>
      </w:r>
      <w:r w:rsidRPr="005B0A3F">
        <w:rPr>
          <w:sz w:val="24"/>
          <w:szCs w:val="24"/>
        </w:rPr>
        <w:softHyphen/>
        <w:t>wego oraz prowizji bankowej za przelew pieniędzy na rachunek bankowy wskazany przez Wykonawcę.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 xml:space="preserve">Zamawiający zatrzymuje wadium wraz z odsetkami, jeżeli Wykonawca w odpowiedzi na wezwanie, o którym mowa w art. 26 ust. 3, z przyczyn leżących po jego stronie, nie złożył dokumentów lub oświadczeń, o których mowa w art. 25 ust. 1, pełnomocnictw, listy podmiotów należących do tej samej grupy kapitałowej, o której mowa w art. 24 ust. 2 </w:t>
      </w:r>
      <w:proofErr w:type="spellStart"/>
      <w:r w:rsidRPr="005B0A3F">
        <w:rPr>
          <w:sz w:val="24"/>
          <w:szCs w:val="24"/>
        </w:rPr>
        <w:t>pkt</w:t>
      </w:r>
      <w:proofErr w:type="spellEnd"/>
      <w:r w:rsidRPr="005B0A3F">
        <w:rPr>
          <w:sz w:val="24"/>
          <w:szCs w:val="24"/>
        </w:rPr>
        <w:t xml:space="preserve"> 5, lub informacji o tym, że nie należy do grupy kapitałowej, lub nie wyraził zgody na poprawienie omyłki, o której mowa w art. 87 ust. 2 </w:t>
      </w:r>
      <w:proofErr w:type="spellStart"/>
      <w:r w:rsidRPr="005B0A3F">
        <w:rPr>
          <w:sz w:val="24"/>
          <w:szCs w:val="24"/>
        </w:rPr>
        <w:t>pkt</w:t>
      </w:r>
      <w:proofErr w:type="spellEnd"/>
      <w:r w:rsidRPr="005B0A3F">
        <w:rPr>
          <w:sz w:val="24"/>
          <w:szCs w:val="24"/>
        </w:rPr>
        <w:t xml:space="preserve"> 3, co powodowało brak możliwości wybrania oferty złożonej przez wykonawcę jako najkorzystniejszej.</w:t>
      </w:r>
    </w:p>
    <w:p w:rsidR="00A64C31" w:rsidRPr="005B0A3F" w:rsidRDefault="00A64C31" w:rsidP="005B0A3F">
      <w:pPr>
        <w:pStyle w:val="Tekstpodstawowy"/>
        <w:numPr>
          <w:ilvl w:val="0"/>
          <w:numId w:val="49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4"/>
          <w:szCs w:val="24"/>
        </w:rPr>
      </w:pPr>
      <w:r w:rsidRPr="005B0A3F">
        <w:rPr>
          <w:sz w:val="24"/>
          <w:szCs w:val="24"/>
        </w:rPr>
        <w:t>Zamawiający zatrzyma wadium wraz z odsetkami, jeżeli Wykonawca, którego oferta została wybrana:</w:t>
      </w:r>
    </w:p>
    <w:p w:rsidR="00A64C31" w:rsidRPr="002F5D69" w:rsidRDefault="00A64C31" w:rsidP="00D552A3">
      <w:pPr>
        <w:pStyle w:val="pkt"/>
        <w:spacing w:before="0" w:after="0" w:line="360" w:lineRule="auto"/>
        <w:ind w:left="705" w:hanging="345"/>
      </w:pPr>
      <w:r w:rsidRPr="002F5D69">
        <w:t>1)</w:t>
      </w:r>
      <w:r w:rsidRPr="002F5D69">
        <w:tab/>
        <w:t>odmówił podpisania umowy w sprawie zamówienia publicznego na warunkach określonych w ofercie;</w:t>
      </w:r>
    </w:p>
    <w:p w:rsidR="00A64C31" w:rsidRPr="002F5D69" w:rsidRDefault="008C2590" w:rsidP="00D552A3">
      <w:pPr>
        <w:pStyle w:val="pkt"/>
        <w:spacing w:before="0" w:after="0" w:line="360" w:lineRule="auto"/>
        <w:ind w:left="705" w:hanging="345"/>
      </w:pPr>
      <w:r>
        <w:t>2</w:t>
      </w:r>
      <w:r w:rsidR="00A64C31" w:rsidRPr="002F5D69">
        <w:t>)</w:t>
      </w:r>
      <w:r w:rsidR="00A64C31" w:rsidRPr="002F5D69">
        <w:tab/>
        <w:t xml:space="preserve">zawarcie umowy w sprawie zamówienia publicznego stało się niemożliwe z przyczyn leżących po stronie </w:t>
      </w:r>
      <w:r w:rsidR="00A64C31">
        <w:t>W</w:t>
      </w:r>
      <w:r w:rsidR="00A64C31" w:rsidRPr="002F5D69">
        <w:t>ykonawcy.</w:t>
      </w:r>
    </w:p>
    <w:p w:rsidR="005B0A3F" w:rsidRDefault="005B0A3F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:rsidR="00A64C31" w:rsidRPr="00BE0899" w:rsidRDefault="00A64C31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Pr="00BE0899">
        <w:rPr>
          <w:b/>
          <w:bCs/>
          <w:sz w:val="24"/>
          <w:szCs w:val="24"/>
        </w:rPr>
        <w:t>. Termin związania ofertą</w:t>
      </w:r>
    </w:p>
    <w:p w:rsidR="00A64C31" w:rsidRPr="00BE0899" w:rsidRDefault="00A64C31" w:rsidP="00D552A3">
      <w:pPr>
        <w:pStyle w:val="Tekstpodstawowywcity"/>
        <w:numPr>
          <w:ilvl w:val="0"/>
          <w:numId w:val="5"/>
        </w:numPr>
        <w:tabs>
          <w:tab w:val="clear" w:pos="720"/>
          <w:tab w:val="left" w:pos="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Na podstaw</w:t>
      </w:r>
      <w:r>
        <w:rPr>
          <w:sz w:val="24"/>
          <w:szCs w:val="24"/>
        </w:rPr>
        <w:t xml:space="preserve">ie art. 85 ust.1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ustawy, W</w:t>
      </w:r>
      <w:r w:rsidRPr="00BE0899">
        <w:rPr>
          <w:sz w:val="24"/>
          <w:szCs w:val="24"/>
        </w:rPr>
        <w:t>ykonawca zostaje związany złożoną przez siebie ofertą 30 dni.</w:t>
      </w:r>
    </w:p>
    <w:p w:rsidR="00A64C31" w:rsidRPr="00841F20" w:rsidRDefault="00A64C31" w:rsidP="00D552A3">
      <w:pPr>
        <w:pStyle w:val="ust"/>
        <w:numPr>
          <w:ilvl w:val="0"/>
          <w:numId w:val="5"/>
        </w:numPr>
        <w:tabs>
          <w:tab w:val="clear" w:pos="720"/>
          <w:tab w:val="num" w:pos="360"/>
        </w:tabs>
        <w:spacing w:before="0" w:after="0" w:line="360" w:lineRule="auto"/>
        <w:ind w:left="360"/>
      </w:pPr>
      <w:r w:rsidRPr="00BE0899">
        <w:t xml:space="preserve">W uzasadnionych przypadkach na co najmniej </w:t>
      </w:r>
      <w:r>
        <w:t>3</w:t>
      </w:r>
      <w:r w:rsidRPr="00BE0899">
        <w:t xml:space="preserve"> dni przed up</w:t>
      </w:r>
      <w:r>
        <w:t>ływem terminu związania ofertą Z</w:t>
      </w:r>
      <w:r w:rsidRPr="00BE0899">
        <w:t>amawiający może tylko raz zwrócić się do wykonawców o wyrażenie zgody na przedłużenie tego terminu o oznaczony okres, nie dł</w:t>
      </w:r>
      <w:r>
        <w:t>uższy jednak niż 6</w:t>
      </w:r>
      <w:r w:rsidRPr="00BE0899">
        <w:t>0 dni.</w:t>
      </w:r>
    </w:p>
    <w:p w:rsidR="00A64C31" w:rsidRPr="00BE0899" w:rsidRDefault="00A64C31" w:rsidP="00D552A3">
      <w:pPr>
        <w:pStyle w:val="ust"/>
        <w:numPr>
          <w:ilvl w:val="0"/>
          <w:numId w:val="5"/>
        </w:numPr>
        <w:tabs>
          <w:tab w:val="clear" w:pos="720"/>
          <w:tab w:val="num" w:pos="360"/>
        </w:tabs>
        <w:spacing w:before="0" w:after="0" w:line="360" w:lineRule="auto"/>
        <w:ind w:left="360"/>
      </w:pPr>
      <w:r>
        <w:t>Zgoda W</w:t>
      </w:r>
      <w:r w:rsidRPr="00BE0899">
        <w:t xml:space="preserve">ykonawcy na przedłużenie okresu związania ofertą jest dopuszczalna tylko </w:t>
      </w:r>
      <w:r>
        <w:br/>
      </w:r>
      <w:r w:rsidRPr="00BE0899">
        <w:t>z jednoczesnym przedłużeniem okresu ważności wadium albo, jeżeli nie jest to możliwe, z wniesieniem nowego wadium na przedłużony okres związania ofertą.</w:t>
      </w:r>
    </w:p>
    <w:p w:rsidR="00A64C31" w:rsidRPr="00BE0899" w:rsidRDefault="00A64C31" w:rsidP="00D552A3">
      <w:pPr>
        <w:pStyle w:val="ust"/>
        <w:numPr>
          <w:ilvl w:val="0"/>
          <w:numId w:val="5"/>
        </w:numPr>
        <w:tabs>
          <w:tab w:val="clear" w:pos="720"/>
          <w:tab w:val="num" w:pos="360"/>
        </w:tabs>
        <w:spacing w:before="0" w:after="0" w:line="360" w:lineRule="auto"/>
        <w:ind w:left="360"/>
      </w:pPr>
      <w:r w:rsidRPr="00BE0899">
        <w:t>Bieg terminu związania ofertą rozpoczyna się wraz z upływem terminu składania ofert</w:t>
      </w:r>
      <w:r>
        <w:t>.</w:t>
      </w:r>
    </w:p>
    <w:p w:rsidR="00A64C31" w:rsidRDefault="00A64C31" w:rsidP="00D552A3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</w:p>
    <w:p w:rsidR="00A64C31" w:rsidRPr="00BE0899" w:rsidRDefault="00A64C31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</w:t>
      </w:r>
      <w:r w:rsidRPr="00BE0899">
        <w:rPr>
          <w:b/>
          <w:bCs/>
          <w:sz w:val="24"/>
          <w:szCs w:val="24"/>
        </w:rPr>
        <w:t>. Opis sposobu przygotowania ofert</w:t>
      </w:r>
      <w:r w:rsidR="00EE1DAC">
        <w:rPr>
          <w:b/>
          <w:bCs/>
          <w:sz w:val="24"/>
          <w:szCs w:val="24"/>
        </w:rPr>
        <w:t xml:space="preserve"> – </w:t>
      </w:r>
      <w:r w:rsidR="00DC7B4F">
        <w:rPr>
          <w:b/>
          <w:bCs/>
          <w:sz w:val="24"/>
          <w:szCs w:val="24"/>
        </w:rPr>
        <w:t>części od I do V</w:t>
      </w:r>
      <w:r w:rsidR="00EE1DAC">
        <w:rPr>
          <w:b/>
          <w:sz w:val="24"/>
        </w:rPr>
        <w:t>:</w:t>
      </w:r>
    </w:p>
    <w:p w:rsidR="00326AF6" w:rsidRPr="00964C80" w:rsidRDefault="00326AF6" w:rsidP="00D552A3">
      <w:pPr>
        <w:pStyle w:val="Tekstpodstawowywcity"/>
        <w:numPr>
          <w:ilvl w:val="0"/>
          <w:numId w:val="6"/>
        </w:numPr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  <w:u w:val="single"/>
        </w:rPr>
      </w:pPr>
      <w:r w:rsidRPr="00964C80">
        <w:rPr>
          <w:sz w:val="24"/>
          <w:szCs w:val="24"/>
          <w:u w:val="single"/>
        </w:rPr>
        <w:t xml:space="preserve">Wykonawca może złożyć tylko jedną ofertę </w:t>
      </w:r>
      <w:r w:rsidRPr="00964C80">
        <w:rPr>
          <w:b/>
          <w:sz w:val="24"/>
          <w:szCs w:val="24"/>
          <w:u w:val="single"/>
        </w:rPr>
        <w:t>na każdą z części</w:t>
      </w:r>
      <w:r w:rsidRPr="00964C80">
        <w:rPr>
          <w:sz w:val="24"/>
          <w:szCs w:val="24"/>
          <w:u w:val="single"/>
        </w:rPr>
        <w:t xml:space="preserve"> i podać tylko jedną cenę.</w:t>
      </w:r>
    </w:p>
    <w:p w:rsidR="00A64C31" w:rsidRPr="00BE0899" w:rsidRDefault="00A64C31" w:rsidP="00D552A3">
      <w:pPr>
        <w:pStyle w:val="Tekstpodstawowywcity"/>
        <w:numPr>
          <w:ilvl w:val="0"/>
          <w:numId w:val="6"/>
        </w:numPr>
        <w:tabs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Ofertę należy sporządzić według załączonego formularza oferty czytelnie, w języku polskim, cenę należy podać w walucie polskiej.</w:t>
      </w:r>
    </w:p>
    <w:p w:rsidR="00A64C31" w:rsidRPr="00BE0899" w:rsidRDefault="00A64C31" w:rsidP="00D552A3">
      <w:pPr>
        <w:pStyle w:val="Tekstpodstawowywcity"/>
        <w:numPr>
          <w:ilvl w:val="0"/>
          <w:numId w:val="6"/>
        </w:numPr>
        <w:tabs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lastRenderedPageBreak/>
        <w:t>Oferta winna być podpisana przez umocowanego przedstawiciela lub przedstawicieli Wykonawcy, upoważnionego do podejmowania zobowiązań w imieniu Wykonawcy, zgodnie z wpisem o reprezentacji w stosownym dokumencie uprawniającym do występowania w obrocie prawnym lub udzielonym pełnomocnictwem. Wszystkie załączniki do oferty winny być również podpisane przez umocowanych przedstawicieli Wykonawcy.</w:t>
      </w:r>
    </w:p>
    <w:p w:rsidR="00A64C31" w:rsidRPr="00B517AB" w:rsidRDefault="00A64C31" w:rsidP="00D552A3">
      <w:pPr>
        <w:pStyle w:val="Tekstpodstawowywcity"/>
        <w:numPr>
          <w:ilvl w:val="0"/>
          <w:numId w:val="6"/>
        </w:numPr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517AB">
        <w:rPr>
          <w:sz w:val="24"/>
          <w:szCs w:val="24"/>
        </w:rPr>
        <w:t>Wykonawca ponosi wszelkie koszty związane z przygotowaniem i złożeniem oferty.</w:t>
      </w:r>
    </w:p>
    <w:p w:rsidR="00A64C31" w:rsidRPr="005A00EA" w:rsidRDefault="00A64C31" w:rsidP="00D552A3">
      <w:pPr>
        <w:pStyle w:val="Tekstpodstawowywcity"/>
        <w:numPr>
          <w:ilvl w:val="0"/>
          <w:numId w:val="6"/>
        </w:numPr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193349">
        <w:rPr>
          <w:sz w:val="24"/>
          <w:szCs w:val="24"/>
        </w:rPr>
        <w:t xml:space="preserve">Wykonawca winien zamieścić ofertę w jednej kopercie/opakowaniu. Kopertę należy </w:t>
      </w:r>
      <w:r w:rsidRPr="000571C8">
        <w:rPr>
          <w:sz w:val="24"/>
          <w:szCs w:val="24"/>
        </w:rPr>
        <w:t xml:space="preserve">zaadresować i opisać: </w:t>
      </w:r>
      <w:r w:rsidR="008C2590" w:rsidRPr="000571C8">
        <w:rPr>
          <w:b/>
          <w:bCs/>
          <w:sz w:val="24"/>
          <w:szCs w:val="24"/>
        </w:rPr>
        <w:t xml:space="preserve">„Oferta – </w:t>
      </w:r>
      <w:r w:rsidR="00326AF6" w:rsidRPr="000571C8">
        <w:rPr>
          <w:b/>
          <w:bCs/>
          <w:sz w:val="24"/>
          <w:szCs w:val="24"/>
        </w:rPr>
        <w:t>„Budowa systemu monitoringu wizyjnego” – II etap</w:t>
      </w:r>
      <w:r w:rsidRPr="000571C8">
        <w:rPr>
          <w:b/>
          <w:bCs/>
          <w:sz w:val="24"/>
          <w:szCs w:val="24"/>
        </w:rPr>
        <w:t>”</w:t>
      </w:r>
      <w:r w:rsidRPr="000571C8">
        <w:rPr>
          <w:sz w:val="24"/>
          <w:szCs w:val="24"/>
        </w:rPr>
        <w:t xml:space="preserve"> oraz </w:t>
      </w:r>
      <w:r w:rsidRPr="000571C8">
        <w:rPr>
          <w:b/>
          <w:bCs/>
          <w:sz w:val="24"/>
          <w:szCs w:val="24"/>
        </w:rPr>
        <w:t xml:space="preserve">"nie otwierać przed  </w:t>
      </w:r>
      <w:r w:rsidR="00CA763A" w:rsidRPr="000571C8">
        <w:rPr>
          <w:b/>
          <w:bCs/>
          <w:sz w:val="24"/>
          <w:szCs w:val="24"/>
        </w:rPr>
        <w:t>0</w:t>
      </w:r>
      <w:r w:rsidR="003E6975" w:rsidRPr="000571C8">
        <w:rPr>
          <w:b/>
          <w:bCs/>
          <w:sz w:val="24"/>
          <w:szCs w:val="24"/>
        </w:rPr>
        <w:t>7</w:t>
      </w:r>
      <w:r w:rsidRPr="000571C8">
        <w:rPr>
          <w:b/>
          <w:bCs/>
          <w:sz w:val="24"/>
          <w:szCs w:val="24"/>
        </w:rPr>
        <w:t>.0</w:t>
      </w:r>
      <w:r w:rsidR="00CA763A" w:rsidRPr="000571C8">
        <w:rPr>
          <w:b/>
          <w:bCs/>
          <w:sz w:val="24"/>
          <w:szCs w:val="24"/>
        </w:rPr>
        <w:t>7</w:t>
      </w:r>
      <w:r w:rsidR="008C2590" w:rsidRPr="000571C8">
        <w:rPr>
          <w:b/>
          <w:bCs/>
          <w:sz w:val="24"/>
          <w:szCs w:val="24"/>
        </w:rPr>
        <w:t>.</w:t>
      </w:r>
      <w:r w:rsidRPr="000571C8">
        <w:rPr>
          <w:b/>
          <w:bCs/>
          <w:sz w:val="24"/>
          <w:szCs w:val="24"/>
        </w:rPr>
        <w:t>2015 r. godz. 13</w:t>
      </w:r>
      <w:r w:rsidRPr="000571C8">
        <w:rPr>
          <w:b/>
          <w:bCs/>
          <w:sz w:val="24"/>
          <w:szCs w:val="24"/>
          <w:vertAlign w:val="superscript"/>
        </w:rPr>
        <w:t>00</w:t>
      </w:r>
      <w:r w:rsidRPr="000571C8">
        <w:rPr>
          <w:b/>
          <w:bCs/>
          <w:sz w:val="24"/>
          <w:szCs w:val="24"/>
        </w:rPr>
        <w:t>”</w:t>
      </w:r>
      <w:r w:rsidRPr="000571C8">
        <w:rPr>
          <w:sz w:val="24"/>
          <w:szCs w:val="24"/>
        </w:rPr>
        <w:t>.</w:t>
      </w:r>
    </w:p>
    <w:p w:rsidR="00A64C31" w:rsidRPr="00B517AB" w:rsidRDefault="00A64C31" w:rsidP="00D552A3">
      <w:pPr>
        <w:pStyle w:val="Tekstpodstawowywcity"/>
        <w:tabs>
          <w:tab w:val="left" w:pos="360"/>
        </w:tabs>
        <w:spacing w:after="0" w:line="360" w:lineRule="auto"/>
        <w:ind w:left="360"/>
        <w:rPr>
          <w:sz w:val="24"/>
          <w:szCs w:val="24"/>
        </w:rPr>
      </w:pPr>
      <w:r w:rsidRPr="00B517AB">
        <w:rPr>
          <w:sz w:val="24"/>
          <w:szCs w:val="24"/>
        </w:rPr>
        <w:t>Poza oznaczeniami podanymi powyżej, na odwrocie należy podać nazwę i adres oferenta.</w:t>
      </w:r>
    </w:p>
    <w:p w:rsidR="00A64C31" w:rsidRPr="009B5B0A" w:rsidRDefault="00A64C31" w:rsidP="00D552A3">
      <w:pPr>
        <w:pStyle w:val="Tekstpodstawowywcity"/>
        <w:numPr>
          <w:ilvl w:val="0"/>
          <w:numId w:val="6"/>
        </w:numPr>
        <w:tabs>
          <w:tab w:val="clear" w:pos="540"/>
          <w:tab w:val="num" w:pos="426"/>
        </w:tabs>
        <w:suppressAutoHyphens w:val="0"/>
        <w:spacing w:after="0" w:line="360" w:lineRule="auto"/>
        <w:ind w:left="426" w:hanging="426"/>
        <w:jc w:val="both"/>
        <w:rPr>
          <w:sz w:val="24"/>
          <w:szCs w:val="24"/>
        </w:rPr>
      </w:pPr>
      <w:r w:rsidRPr="009B5B0A">
        <w:rPr>
          <w:sz w:val="24"/>
          <w:szCs w:val="24"/>
        </w:rPr>
        <w:t xml:space="preserve">Dokumenty niejawne stanowiące tajemnicę przedsiębiorstwa, załączone do oferty Wykonawca może złożyć w odrębnej (niejawnej) części oferty oraz musi wykazać, że zastrzeżone dokumenty stanowią tajemnicę przedsiębiorstwa. Nie wypełnienie tego punktu nie będzie skutkować odrzuceniem oferty Zamawiający zaś przyjmie, iż informacje podane w treści oferty może ujawnić na podstawie art. 96 ust. 3 Prawa </w:t>
      </w:r>
      <w:r w:rsidRPr="009B5B0A">
        <w:rPr>
          <w:sz w:val="24"/>
          <w:szCs w:val="24"/>
        </w:rPr>
        <w:br/>
        <w:t>o zamówieniach publicznych (przez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poufności).</w:t>
      </w:r>
    </w:p>
    <w:p w:rsidR="00A64C31" w:rsidRPr="00BE0899" w:rsidRDefault="00A64C31" w:rsidP="00D552A3">
      <w:pPr>
        <w:pStyle w:val="Tekstpodstawowywcity"/>
        <w:numPr>
          <w:ilvl w:val="0"/>
          <w:numId w:val="6"/>
        </w:numPr>
        <w:tabs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Wykonawca może, przed upływem terminu do składania ofert, zmienić lub wycofać ofertę pod war</w:t>
      </w:r>
      <w:r>
        <w:rPr>
          <w:sz w:val="24"/>
          <w:szCs w:val="24"/>
        </w:rPr>
        <w:t>unkiem pisemnego powiadomienia Z</w:t>
      </w:r>
      <w:r w:rsidRPr="00BE0899">
        <w:rPr>
          <w:sz w:val="24"/>
          <w:szCs w:val="24"/>
        </w:rPr>
        <w:t xml:space="preserve">amawiającego. Powiadomienie </w:t>
      </w:r>
      <w:r>
        <w:rPr>
          <w:sz w:val="24"/>
          <w:szCs w:val="24"/>
        </w:rPr>
        <w:br/>
      </w:r>
      <w:r w:rsidRPr="00BE0899">
        <w:rPr>
          <w:sz w:val="24"/>
          <w:szCs w:val="24"/>
        </w:rPr>
        <w:t>o wprowadzeniu zmian należy złożyć według zasad składania ofert, a koperta musi posiadać dodatkowe oznaczenie „zmiana”; koperty oznaczone dopiskiem „zmiana” zostaną otwarte przy otwieraniu oferty wykonawcy, który wprowadził zmiany i po stwierdzeniu poprawności procedury dokonywania zmian zostaną dołączone do oferty;</w:t>
      </w:r>
    </w:p>
    <w:p w:rsidR="00A64C31" w:rsidRPr="00BE0899" w:rsidRDefault="00A64C31" w:rsidP="00D552A3">
      <w:pPr>
        <w:pStyle w:val="Tekstpodstawowywcity"/>
        <w:numPr>
          <w:ilvl w:val="0"/>
          <w:numId w:val="6"/>
        </w:numPr>
        <w:tabs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Wykonawca może wycofać złożoną ofertę przed upływem terminu składania ofert pod warunkiem pisemnego powiadomienia zamawiającego. Po stwierdzeniu poprawności postępowania, koperta oferty wycofanej nie będzie otwierana</w:t>
      </w:r>
      <w:r>
        <w:rPr>
          <w:sz w:val="24"/>
          <w:szCs w:val="24"/>
        </w:rPr>
        <w:t xml:space="preserve"> i z</w:t>
      </w:r>
      <w:r w:rsidRPr="00BE0899">
        <w:rPr>
          <w:sz w:val="24"/>
          <w:szCs w:val="24"/>
        </w:rPr>
        <w:t>ostanie zwrócona</w:t>
      </w:r>
      <w:r>
        <w:rPr>
          <w:sz w:val="24"/>
          <w:szCs w:val="24"/>
        </w:rPr>
        <w:t xml:space="preserve"> Wykonawcy.</w:t>
      </w:r>
    </w:p>
    <w:p w:rsidR="00A64C31" w:rsidRDefault="00A64C31" w:rsidP="00D552A3">
      <w:pPr>
        <w:spacing w:line="360" w:lineRule="auto"/>
        <w:jc w:val="both"/>
        <w:rPr>
          <w:b/>
          <w:bCs/>
          <w:sz w:val="24"/>
          <w:szCs w:val="24"/>
        </w:rPr>
      </w:pPr>
    </w:p>
    <w:p w:rsidR="00A64C31" w:rsidRPr="00BE0899" w:rsidRDefault="00A64C31" w:rsidP="00D552A3">
      <w:pPr>
        <w:spacing w:line="360" w:lineRule="auto"/>
        <w:jc w:val="both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II</w:t>
      </w:r>
      <w:r w:rsidRPr="00BE0899">
        <w:rPr>
          <w:b/>
          <w:bCs/>
          <w:sz w:val="24"/>
          <w:szCs w:val="24"/>
        </w:rPr>
        <w:t>. Miejsce oraz termin składania i otwarcia ofert</w:t>
      </w:r>
      <w:r w:rsidR="00EE1DAC">
        <w:rPr>
          <w:b/>
          <w:bCs/>
          <w:sz w:val="24"/>
          <w:szCs w:val="24"/>
        </w:rPr>
        <w:t xml:space="preserve"> – </w:t>
      </w:r>
      <w:r w:rsidR="00DC7B4F">
        <w:rPr>
          <w:b/>
          <w:bCs/>
          <w:sz w:val="24"/>
          <w:szCs w:val="24"/>
        </w:rPr>
        <w:t>części od I do V</w:t>
      </w:r>
      <w:r w:rsidR="00EE1DAC">
        <w:rPr>
          <w:b/>
          <w:sz w:val="24"/>
        </w:rPr>
        <w:t>:</w:t>
      </w:r>
    </w:p>
    <w:p w:rsidR="00A64C31" w:rsidRPr="000571C8" w:rsidRDefault="00A64C31" w:rsidP="00D552A3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001CF8">
        <w:rPr>
          <w:sz w:val="24"/>
          <w:szCs w:val="24"/>
        </w:rPr>
        <w:lastRenderedPageBreak/>
        <w:t xml:space="preserve">Pisemne oferty należy składać lub przesłać na adres </w:t>
      </w:r>
      <w:r>
        <w:rPr>
          <w:sz w:val="24"/>
          <w:szCs w:val="24"/>
        </w:rPr>
        <w:t>Z</w:t>
      </w:r>
      <w:r w:rsidRPr="00001CF8">
        <w:rPr>
          <w:sz w:val="24"/>
          <w:szCs w:val="24"/>
        </w:rPr>
        <w:t xml:space="preserve">amawiającego: Urząd Miejski </w:t>
      </w:r>
      <w:r>
        <w:rPr>
          <w:sz w:val="24"/>
          <w:szCs w:val="24"/>
        </w:rPr>
        <w:br/>
      </w:r>
      <w:r w:rsidRPr="00001CF8">
        <w:rPr>
          <w:sz w:val="24"/>
          <w:szCs w:val="24"/>
        </w:rPr>
        <w:t>w Gostyniu, Rynek 2, pok. nr 10 (</w:t>
      </w:r>
      <w:r>
        <w:rPr>
          <w:sz w:val="24"/>
          <w:szCs w:val="24"/>
        </w:rPr>
        <w:t xml:space="preserve">sekretariat) lub składać w Wydziale </w:t>
      </w:r>
      <w:r w:rsidR="00422CA1">
        <w:rPr>
          <w:sz w:val="24"/>
          <w:szCs w:val="24"/>
        </w:rPr>
        <w:t xml:space="preserve">Gospodarki </w:t>
      </w:r>
      <w:r w:rsidR="00422CA1" w:rsidRPr="000571C8">
        <w:rPr>
          <w:sz w:val="24"/>
          <w:szCs w:val="24"/>
        </w:rPr>
        <w:t>Komunalnej</w:t>
      </w:r>
      <w:r w:rsidRPr="000571C8">
        <w:rPr>
          <w:sz w:val="24"/>
          <w:szCs w:val="24"/>
        </w:rPr>
        <w:t xml:space="preserve">, ul. Wrocławska 256, pok. nr </w:t>
      </w:r>
      <w:r w:rsidR="00422CA1" w:rsidRPr="000571C8">
        <w:rPr>
          <w:sz w:val="24"/>
          <w:szCs w:val="24"/>
        </w:rPr>
        <w:t>17</w:t>
      </w:r>
      <w:r w:rsidRPr="000571C8">
        <w:rPr>
          <w:sz w:val="24"/>
          <w:szCs w:val="24"/>
        </w:rPr>
        <w:t>.</w:t>
      </w:r>
    </w:p>
    <w:p w:rsidR="00A64C31" w:rsidRPr="000571C8" w:rsidRDefault="00A64C31" w:rsidP="00D552A3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  <w:u w:val="single"/>
        </w:rPr>
      </w:pPr>
      <w:r w:rsidRPr="000571C8">
        <w:rPr>
          <w:sz w:val="24"/>
          <w:szCs w:val="24"/>
        </w:rPr>
        <w:t xml:space="preserve">Termin składania ofert   - </w:t>
      </w:r>
      <w:r w:rsidR="00CA763A" w:rsidRPr="000571C8">
        <w:rPr>
          <w:sz w:val="24"/>
          <w:szCs w:val="24"/>
          <w:u w:val="single"/>
        </w:rPr>
        <w:t>0</w:t>
      </w:r>
      <w:r w:rsidR="003E6975" w:rsidRPr="000571C8">
        <w:rPr>
          <w:sz w:val="24"/>
          <w:szCs w:val="24"/>
          <w:u w:val="single"/>
        </w:rPr>
        <w:t>7</w:t>
      </w:r>
      <w:r w:rsidRPr="000571C8">
        <w:rPr>
          <w:sz w:val="24"/>
          <w:szCs w:val="24"/>
          <w:u w:val="single"/>
        </w:rPr>
        <w:t>.0</w:t>
      </w:r>
      <w:r w:rsidR="00CA763A" w:rsidRPr="000571C8">
        <w:rPr>
          <w:sz w:val="24"/>
          <w:szCs w:val="24"/>
          <w:u w:val="single"/>
        </w:rPr>
        <w:t>7</w:t>
      </w:r>
      <w:r w:rsidRPr="000571C8">
        <w:rPr>
          <w:sz w:val="24"/>
          <w:szCs w:val="24"/>
          <w:u w:val="single"/>
        </w:rPr>
        <w:t>. 2015 r. do godz. 12</w:t>
      </w:r>
      <w:r w:rsidRPr="000571C8">
        <w:rPr>
          <w:sz w:val="24"/>
          <w:szCs w:val="24"/>
          <w:u w:val="single"/>
          <w:vertAlign w:val="superscript"/>
        </w:rPr>
        <w:t>00</w:t>
      </w:r>
      <w:r w:rsidRPr="000571C8">
        <w:rPr>
          <w:sz w:val="24"/>
          <w:szCs w:val="24"/>
          <w:u w:val="single"/>
        </w:rPr>
        <w:t xml:space="preserve">  </w:t>
      </w:r>
    </w:p>
    <w:p w:rsidR="00A64C31" w:rsidRPr="000571C8" w:rsidRDefault="00A64C31" w:rsidP="00D552A3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0571C8">
        <w:rPr>
          <w:sz w:val="24"/>
          <w:szCs w:val="24"/>
        </w:rPr>
        <w:t xml:space="preserve">Termin otwarcia ofert     - </w:t>
      </w:r>
      <w:r w:rsidR="00CA763A" w:rsidRPr="000571C8">
        <w:rPr>
          <w:sz w:val="24"/>
          <w:szCs w:val="24"/>
          <w:u w:val="single"/>
        </w:rPr>
        <w:t>0</w:t>
      </w:r>
      <w:r w:rsidR="003E6975" w:rsidRPr="000571C8">
        <w:rPr>
          <w:sz w:val="24"/>
          <w:szCs w:val="24"/>
          <w:u w:val="single"/>
        </w:rPr>
        <w:t>7</w:t>
      </w:r>
      <w:r w:rsidRPr="000571C8">
        <w:rPr>
          <w:sz w:val="24"/>
          <w:szCs w:val="24"/>
          <w:u w:val="single"/>
        </w:rPr>
        <w:t>.0</w:t>
      </w:r>
      <w:r w:rsidR="00CA763A" w:rsidRPr="000571C8">
        <w:rPr>
          <w:sz w:val="24"/>
          <w:szCs w:val="24"/>
          <w:u w:val="single"/>
        </w:rPr>
        <w:t>7</w:t>
      </w:r>
      <w:r w:rsidRPr="000571C8">
        <w:rPr>
          <w:sz w:val="24"/>
          <w:szCs w:val="24"/>
          <w:u w:val="single"/>
        </w:rPr>
        <w:t>. 2015</w:t>
      </w:r>
      <w:r w:rsidR="00C64B9C" w:rsidRPr="000571C8">
        <w:rPr>
          <w:sz w:val="24"/>
          <w:szCs w:val="24"/>
          <w:u w:val="single"/>
        </w:rPr>
        <w:t xml:space="preserve"> r. </w:t>
      </w:r>
      <w:r w:rsidRPr="000571C8">
        <w:rPr>
          <w:sz w:val="24"/>
          <w:szCs w:val="24"/>
          <w:u w:val="single"/>
        </w:rPr>
        <w:t>o godz. 13</w:t>
      </w:r>
      <w:r w:rsidRPr="000571C8">
        <w:rPr>
          <w:sz w:val="24"/>
          <w:szCs w:val="24"/>
          <w:u w:val="single"/>
          <w:vertAlign w:val="superscript"/>
        </w:rPr>
        <w:t>00</w:t>
      </w:r>
    </w:p>
    <w:p w:rsidR="00A64C31" w:rsidRPr="002755B8" w:rsidRDefault="00A64C31" w:rsidP="00D552A3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2755B8">
        <w:rPr>
          <w:sz w:val="24"/>
          <w:szCs w:val="24"/>
        </w:rPr>
        <w:t>Miejsce otwarcia ofert: Urząd Miejski w Gostyni</w:t>
      </w:r>
      <w:r>
        <w:rPr>
          <w:sz w:val="24"/>
          <w:szCs w:val="24"/>
        </w:rPr>
        <w:t>u, ul. Wrocławska 256, salka narad (piwnica).</w:t>
      </w:r>
    </w:p>
    <w:p w:rsidR="00A64C31" w:rsidRPr="00BE0899" w:rsidRDefault="00A64C31" w:rsidP="00D552A3">
      <w:pPr>
        <w:numPr>
          <w:ilvl w:val="0"/>
          <w:numId w:val="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Oferty można składać osobiście lub przesłać pocztą za pokwitowaniem odbioru, na adres zamawiającego - w takim przypadku za termin złożenia oferty uznaje się datę i godzinę potwierdzenia odbioru przesyłki przez zamawiającego.</w:t>
      </w:r>
    </w:p>
    <w:p w:rsidR="00A64C31" w:rsidRPr="00BE0899" w:rsidRDefault="00A64C31" w:rsidP="00D552A3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Otwarcie ofert jest jawne. Przed otwarciem ofert Zamawiający poda kwotę, jaką zamierza przeznaczyć na sfinansowanie zamówienia.</w:t>
      </w:r>
    </w:p>
    <w:p w:rsidR="00A64C31" w:rsidRPr="00BE0899" w:rsidRDefault="00A64C31" w:rsidP="00D552A3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Ogłoszenie wynik</w:t>
      </w:r>
      <w:r>
        <w:rPr>
          <w:sz w:val="24"/>
          <w:szCs w:val="24"/>
        </w:rPr>
        <w:t>ów nastąpi po dokonaniu wyboru W</w:t>
      </w:r>
      <w:r w:rsidRPr="00BE0899">
        <w:rPr>
          <w:sz w:val="24"/>
          <w:szCs w:val="24"/>
        </w:rPr>
        <w:t>ykonawcy.</w:t>
      </w:r>
    </w:p>
    <w:p w:rsidR="00A64C31" w:rsidRPr="00BE0899" w:rsidRDefault="00A64C31" w:rsidP="00D552A3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Wynik postępowania zostanie wywieszony w miejscu pu</w:t>
      </w:r>
      <w:r>
        <w:rPr>
          <w:sz w:val="24"/>
          <w:szCs w:val="24"/>
        </w:rPr>
        <w:t>blicznie dostępnym w siedzibie Z</w:t>
      </w:r>
      <w:r w:rsidRPr="00BE0899">
        <w:rPr>
          <w:sz w:val="24"/>
          <w:szCs w:val="24"/>
        </w:rPr>
        <w:t xml:space="preserve">amawiającego. </w:t>
      </w:r>
    </w:p>
    <w:p w:rsidR="00A64C31" w:rsidRPr="00942587" w:rsidRDefault="00A64C31" w:rsidP="00D552A3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sz w:val="24"/>
          <w:szCs w:val="24"/>
        </w:rPr>
      </w:pPr>
      <w:r w:rsidRPr="00942587">
        <w:rPr>
          <w:sz w:val="24"/>
          <w:szCs w:val="24"/>
        </w:rPr>
        <w:t xml:space="preserve">Oferty złożone po terminie zostaną </w:t>
      </w:r>
      <w:r>
        <w:rPr>
          <w:sz w:val="24"/>
          <w:szCs w:val="24"/>
        </w:rPr>
        <w:t xml:space="preserve">niezwłocznie </w:t>
      </w:r>
      <w:r w:rsidRPr="00942587">
        <w:rPr>
          <w:sz w:val="24"/>
          <w:szCs w:val="24"/>
        </w:rPr>
        <w:t>zwrócone, bez otwierania.</w:t>
      </w:r>
    </w:p>
    <w:p w:rsidR="00DA04C6" w:rsidRDefault="00DA04C6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</w:p>
    <w:p w:rsidR="00A64C31" w:rsidRPr="00BE0899" w:rsidRDefault="00A64C31" w:rsidP="00D552A3">
      <w:pPr>
        <w:pStyle w:val="Tekstpodstawowywcity"/>
        <w:spacing w:after="0" w:line="360" w:lineRule="auto"/>
        <w:ind w:left="0"/>
        <w:rPr>
          <w:b/>
          <w:bCs/>
          <w:sz w:val="24"/>
          <w:szCs w:val="24"/>
        </w:rPr>
      </w:pPr>
      <w:r w:rsidRPr="00BE0899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I</w:t>
      </w:r>
      <w:r w:rsidRPr="00BE089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Pr="00BE0899">
        <w:rPr>
          <w:b/>
          <w:bCs/>
          <w:sz w:val="24"/>
          <w:szCs w:val="24"/>
        </w:rPr>
        <w:t>. Opis sposobu obliczenia ceny</w:t>
      </w:r>
      <w:r w:rsidR="00EE1DAC">
        <w:rPr>
          <w:b/>
          <w:bCs/>
          <w:sz w:val="24"/>
          <w:szCs w:val="24"/>
        </w:rPr>
        <w:t xml:space="preserve"> – </w:t>
      </w:r>
      <w:r w:rsidR="00DC7B4F">
        <w:rPr>
          <w:b/>
          <w:bCs/>
          <w:sz w:val="24"/>
          <w:szCs w:val="24"/>
        </w:rPr>
        <w:t>części od I do V</w:t>
      </w:r>
      <w:r w:rsidR="00EE1DAC">
        <w:rPr>
          <w:b/>
          <w:sz w:val="24"/>
        </w:rPr>
        <w:t>:</w:t>
      </w:r>
    </w:p>
    <w:p w:rsidR="00FC6770" w:rsidRPr="00835C88" w:rsidRDefault="00FC6770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b/>
          <w:sz w:val="24"/>
          <w:szCs w:val="24"/>
          <w:u w:val="single"/>
        </w:rPr>
      </w:pPr>
      <w:r w:rsidRPr="00835C88">
        <w:rPr>
          <w:b/>
          <w:sz w:val="24"/>
          <w:szCs w:val="24"/>
          <w:u w:val="single"/>
        </w:rPr>
        <w:t xml:space="preserve">Ostateczną ceną oferty jest ryczałtowa cena brutto. Cena oferty jest ceną ryczałtową w myśl zapisów Kodeksu cywilnego. </w:t>
      </w:r>
    </w:p>
    <w:p w:rsidR="00F56C3E" w:rsidRDefault="00F56C3E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  <w:u w:val="single"/>
        </w:rPr>
      </w:pPr>
      <w:r w:rsidRPr="00EF73F0">
        <w:rPr>
          <w:sz w:val="24"/>
          <w:szCs w:val="24"/>
          <w:u w:val="single"/>
        </w:rPr>
        <w:t>Cenę należy ustalić na podstawie kalkulacji własnej, biorąc pod uwagę przedmiot zamówienia</w:t>
      </w:r>
      <w:r w:rsidR="009326DC">
        <w:rPr>
          <w:sz w:val="24"/>
          <w:szCs w:val="24"/>
          <w:u w:val="single"/>
        </w:rPr>
        <w:t xml:space="preserve"> wynikający z zapisów SIWZ wraz z załącznikami oraz doliczyć do powstałej kwoty inne nieprzewidziane składniki wpływające na cenę robót. Wykonawca w ramach wynagrodzenia ryczałtowego wykona wszelkie prace zależne.</w:t>
      </w:r>
    </w:p>
    <w:p w:rsidR="009326DC" w:rsidRPr="00EF73F0" w:rsidRDefault="009326DC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Zakres robót stanowiący podstawę do określenia ceny za wykonanie zamówienia, przedstawia</w:t>
      </w:r>
      <w:r w:rsidR="000571C8">
        <w:rPr>
          <w:sz w:val="24"/>
          <w:szCs w:val="24"/>
          <w:u w:val="single"/>
        </w:rPr>
        <w:t xml:space="preserve">ją </w:t>
      </w:r>
      <w:r>
        <w:rPr>
          <w:sz w:val="24"/>
          <w:szCs w:val="24"/>
          <w:u w:val="single"/>
        </w:rPr>
        <w:t>dołączon</w:t>
      </w:r>
      <w:r w:rsidR="000571C8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do SIWZ </w:t>
      </w:r>
      <w:r w:rsidR="000571C8">
        <w:rPr>
          <w:sz w:val="24"/>
          <w:szCs w:val="24"/>
          <w:u w:val="single"/>
        </w:rPr>
        <w:t>wszelkie dokumentacje i warunki</w:t>
      </w:r>
      <w:r>
        <w:rPr>
          <w:sz w:val="24"/>
          <w:szCs w:val="24"/>
          <w:u w:val="single"/>
        </w:rPr>
        <w:t>. Dołączon</w:t>
      </w:r>
      <w:r w:rsidR="00DA04C6">
        <w:rPr>
          <w:sz w:val="24"/>
          <w:szCs w:val="24"/>
          <w:u w:val="single"/>
        </w:rPr>
        <w:t>e</w:t>
      </w:r>
      <w:r>
        <w:rPr>
          <w:sz w:val="24"/>
          <w:szCs w:val="24"/>
          <w:u w:val="single"/>
        </w:rPr>
        <w:t xml:space="preserve"> </w:t>
      </w:r>
      <w:r w:rsidR="00DA04C6">
        <w:rPr>
          <w:sz w:val="24"/>
          <w:szCs w:val="24"/>
          <w:u w:val="single"/>
        </w:rPr>
        <w:t>kosztorysy ofertowe</w:t>
      </w:r>
      <w:r>
        <w:rPr>
          <w:sz w:val="24"/>
          <w:szCs w:val="24"/>
          <w:u w:val="single"/>
        </w:rPr>
        <w:t xml:space="preserve"> nie stanowią jedynej podstawy obliczenia ceny. Stanowią one jedynie materiał pomocniczy. Wykonawca na podstawie własnego doświadczenia ma obowiązek oszacować właściwie koszty wykonania zamówienia.</w:t>
      </w:r>
    </w:p>
    <w:p w:rsidR="00892CE2" w:rsidRPr="00892CE2" w:rsidRDefault="00892CE2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</w:rPr>
      </w:pPr>
      <w:bookmarkStart w:id="0" w:name="_Toc90811548"/>
      <w:r w:rsidRPr="00892CE2">
        <w:rPr>
          <w:sz w:val="24"/>
          <w:szCs w:val="24"/>
        </w:rPr>
        <w:t xml:space="preserve">Obliczona przez wykonawcę cena ryczałtowa oferty powinna zawierać wszelkie koszty bezpośrednie i pośrednie, jakie wykonawca uważa za niezbędne do poniesienia dla terminowego i prawidłowego wykonania przedmiotu zamówienia, zysk wykonawcy oraz wszystkie wymagane przepisami podatki i opłaty. Wykonawca powinien uwzględnić w </w:t>
      </w:r>
      <w:r w:rsidRPr="00892CE2">
        <w:rPr>
          <w:sz w:val="24"/>
          <w:szCs w:val="24"/>
        </w:rPr>
        <w:lastRenderedPageBreak/>
        <w:t>cenie wszystkie posiadane informacje o przedmiocie zamówienia, a szczególnie informacje, wymagania i wa</w:t>
      </w:r>
      <w:r w:rsidR="00FC6770">
        <w:rPr>
          <w:sz w:val="24"/>
          <w:szCs w:val="24"/>
        </w:rPr>
        <w:t>runki podane w niniejszej SIWZ.</w:t>
      </w:r>
    </w:p>
    <w:bookmarkEnd w:id="0"/>
    <w:p w:rsidR="00892CE2" w:rsidRPr="00892CE2" w:rsidRDefault="00892CE2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892CE2">
        <w:rPr>
          <w:sz w:val="24"/>
          <w:szCs w:val="24"/>
        </w:rPr>
        <w:t xml:space="preserve">Uwaga – roboty wynikające z projektów oraz dostawy urządzeń wynikające z wymagań Zamawiającego, a nie uwzględnione w </w:t>
      </w:r>
      <w:r w:rsidR="00DA04C6">
        <w:rPr>
          <w:sz w:val="24"/>
          <w:szCs w:val="24"/>
        </w:rPr>
        <w:t>kosztorysie ofertowym</w:t>
      </w:r>
      <w:r w:rsidRPr="00892CE2">
        <w:rPr>
          <w:sz w:val="24"/>
          <w:szCs w:val="24"/>
        </w:rPr>
        <w:t xml:space="preserve"> będą traktowane jako przedmiot zamówienia podstawowego.</w:t>
      </w:r>
    </w:p>
    <w:p w:rsidR="00892CE2" w:rsidRPr="00892CE2" w:rsidRDefault="00892CE2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892CE2">
        <w:rPr>
          <w:sz w:val="24"/>
          <w:szCs w:val="24"/>
        </w:rPr>
        <w:t>Cena określona przez Wykonawcę w ofercie zostaje ustalona na czas trwania umowy i nie będzie podlegała waloryzacji.</w:t>
      </w:r>
    </w:p>
    <w:p w:rsidR="00892CE2" w:rsidRPr="00892CE2" w:rsidRDefault="00D552A3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Skalkulowaną łączną cenę ryczałtową brutto oferty należy wpisać w formul</w:t>
      </w:r>
      <w:r w:rsidR="00C96908">
        <w:rPr>
          <w:sz w:val="24"/>
          <w:szCs w:val="24"/>
        </w:rPr>
        <w:t xml:space="preserve">arzu Oferty załącznik nr 1, 1a, 1b, 1c, 1d </w:t>
      </w:r>
      <w:r>
        <w:rPr>
          <w:sz w:val="24"/>
          <w:szCs w:val="24"/>
        </w:rPr>
        <w:t>cyfrowo z podaniem zastosowanej przez wykonawcę stawki podatku VAT. Cena po</w:t>
      </w:r>
      <w:r w:rsidR="00892CE2" w:rsidRPr="00892CE2">
        <w:rPr>
          <w:sz w:val="24"/>
          <w:szCs w:val="24"/>
        </w:rPr>
        <w:t xml:space="preserve"> z dokładnością do dwóch miejsc po przecinku.</w:t>
      </w:r>
    </w:p>
    <w:p w:rsidR="00892CE2" w:rsidRPr="00892CE2" w:rsidRDefault="00892CE2" w:rsidP="00633E85">
      <w:pPr>
        <w:pStyle w:val="Tekstpodstawowywcity"/>
        <w:numPr>
          <w:ilvl w:val="0"/>
          <w:numId w:val="38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892CE2">
        <w:rPr>
          <w:sz w:val="24"/>
          <w:szCs w:val="24"/>
        </w:rPr>
        <w:t xml:space="preserve">Cena ryczałtowa oferty brutto winna być określona cyframi i słownie. </w:t>
      </w:r>
    </w:p>
    <w:p w:rsidR="00242BBF" w:rsidRDefault="00242BBF" w:rsidP="00D552A3">
      <w:pPr>
        <w:pStyle w:val="pkt1"/>
        <w:spacing w:line="360" w:lineRule="auto"/>
        <w:ind w:left="0" w:firstLine="0"/>
        <w:rPr>
          <w:b/>
          <w:bCs/>
        </w:rPr>
      </w:pPr>
    </w:p>
    <w:p w:rsidR="00FE3DA4" w:rsidRPr="00C059A1" w:rsidRDefault="00FE3DA4" w:rsidP="00D552A3">
      <w:pPr>
        <w:pStyle w:val="pkt1"/>
        <w:spacing w:line="360" w:lineRule="auto"/>
        <w:ind w:left="0" w:firstLine="0"/>
        <w:rPr>
          <w:b/>
          <w:bCs/>
        </w:rPr>
      </w:pPr>
      <w:r w:rsidRPr="00C059A1">
        <w:rPr>
          <w:b/>
          <w:bCs/>
        </w:rPr>
        <w:t>XI</w:t>
      </w:r>
      <w:r>
        <w:rPr>
          <w:b/>
          <w:bCs/>
        </w:rPr>
        <w:t>V</w:t>
      </w:r>
      <w:r w:rsidRPr="00C059A1">
        <w:rPr>
          <w:b/>
          <w:bCs/>
        </w:rPr>
        <w:t>. Opis kryteriów, którymi zamawiający będzie się kierował przy wyborze oferty wraz z podaniem znaczenia tych kryteriów oraz sposobu oceny ofert</w:t>
      </w:r>
    </w:p>
    <w:p w:rsidR="00FE3DA4" w:rsidRDefault="00FE3DA4" w:rsidP="00D552A3">
      <w:pPr>
        <w:pStyle w:val="ust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</w:pPr>
      <w:r w:rsidRPr="00C059A1">
        <w:t>Zamawiający wybierze ofertę najkorzystniejszą na podstawie kryteriów oceny ofert określonych w niniejszej specyfikacji.</w:t>
      </w:r>
    </w:p>
    <w:p w:rsidR="00FE3DA4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Całkowita ocena oferty będzie wyliczona wg wzoru</w:t>
      </w:r>
    </w:p>
    <w:p w:rsidR="00FE3DA4" w:rsidRPr="00500BE9" w:rsidRDefault="00FE3DA4" w:rsidP="00D552A3">
      <w:pPr>
        <w:pStyle w:val="Tekstpodstawowywcity"/>
        <w:suppressAutoHyphens w:val="0"/>
        <w:spacing w:after="0" w:line="360" w:lineRule="auto"/>
        <w:ind w:left="0"/>
        <w:jc w:val="center"/>
        <w:rPr>
          <w:b/>
          <w:sz w:val="32"/>
          <w:szCs w:val="32"/>
        </w:rPr>
      </w:pPr>
      <w:r w:rsidRPr="00500BE9">
        <w:rPr>
          <w:b/>
          <w:sz w:val="32"/>
          <w:szCs w:val="32"/>
        </w:rPr>
        <w:t>Pi = Ci x 0,</w:t>
      </w:r>
      <w:r>
        <w:rPr>
          <w:b/>
          <w:sz w:val="32"/>
          <w:szCs w:val="32"/>
        </w:rPr>
        <w:t xml:space="preserve">90 </w:t>
      </w:r>
      <w:r w:rsidRPr="00500BE9">
        <w:rPr>
          <w:b/>
          <w:sz w:val="32"/>
          <w:szCs w:val="32"/>
        </w:rPr>
        <w:t>+</w:t>
      </w:r>
      <w:r>
        <w:rPr>
          <w:b/>
          <w:sz w:val="32"/>
          <w:szCs w:val="32"/>
        </w:rPr>
        <w:t xml:space="preserve"> </w:t>
      </w:r>
      <w:proofErr w:type="spellStart"/>
      <w:r w:rsidRPr="00500BE9">
        <w:rPr>
          <w:b/>
          <w:sz w:val="32"/>
          <w:szCs w:val="32"/>
        </w:rPr>
        <w:t>Gi</w:t>
      </w:r>
      <w:proofErr w:type="spellEnd"/>
      <w:r w:rsidRPr="00500BE9">
        <w:rPr>
          <w:b/>
          <w:sz w:val="32"/>
          <w:szCs w:val="32"/>
        </w:rPr>
        <w:t xml:space="preserve"> x 0,</w:t>
      </w:r>
      <w:r>
        <w:rPr>
          <w:b/>
          <w:sz w:val="32"/>
          <w:szCs w:val="32"/>
        </w:rPr>
        <w:t>10</w:t>
      </w:r>
    </w:p>
    <w:p w:rsidR="00FE3DA4" w:rsidRPr="007176B6" w:rsidRDefault="00FE3DA4" w:rsidP="00D552A3">
      <w:pPr>
        <w:pStyle w:val="Tekstpodstawowywcity"/>
        <w:suppressAutoHyphens w:val="0"/>
        <w:spacing w:after="0" w:line="360" w:lineRule="auto"/>
        <w:ind w:left="0"/>
        <w:rPr>
          <w:sz w:val="24"/>
          <w:szCs w:val="24"/>
        </w:rPr>
      </w:pPr>
      <w:r w:rsidRPr="007176B6">
        <w:rPr>
          <w:sz w:val="24"/>
          <w:szCs w:val="24"/>
        </w:rPr>
        <w:t>Pi – ocena punktowa oferty badanej,</w:t>
      </w:r>
    </w:p>
    <w:p w:rsidR="00FE3DA4" w:rsidRPr="007176B6" w:rsidRDefault="00FE3DA4" w:rsidP="00D552A3">
      <w:pPr>
        <w:pStyle w:val="Tekstpodstawowywcity"/>
        <w:suppressAutoHyphens w:val="0"/>
        <w:spacing w:after="0" w:line="360" w:lineRule="auto"/>
        <w:ind w:left="0"/>
        <w:rPr>
          <w:sz w:val="24"/>
          <w:szCs w:val="24"/>
        </w:rPr>
      </w:pPr>
      <w:r w:rsidRPr="007176B6">
        <w:rPr>
          <w:sz w:val="24"/>
          <w:szCs w:val="24"/>
        </w:rPr>
        <w:t>Ci – licz</w:t>
      </w:r>
      <w:r>
        <w:rPr>
          <w:sz w:val="24"/>
          <w:szCs w:val="24"/>
        </w:rPr>
        <w:t>b</w:t>
      </w:r>
      <w:r w:rsidRPr="007176B6">
        <w:rPr>
          <w:sz w:val="24"/>
          <w:szCs w:val="24"/>
        </w:rPr>
        <w:t xml:space="preserve">a punktów oferty badanej za kryterium </w:t>
      </w:r>
      <w:r w:rsidRPr="00EF73F0">
        <w:rPr>
          <w:sz w:val="24"/>
          <w:szCs w:val="24"/>
          <w:u w:val="single"/>
        </w:rPr>
        <w:t>„cena”,</w:t>
      </w:r>
    </w:p>
    <w:p w:rsidR="00FE3DA4" w:rsidRPr="007176B6" w:rsidRDefault="00FE3DA4" w:rsidP="00D552A3">
      <w:pPr>
        <w:pStyle w:val="Tekstpodstawowywcity"/>
        <w:suppressAutoHyphens w:val="0"/>
        <w:spacing w:after="0" w:line="360" w:lineRule="auto"/>
        <w:ind w:left="0"/>
        <w:rPr>
          <w:sz w:val="24"/>
          <w:szCs w:val="24"/>
        </w:rPr>
      </w:pPr>
      <w:proofErr w:type="spellStart"/>
      <w:r w:rsidRPr="007176B6">
        <w:rPr>
          <w:sz w:val="24"/>
          <w:szCs w:val="24"/>
        </w:rPr>
        <w:t>Gi</w:t>
      </w:r>
      <w:proofErr w:type="spellEnd"/>
      <w:r w:rsidRPr="007176B6">
        <w:rPr>
          <w:sz w:val="24"/>
          <w:szCs w:val="24"/>
        </w:rPr>
        <w:t xml:space="preserve"> – licz</w:t>
      </w:r>
      <w:r>
        <w:rPr>
          <w:sz w:val="24"/>
          <w:szCs w:val="24"/>
        </w:rPr>
        <w:t>b</w:t>
      </w:r>
      <w:r w:rsidRPr="007176B6">
        <w:rPr>
          <w:sz w:val="24"/>
          <w:szCs w:val="24"/>
        </w:rPr>
        <w:t xml:space="preserve">a punktów oferty badanej za kryterium </w:t>
      </w:r>
      <w:r w:rsidRPr="00EF73F0">
        <w:rPr>
          <w:sz w:val="24"/>
          <w:szCs w:val="24"/>
          <w:u w:val="single"/>
        </w:rPr>
        <w:t>„okres gwarancji”,</w:t>
      </w:r>
    </w:p>
    <w:p w:rsidR="00FE3DA4" w:rsidRPr="007176B6" w:rsidRDefault="00FE3DA4" w:rsidP="00D552A3">
      <w:pPr>
        <w:pStyle w:val="Tekstpodstawowywcity"/>
        <w:suppressAutoHyphens w:val="0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176B6">
        <w:rPr>
          <w:sz w:val="24"/>
          <w:szCs w:val="24"/>
        </w:rPr>
        <w:t>i – numer oferty badanej.</w:t>
      </w:r>
    </w:p>
    <w:p w:rsidR="00FE3DA4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C059A1">
        <w:rPr>
          <w:sz w:val="24"/>
          <w:szCs w:val="24"/>
        </w:rPr>
        <w:t>Zamawiający przy wyborze najkorzystniejszej oferty będzie się posługiwał następującym kryterium:</w:t>
      </w:r>
    </w:p>
    <w:p w:rsidR="00FE3DA4" w:rsidRPr="007176B6" w:rsidRDefault="00FE3DA4" w:rsidP="00D552A3">
      <w:pPr>
        <w:pStyle w:val="Tekstpodstawowywcity"/>
        <w:numPr>
          <w:ilvl w:val="1"/>
          <w:numId w:val="8"/>
        </w:numPr>
        <w:tabs>
          <w:tab w:val="clear" w:pos="1440"/>
        </w:tabs>
        <w:spacing w:line="360" w:lineRule="auto"/>
        <w:rPr>
          <w:b/>
          <w:sz w:val="24"/>
          <w:szCs w:val="24"/>
          <w:u w:val="single"/>
        </w:rPr>
      </w:pPr>
      <w:r w:rsidRPr="007176B6">
        <w:rPr>
          <w:b/>
          <w:sz w:val="24"/>
          <w:szCs w:val="24"/>
          <w:u w:val="single"/>
        </w:rPr>
        <w:t>Cena (C) -    90 % (waga 0,90)</w:t>
      </w:r>
    </w:p>
    <w:p w:rsidR="00FE3DA4" w:rsidRPr="00C059A1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sposób oceny – punktowo  w skali od 0 do </w:t>
      </w:r>
      <w:r>
        <w:rPr>
          <w:sz w:val="24"/>
          <w:szCs w:val="24"/>
        </w:rPr>
        <w:t>100</w:t>
      </w:r>
      <w:r w:rsidRPr="00C059A1">
        <w:rPr>
          <w:sz w:val="24"/>
          <w:szCs w:val="24"/>
        </w:rPr>
        <w:t xml:space="preserve"> pkt</w:t>
      </w:r>
      <w:r>
        <w:rPr>
          <w:sz w:val="24"/>
          <w:szCs w:val="24"/>
        </w:rPr>
        <w:t>.;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>liczba punktów</w:t>
      </w:r>
      <w:r>
        <w:rPr>
          <w:sz w:val="24"/>
          <w:szCs w:val="24"/>
        </w:rPr>
        <w:t xml:space="preserve"> </w:t>
      </w:r>
      <w:r w:rsidRPr="00C059A1">
        <w:rPr>
          <w:sz w:val="24"/>
          <w:szCs w:val="24"/>
        </w:rPr>
        <w:t>( C</w:t>
      </w:r>
      <w:r>
        <w:rPr>
          <w:sz w:val="24"/>
          <w:szCs w:val="24"/>
        </w:rPr>
        <w:t>i</w:t>
      </w:r>
      <w:r w:rsidRPr="00C059A1">
        <w:rPr>
          <w:sz w:val="24"/>
          <w:szCs w:val="24"/>
        </w:rPr>
        <w:t xml:space="preserve"> ) liczona będzie w następujący sposób:</w:t>
      </w:r>
    </w:p>
    <w:p w:rsidR="00FE3DA4" w:rsidRPr="00C059A1" w:rsidRDefault="00FE3DA4" w:rsidP="00D552A3">
      <w:pPr>
        <w:pStyle w:val="Tekstpodstawowywcity"/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59A1">
        <w:rPr>
          <w:sz w:val="24"/>
          <w:szCs w:val="24"/>
        </w:rPr>
        <w:t xml:space="preserve">     </w:t>
      </w:r>
      <w:r w:rsidRPr="00C059A1">
        <w:rPr>
          <w:sz w:val="24"/>
          <w:szCs w:val="24"/>
        </w:rPr>
        <w:tab/>
        <w:t>cena ofert</w:t>
      </w:r>
      <w:r>
        <w:rPr>
          <w:sz w:val="24"/>
          <w:szCs w:val="24"/>
        </w:rPr>
        <w:t>y</w:t>
      </w:r>
      <w:r w:rsidRPr="00C059A1">
        <w:rPr>
          <w:sz w:val="24"/>
          <w:szCs w:val="24"/>
        </w:rPr>
        <w:t xml:space="preserve"> najtańszej </w:t>
      </w:r>
    </w:p>
    <w:p w:rsidR="00FE3DA4" w:rsidRPr="00C059A1" w:rsidRDefault="00FE3DA4" w:rsidP="00D552A3">
      <w:pPr>
        <w:pStyle w:val="Tekstpodstawowywcity"/>
        <w:spacing w:line="360" w:lineRule="auto"/>
        <w:ind w:left="1596"/>
        <w:rPr>
          <w:sz w:val="24"/>
          <w:szCs w:val="24"/>
        </w:rPr>
      </w:pPr>
      <w:r w:rsidRPr="00C059A1">
        <w:rPr>
          <w:sz w:val="24"/>
          <w:szCs w:val="24"/>
        </w:rPr>
        <w:t xml:space="preserve"> </w:t>
      </w:r>
      <w:r w:rsidRPr="00C059A1">
        <w:rPr>
          <w:sz w:val="24"/>
          <w:szCs w:val="24"/>
        </w:rPr>
        <w:tab/>
      </w:r>
      <w:r w:rsidRPr="00C059A1">
        <w:rPr>
          <w:sz w:val="24"/>
          <w:szCs w:val="24"/>
        </w:rPr>
        <w:tab/>
        <w:t>C</w:t>
      </w:r>
      <w:r>
        <w:rPr>
          <w:sz w:val="24"/>
          <w:szCs w:val="24"/>
        </w:rPr>
        <w:t>i</w:t>
      </w:r>
      <w:r w:rsidRPr="00C059A1">
        <w:rPr>
          <w:sz w:val="24"/>
          <w:szCs w:val="24"/>
        </w:rPr>
        <w:t xml:space="preserve"> =  ------------------------------  x </w:t>
      </w:r>
      <w:r>
        <w:rPr>
          <w:sz w:val="24"/>
          <w:szCs w:val="24"/>
        </w:rPr>
        <w:t>100pkt</w:t>
      </w:r>
    </w:p>
    <w:p w:rsidR="00FE3DA4" w:rsidRPr="00C059A1" w:rsidRDefault="00FE3DA4" w:rsidP="00D552A3">
      <w:pPr>
        <w:pStyle w:val="Tekstpodstawowywcity"/>
        <w:spacing w:line="360" w:lineRule="auto"/>
        <w:ind w:left="708" w:firstLine="708"/>
        <w:rPr>
          <w:sz w:val="24"/>
          <w:szCs w:val="24"/>
        </w:rPr>
      </w:pPr>
      <w:r w:rsidRPr="00C059A1">
        <w:rPr>
          <w:sz w:val="24"/>
          <w:szCs w:val="24"/>
        </w:rPr>
        <w:t xml:space="preserve">   </w:t>
      </w:r>
      <w:r w:rsidRPr="00C059A1">
        <w:rPr>
          <w:sz w:val="24"/>
          <w:szCs w:val="24"/>
        </w:rPr>
        <w:tab/>
      </w:r>
      <w:r w:rsidRPr="00C059A1">
        <w:rPr>
          <w:sz w:val="24"/>
          <w:szCs w:val="24"/>
        </w:rPr>
        <w:tab/>
        <w:t xml:space="preserve">     </w:t>
      </w:r>
      <w:r w:rsidRPr="00C059A1">
        <w:rPr>
          <w:sz w:val="24"/>
          <w:szCs w:val="24"/>
        </w:rPr>
        <w:tab/>
        <w:t xml:space="preserve">cena oferty badanej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liczba uzyskanych punktów będzie mnożona przez współczynnik </w:t>
      </w:r>
      <w:r>
        <w:rPr>
          <w:sz w:val="24"/>
          <w:szCs w:val="24"/>
        </w:rPr>
        <w:t>0,90</w:t>
      </w:r>
      <w:r w:rsidRPr="00C059A1">
        <w:rPr>
          <w:sz w:val="24"/>
          <w:szCs w:val="24"/>
        </w:rPr>
        <w:t xml:space="preserve"> odpowiadający wadze kryterium</w:t>
      </w:r>
      <w:r>
        <w:rPr>
          <w:sz w:val="24"/>
          <w:szCs w:val="24"/>
        </w:rPr>
        <w:t>;</w:t>
      </w:r>
      <w:r w:rsidRPr="00C059A1">
        <w:rPr>
          <w:sz w:val="24"/>
          <w:szCs w:val="24"/>
        </w:rPr>
        <w:t xml:space="preserve">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816FEB">
        <w:rPr>
          <w:sz w:val="24"/>
          <w:szCs w:val="24"/>
        </w:rPr>
        <w:t xml:space="preserve">ferta o najniższej cenie otrzyma 100 </w:t>
      </w:r>
      <w:proofErr w:type="spellStart"/>
      <w:r w:rsidRPr="00816FEB"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>;</w:t>
      </w:r>
      <w:r w:rsidRPr="00816FEB">
        <w:rPr>
          <w:sz w:val="24"/>
          <w:szCs w:val="24"/>
        </w:rPr>
        <w:t xml:space="preserve">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176B6">
        <w:rPr>
          <w:sz w:val="24"/>
          <w:szCs w:val="24"/>
        </w:rPr>
        <w:t>pozostałe oferty</w:t>
      </w:r>
      <w:r>
        <w:rPr>
          <w:sz w:val="24"/>
          <w:szCs w:val="24"/>
        </w:rPr>
        <w:t>:</w:t>
      </w:r>
      <w:r w:rsidRPr="007176B6">
        <w:rPr>
          <w:sz w:val="24"/>
          <w:szCs w:val="24"/>
        </w:rPr>
        <w:t xml:space="preserve"> </w:t>
      </w:r>
      <w:r>
        <w:rPr>
          <w:sz w:val="24"/>
          <w:szCs w:val="24"/>
        </w:rPr>
        <w:t>liczba</w:t>
      </w:r>
      <w:r w:rsidRPr="007176B6">
        <w:rPr>
          <w:sz w:val="24"/>
          <w:szCs w:val="24"/>
        </w:rPr>
        <w:t xml:space="preserve"> punktów wyliczona wg powyższego wzoru</w:t>
      </w:r>
      <w:r>
        <w:rPr>
          <w:sz w:val="24"/>
          <w:szCs w:val="24"/>
        </w:rPr>
        <w:t xml:space="preserve">;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176B6">
        <w:rPr>
          <w:sz w:val="24"/>
          <w:szCs w:val="24"/>
        </w:rPr>
        <w:t xml:space="preserve">wynik zaokrągla się do dwóch miejsc </w:t>
      </w:r>
      <w:r>
        <w:rPr>
          <w:sz w:val="24"/>
          <w:szCs w:val="24"/>
        </w:rPr>
        <w:t>po przecinku (od 0,005 w górę);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7176B6">
        <w:rPr>
          <w:sz w:val="24"/>
          <w:szCs w:val="24"/>
        </w:rPr>
        <w:t>cena oferty</w:t>
      </w:r>
      <w:r>
        <w:rPr>
          <w:sz w:val="24"/>
          <w:szCs w:val="24"/>
        </w:rPr>
        <w:t>:</w:t>
      </w:r>
      <w:r w:rsidRPr="007176B6">
        <w:rPr>
          <w:sz w:val="24"/>
          <w:szCs w:val="24"/>
        </w:rPr>
        <w:t xml:space="preserve"> cena brutto z formularza oferty.</w:t>
      </w:r>
    </w:p>
    <w:p w:rsidR="00FE3DA4" w:rsidRPr="00500BE9" w:rsidRDefault="00FE3DA4" w:rsidP="00D552A3">
      <w:pPr>
        <w:pStyle w:val="Tekstpodstawowywcity"/>
        <w:numPr>
          <w:ilvl w:val="1"/>
          <w:numId w:val="8"/>
        </w:numPr>
        <w:tabs>
          <w:tab w:val="clear" w:pos="1440"/>
        </w:tabs>
        <w:spacing w:line="360" w:lineRule="auto"/>
        <w:rPr>
          <w:b/>
          <w:sz w:val="24"/>
          <w:szCs w:val="24"/>
          <w:u w:val="single"/>
        </w:rPr>
      </w:pPr>
      <w:r w:rsidRPr="00500BE9">
        <w:rPr>
          <w:b/>
          <w:sz w:val="24"/>
          <w:szCs w:val="24"/>
          <w:u w:val="single"/>
        </w:rPr>
        <w:t>Okres gwarancj</w:t>
      </w:r>
      <w:r>
        <w:rPr>
          <w:b/>
          <w:sz w:val="24"/>
          <w:szCs w:val="24"/>
          <w:u w:val="single"/>
        </w:rPr>
        <w:t>i</w:t>
      </w:r>
      <w:r w:rsidRPr="00500BE9">
        <w:rPr>
          <w:b/>
          <w:sz w:val="24"/>
          <w:szCs w:val="24"/>
          <w:u w:val="single"/>
        </w:rPr>
        <w:t xml:space="preserve"> (G)  -    </w:t>
      </w:r>
      <w:r>
        <w:rPr>
          <w:b/>
          <w:sz w:val="24"/>
          <w:szCs w:val="24"/>
          <w:u w:val="single"/>
        </w:rPr>
        <w:t>10</w:t>
      </w:r>
      <w:r w:rsidRPr="00500BE9">
        <w:rPr>
          <w:b/>
          <w:sz w:val="24"/>
          <w:szCs w:val="24"/>
          <w:u w:val="single"/>
        </w:rPr>
        <w:t xml:space="preserve"> % (waga 0,</w:t>
      </w:r>
      <w:r>
        <w:rPr>
          <w:b/>
          <w:sz w:val="24"/>
          <w:szCs w:val="24"/>
          <w:u w:val="single"/>
        </w:rPr>
        <w:t>10</w:t>
      </w:r>
      <w:r w:rsidRPr="00500BE9">
        <w:rPr>
          <w:b/>
          <w:sz w:val="24"/>
          <w:szCs w:val="24"/>
          <w:u w:val="single"/>
        </w:rPr>
        <w:t>)</w:t>
      </w:r>
    </w:p>
    <w:p w:rsidR="00FE3DA4" w:rsidRPr="00C059A1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sposób oceny – punktowo  w skali od 0 do </w:t>
      </w:r>
      <w:r>
        <w:rPr>
          <w:sz w:val="24"/>
          <w:szCs w:val="24"/>
        </w:rPr>
        <w:t>100</w:t>
      </w:r>
      <w:r w:rsidRPr="00C059A1">
        <w:rPr>
          <w:sz w:val="24"/>
          <w:szCs w:val="24"/>
        </w:rPr>
        <w:t xml:space="preserve"> pkt</w:t>
      </w:r>
      <w:r>
        <w:rPr>
          <w:sz w:val="24"/>
          <w:szCs w:val="24"/>
        </w:rPr>
        <w:t>.</w:t>
      </w:r>
      <w:r w:rsidRPr="00C059A1">
        <w:rPr>
          <w:sz w:val="24"/>
          <w:szCs w:val="24"/>
        </w:rPr>
        <w:t>;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>liczba punktów</w:t>
      </w:r>
      <w:r>
        <w:rPr>
          <w:sz w:val="24"/>
          <w:szCs w:val="24"/>
        </w:rPr>
        <w:t xml:space="preserve"> </w:t>
      </w:r>
      <w:r w:rsidRPr="00C059A1"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Gi</w:t>
      </w:r>
      <w:proofErr w:type="spellEnd"/>
      <w:r>
        <w:rPr>
          <w:sz w:val="24"/>
          <w:szCs w:val="24"/>
        </w:rPr>
        <w:t xml:space="preserve"> </w:t>
      </w:r>
      <w:r w:rsidRPr="00C059A1">
        <w:rPr>
          <w:sz w:val="24"/>
          <w:szCs w:val="24"/>
        </w:rPr>
        <w:t>) liczona będzie w następujący sposób:</w:t>
      </w:r>
    </w:p>
    <w:p w:rsidR="00FE3DA4" w:rsidRPr="00EF73F0" w:rsidRDefault="00FE3DA4" w:rsidP="00D552A3">
      <w:pPr>
        <w:pStyle w:val="Tekstpodstawowywcity"/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73F0">
        <w:rPr>
          <w:sz w:val="24"/>
          <w:szCs w:val="24"/>
        </w:rPr>
        <w:tab/>
      </w:r>
      <w:r w:rsidRPr="00EF73F0">
        <w:rPr>
          <w:sz w:val="24"/>
          <w:szCs w:val="24"/>
        </w:rPr>
        <w:tab/>
        <w:t xml:space="preserve">     okres gwarancji oferty badanej  (w latach)</w:t>
      </w:r>
    </w:p>
    <w:p w:rsidR="00FE3DA4" w:rsidRPr="00EF73F0" w:rsidRDefault="00FE3DA4" w:rsidP="00D552A3">
      <w:pPr>
        <w:pStyle w:val="Tekstpodstawowywcity"/>
        <w:spacing w:line="360" w:lineRule="auto"/>
        <w:ind w:left="1596"/>
        <w:rPr>
          <w:sz w:val="24"/>
          <w:szCs w:val="24"/>
        </w:rPr>
      </w:pPr>
      <w:r w:rsidRPr="00EF73F0">
        <w:rPr>
          <w:sz w:val="24"/>
          <w:szCs w:val="24"/>
        </w:rPr>
        <w:t xml:space="preserve"> </w:t>
      </w:r>
      <w:r w:rsidRPr="00EF73F0">
        <w:rPr>
          <w:sz w:val="24"/>
          <w:szCs w:val="24"/>
        </w:rPr>
        <w:tab/>
      </w:r>
      <w:proofErr w:type="spellStart"/>
      <w:r w:rsidRPr="00EF73F0">
        <w:rPr>
          <w:sz w:val="24"/>
          <w:szCs w:val="24"/>
        </w:rPr>
        <w:t>Gi</w:t>
      </w:r>
      <w:proofErr w:type="spellEnd"/>
      <w:r w:rsidRPr="00EF73F0">
        <w:rPr>
          <w:sz w:val="24"/>
          <w:szCs w:val="24"/>
        </w:rPr>
        <w:t xml:space="preserve"> =  ------------------------------------------------------------------  x 100pkt</w:t>
      </w:r>
    </w:p>
    <w:p w:rsidR="00FE3DA4" w:rsidRPr="00EF73F0" w:rsidRDefault="00FE3DA4" w:rsidP="00D552A3">
      <w:pPr>
        <w:pStyle w:val="Tekstpodstawowywcity"/>
        <w:spacing w:line="360" w:lineRule="auto"/>
        <w:ind w:left="708" w:firstLine="708"/>
        <w:rPr>
          <w:sz w:val="24"/>
          <w:szCs w:val="24"/>
        </w:rPr>
      </w:pPr>
      <w:r w:rsidRPr="00EF73F0">
        <w:rPr>
          <w:sz w:val="24"/>
          <w:szCs w:val="24"/>
        </w:rPr>
        <w:t xml:space="preserve">   </w:t>
      </w:r>
      <w:r w:rsidRPr="00EF73F0">
        <w:rPr>
          <w:sz w:val="24"/>
          <w:szCs w:val="24"/>
        </w:rPr>
        <w:tab/>
      </w:r>
      <w:r w:rsidRPr="00EF73F0">
        <w:rPr>
          <w:sz w:val="24"/>
          <w:szCs w:val="24"/>
        </w:rPr>
        <w:tab/>
        <w:t xml:space="preserve">    najdłuższy okres gwarancji (w latach) ze złożonych ofert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liczba uzyskanych punktów będzie mnożona przez współczynnik </w:t>
      </w:r>
      <w:r>
        <w:rPr>
          <w:sz w:val="24"/>
          <w:szCs w:val="24"/>
        </w:rPr>
        <w:t>0,10</w:t>
      </w:r>
      <w:r w:rsidRPr="00C059A1">
        <w:rPr>
          <w:sz w:val="24"/>
          <w:szCs w:val="24"/>
        </w:rPr>
        <w:t xml:space="preserve"> odpowiadający wadze kryterium</w:t>
      </w:r>
      <w:r>
        <w:rPr>
          <w:sz w:val="24"/>
          <w:szCs w:val="24"/>
        </w:rPr>
        <w:t>;</w:t>
      </w:r>
      <w:r w:rsidRPr="00C059A1">
        <w:rPr>
          <w:sz w:val="24"/>
          <w:szCs w:val="24"/>
        </w:rPr>
        <w:t xml:space="preserve">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wymagany przez Zamawiającego, minimalny okres gwarancji wynosi </w:t>
      </w:r>
      <w:r w:rsidRPr="00343273">
        <w:rPr>
          <w:b/>
          <w:sz w:val="24"/>
          <w:szCs w:val="24"/>
        </w:rPr>
        <w:t>5 lat</w:t>
      </w:r>
      <w:r>
        <w:rPr>
          <w:sz w:val="24"/>
          <w:szCs w:val="24"/>
        </w:rPr>
        <w:t xml:space="preserve"> od dnia odbioru końcowego przedmiotu. </w:t>
      </w:r>
      <w:r w:rsidR="00EE1DAC">
        <w:rPr>
          <w:sz w:val="24"/>
          <w:szCs w:val="24"/>
        </w:rPr>
        <w:t>Wykonawca</w:t>
      </w:r>
      <w:r>
        <w:rPr>
          <w:sz w:val="24"/>
          <w:szCs w:val="24"/>
        </w:rPr>
        <w:t xml:space="preserve"> może zaproponować dłuższy okres gwarancji. W przypadku gdy w ofertach zaproponowany zostanie okres równy lub dłuższy niż </w:t>
      </w:r>
      <w:r w:rsidRPr="00343273">
        <w:rPr>
          <w:b/>
          <w:sz w:val="24"/>
          <w:szCs w:val="24"/>
        </w:rPr>
        <w:t>10 lat</w:t>
      </w:r>
      <w:r>
        <w:rPr>
          <w:sz w:val="24"/>
          <w:szCs w:val="24"/>
        </w:rPr>
        <w:t xml:space="preserve">, do oceny zostanie przyjęte </w:t>
      </w:r>
      <w:r w:rsidRPr="00343273">
        <w:rPr>
          <w:b/>
          <w:sz w:val="24"/>
          <w:szCs w:val="24"/>
        </w:rPr>
        <w:t>10 lat.</w:t>
      </w:r>
      <w:r>
        <w:rPr>
          <w:sz w:val="24"/>
          <w:szCs w:val="24"/>
        </w:rPr>
        <w:t xml:space="preserve"> 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z najdłuższym okresem gwarancji otrzyma 100pkt.;</w:t>
      </w:r>
    </w:p>
    <w:p w:rsidR="00FE3DA4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706EB">
        <w:rPr>
          <w:sz w:val="24"/>
          <w:szCs w:val="24"/>
        </w:rPr>
        <w:t xml:space="preserve">ozostałe oferty – </w:t>
      </w:r>
      <w:r>
        <w:rPr>
          <w:sz w:val="24"/>
          <w:szCs w:val="24"/>
        </w:rPr>
        <w:t>liczba</w:t>
      </w:r>
      <w:r w:rsidRPr="000706EB">
        <w:rPr>
          <w:sz w:val="24"/>
          <w:szCs w:val="24"/>
        </w:rPr>
        <w:t xml:space="preserve"> punktów wyliczona wg powyższego wzoru</w:t>
      </w:r>
      <w:r>
        <w:rPr>
          <w:sz w:val="24"/>
          <w:szCs w:val="24"/>
        </w:rPr>
        <w:t>;</w:t>
      </w:r>
      <w:r w:rsidRPr="000706EB">
        <w:rPr>
          <w:sz w:val="24"/>
          <w:szCs w:val="24"/>
        </w:rPr>
        <w:t xml:space="preserve"> </w:t>
      </w:r>
    </w:p>
    <w:p w:rsidR="00FE3DA4" w:rsidRPr="000706EB" w:rsidRDefault="00FE3DA4" w:rsidP="00D552A3">
      <w:pPr>
        <w:pStyle w:val="Tekstpodstawowywcity"/>
        <w:numPr>
          <w:ilvl w:val="0"/>
          <w:numId w:val="1"/>
        </w:numPr>
        <w:suppressAutoHyphens w:val="0"/>
        <w:spacing w:after="0" w:line="360" w:lineRule="auto"/>
        <w:jc w:val="both"/>
        <w:rPr>
          <w:sz w:val="24"/>
          <w:szCs w:val="24"/>
        </w:rPr>
      </w:pPr>
      <w:r w:rsidRPr="000706EB">
        <w:rPr>
          <w:sz w:val="24"/>
          <w:szCs w:val="24"/>
        </w:rPr>
        <w:t xml:space="preserve">wynik zaokrągla się do dwóch miejsc </w:t>
      </w:r>
      <w:r>
        <w:rPr>
          <w:sz w:val="24"/>
          <w:szCs w:val="24"/>
        </w:rPr>
        <w:t>po przecinku (od 0,005 w górę).</w:t>
      </w:r>
    </w:p>
    <w:p w:rsidR="00FE3DA4" w:rsidRPr="00E541C3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E541C3">
        <w:rPr>
          <w:sz w:val="24"/>
          <w:szCs w:val="24"/>
        </w:rPr>
        <w:t xml:space="preserve">Ocena ofert zostanie przeprowadzona w oparciu o przedstawione powyżej kryteria. </w:t>
      </w:r>
    </w:p>
    <w:p w:rsidR="00FE3DA4" w:rsidRPr="00E541C3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E541C3">
        <w:rPr>
          <w:sz w:val="24"/>
          <w:szCs w:val="24"/>
        </w:rPr>
        <w:t xml:space="preserve">Oferty będą oceniane punktowo. Ocenę dla poszczególnych ofert stanowić będzie suma punktów uzyskanych w przyjętych kryteriach. Wynik działania zostanie zaokrąglony do dwóch miejsc po przecinku. Maksymalna </w:t>
      </w:r>
      <w:r>
        <w:rPr>
          <w:sz w:val="24"/>
          <w:szCs w:val="24"/>
        </w:rPr>
        <w:t>liczbę</w:t>
      </w:r>
      <w:r w:rsidRPr="00E541C3">
        <w:rPr>
          <w:sz w:val="24"/>
          <w:szCs w:val="24"/>
        </w:rPr>
        <w:t xml:space="preserve"> punktów jaką może otrzymać oferta wynosi 100 pkt.</w:t>
      </w:r>
    </w:p>
    <w:p w:rsidR="00FE3DA4" w:rsidRPr="00E26834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  <w:u w:val="single"/>
        </w:rPr>
      </w:pPr>
      <w:r w:rsidRPr="00E26834">
        <w:rPr>
          <w:sz w:val="24"/>
          <w:szCs w:val="24"/>
          <w:u w:val="single"/>
        </w:rPr>
        <w:t>Za najkorzystniejszą ofertę zostanie uznana oferta, która spełnia wszystkie wymagania niniejszej specyfikacji oraz otrzyma najwyższą liczbę punktów.</w:t>
      </w:r>
    </w:p>
    <w:p w:rsidR="00FE3DA4" w:rsidRPr="00C059A1" w:rsidRDefault="00FE3DA4" w:rsidP="00D552A3">
      <w:pPr>
        <w:pStyle w:val="Tekstpodstawowywcity"/>
        <w:numPr>
          <w:ilvl w:val="0"/>
          <w:numId w:val="8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C059A1">
        <w:rPr>
          <w:sz w:val="24"/>
          <w:szCs w:val="24"/>
        </w:rPr>
        <w:t xml:space="preserve">Zamawiający przyzna realizację zamówienia </w:t>
      </w:r>
      <w:r w:rsidR="00EE1DAC">
        <w:rPr>
          <w:sz w:val="24"/>
          <w:szCs w:val="24"/>
        </w:rPr>
        <w:t>Wykonawcy</w:t>
      </w:r>
      <w:r w:rsidRPr="00C059A1">
        <w:rPr>
          <w:sz w:val="24"/>
          <w:szCs w:val="24"/>
        </w:rPr>
        <w:t>, który spełnia wymagane warunki oraz którego oferta odpowiada zasadom określonym w ustawie Prawo zamówień publicznych,</w:t>
      </w:r>
      <w:r>
        <w:rPr>
          <w:sz w:val="24"/>
          <w:szCs w:val="24"/>
        </w:rPr>
        <w:t xml:space="preserve"> a także</w:t>
      </w:r>
      <w:r w:rsidRPr="00C059A1">
        <w:rPr>
          <w:sz w:val="24"/>
          <w:szCs w:val="24"/>
        </w:rPr>
        <w:t xml:space="preserve"> spełnia wymagania określone w niniejszej specyfikacji i uzyska najwyższą </w:t>
      </w:r>
      <w:r>
        <w:rPr>
          <w:sz w:val="24"/>
          <w:szCs w:val="24"/>
        </w:rPr>
        <w:t>liczbę</w:t>
      </w:r>
      <w:r w:rsidRPr="00C059A1">
        <w:rPr>
          <w:sz w:val="24"/>
          <w:szCs w:val="24"/>
        </w:rPr>
        <w:t xml:space="preserve"> punktów.</w:t>
      </w:r>
    </w:p>
    <w:p w:rsidR="00FE3DA4" w:rsidRPr="00C059A1" w:rsidRDefault="00FE3DA4" w:rsidP="00D552A3">
      <w:pPr>
        <w:pStyle w:val="Tekstpodstawowywcity"/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</w:p>
    <w:p w:rsidR="00A64C31" w:rsidRPr="00BE0899" w:rsidRDefault="00A64C31" w:rsidP="00D552A3">
      <w:pPr>
        <w:pStyle w:val="pkt1"/>
        <w:spacing w:before="0" w:after="0" w:line="360" w:lineRule="auto"/>
        <w:ind w:left="0" w:firstLine="0"/>
        <w:rPr>
          <w:b/>
          <w:bCs/>
        </w:rPr>
      </w:pPr>
      <w:r w:rsidRPr="00BE0899">
        <w:rPr>
          <w:b/>
          <w:bCs/>
        </w:rPr>
        <w:t>X</w:t>
      </w:r>
      <w:r>
        <w:rPr>
          <w:b/>
          <w:bCs/>
        </w:rPr>
        <w:t>V</w:t>
      </w:r>
      <w:r w:rsidRPr="00BE0899">
        <w:rPr>
          <w:b/>
          <w:bCs/>
        </w:rPr>
        <w:t xml:space="preserve">. Informacja o formalnościach, jakie powinny zostać dopełnione po wyborze oferty </w:t>
      </w:r>
      <w:r>
        <w:rPr>
          <w:b/>
          <w:bCs/>
        </w:rPr>
        <w:br/>
      </w:r>
      <w:r w:rsidRPr="00BE0899">
        <w:rPr>
          <w:b/>
          <w:bCs/>
        </w:rPr>
        <w:t>w celu zawarcia umowy w sprawie zamówienia publicznego</w:t>
      </w:r>
    </w:p>
    <w:p w:rsidR="00A64C31" w:rsidRDefault="00A64C31" w:rsidP="00D552A3">
      <w:pPr>
        <w:pStyle w:val="Tekstpodstawowywcity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lastRenderedPageBreak/>
        <w:t>O wyniku przetargu oferenci zostaną powiadomieni pisemnie, ze wskazaniem firmy (nazwy) i siedziby wybranego oferenta oraz ceny oferty. W zawiadomieniu wysłanym do oferenta, k</w:t>
      </w:r>
      <w:r>
        <w:rPr>
          <w:sz w:val="24"/>
          <w:szCs w:val="24"/>
        </w:rPr>
        <w:t>tórego oferta została wybrana, Z</w:t>
      </w:r>
      <w:r w:rsidRPr="00BE0899">
        <w:rPr>
          <w:sz w:val="24"/>
          <w:szCs w:val="24"/>
        </w:rPr>
        <w:t>amawiający określi termin</w:t>
      </w:r>
      <w:r>
        <w:rPr>
          <w:sz w:val="24"/>
          <w:szCs w:val="24"/>
        </w:rPr>
        <w:t>, po upływie którego umowa może być zawarta.</w:t>
      </w:r>
    </w:p>
    <w:p w:rsidR="00A64C31" w:rsidRDefault="00A64C31" w:rsidP="00D552A3">
      <w:pPr>
        <w:pStyle w:val="Tekstpodstawowywcity"/>
        <w:numPr>
          <w:ilvl w:val="0"/>
          <w:numId w:val="10"/>
        </w:numPr>
        <w:tabs>
          <w:tab w:val="clear" w:pos="720"/>
          <w:tab w:val="num" w:pos="360"/>
        </w:tabs>
        <w:suppressAutoHyphens w:val="0"/>
        <w:spacing w:after="0" w:line="360" w:lineRule="auto"/>
        <w:ind w:left="36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Zamawiający podpisze umowę w sprawie zamówienia publicznego w terminie nie krótszym niż </w:t>
      </w:r>
      <w:r>
        <w:rPr>
          <w:sz w:val="24"/>
          <w:szCs w:val="24"/>
        </w:rPr>
        <w:t>5</w:t>
      </w:r>
      <w:r w:rsidRPr="00BE0899">
        <w:rPr>
          <w:sz w:val="24"/>
          <w:szCs w:val="24"/>
        </w:rPr>
        <w:t xml:space="preserve"> dni od dnia przekazania </w:t>
      </w:r>
      <w:r>
        <w:rPr>
          <w:sz w:val="24"/>
          <w:szCs w:val="24"/>
        </w:rPr>
        <w:t xml:space="preserve">faksem </w:t>
      </w:r>
      <w:r w:rsidRPr="00BE0899">
        <w:rPr>
          <w:sz w:val="24"/>
          <w:szCs w:val="24"/>
        </w:rPr>
        <w:t>zawiadomienia o wyborze oferty, nie później jednak niż przed upływem terminu związania ofertą.</w:t>
      </w:r>
    </w:p>
    <w:p w:rsidR="00835C88" w:rsidRDefault="00835C88" w:rsidP="00D552A3">
      <w:pPr>
        <w:pStyle w:val="pkt1"/>
        <w:spacing w:before="0" w:after="0" w:line="360" w:lineRule="auto"/>
        <w:ind w:left="0" w:firstLine="0"/>
        <w:rPr>
          <w:b/>
          <w:bCs/>
        </w:rPr>
      </w:pPr>
    </w:p>
    <w:p w:rsidR="00A64C31" w:rsidRDefault="00A64C31" w:rsidP="00D552A3">
      <w:pPr>
        <w:pStyle w:val="pkt1"/>
        <w:spacing w:before="0" w:after="0" w:line="360" w:lineRule="auto"/>
        <w:ind w:left="0" w:firstLine="0"/>
        <w:rPr>
          <w:b/>
          <w:bCs/>
        </w:rPr>
      </w:pPr>
      <w:r w:rsidRPr="004C6F45">
        <w:rPr>
          <w:b/>
          <w:bCs/>
        </w:rPr>
        <w:t>X</w:t>
      </w:r>
      <w:r>
        <w:rPr>
          <w:b/>
          <w:bCs/>
        </w:rPr>
        <w:t>VI</w:t>
      </w:r>
      <w:r w:rsidRPr="004C6F45">
        <w:rPr>
          <w:b/>
          <w:bCs/>
        </w:rPr>
        <w:t>. Wymagania dotyczące zabezpieczenia należytego wykonania umowy</w:t>
      </w:r>
    </w:p>
    <w:p w:rsidR="00FE3DA4" w:rsidRPr="00001CF8" w:rsidRDefault="00FE3DA4" w:rsidP="00D552A3">
      <w:pPr>
        <w:pStyle w:val="ust"/>
        <w:spacing w:line="360" w:lineRule="auto"/>
        <w:ind w:left="284"/>
      </w:pPr>
      <w:r>
        <w:t xml:space="preserve">1. </w:t>
      </w:r>
      <w:r w:rsidRPr="00001CF8">
        <w:t>Wykonawca zobowiązany jest do wniesienia zabezpieczenia należytego wykonania umowy</w:t>
      </w:r>
      <w:r>
        <w:t xml:space="preserve"> (nie później niż w dniu podpisania umowy)</w:t>
      </w:r>
      <w:r w:rsidRPr="00001CF8">
        <w:t>.</w:t>
      </w:r>
    </w:p>
    <w:p w:rsidR="00FE3DA4" w:rsidRPr="00001CF8" w:rsidRDefault="00FE3DA4" w:rsidP="00D552A3">
      <w:pPr>
        <w:pStyle w:val="ust"/>
        <w:spacing w:line="360" w:lineRule="auto"/>
        <w:ind w:left="284"/>
      </w:pPr>
      <w:r w:rsidRPr="00001CF8">
        <w:t xml:space="preserve">2. Zabezpieczenie może być wnoszone według wyboru </w:t>
      </w:r>
      <w:r w:rsidR="00A543F2">
        <w:t>wykonawcy</w:t>
      </w:r>
      <w:r w:rsidRPr="00001CF8">
        <w:t xml:space="preserve"> w jednej lub w kilku następujących formach: 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>1)</w:t>
      </w:r>
      <w:r>
        <w:tab/>
      </w:r>
      <w:r w:rsidRPr="00001CF8">
        <w:t xml:space="preserve"> pieniądzu (na konto </w:t>
      </w:r>
      <w:r>
        <w:t>Gminy</w:t>
      </w:r>
      <w:r w:rsidRPr="00001CF8">
        <w:t xml:space="preserve"> Gosty</w:t>
      </w:r>
      <w:r>
        <w:t>ń</w:t>
      </w:r>
      <w:r w:rsidRPr="00001CF8">
        <w:t xml:space="preserve"> w Banku Zachodnim WBK S.A. 1 O/Gostyń nr 72 1090 1258 0000 </w:t>
      </w:r>
      <w:proofErr w:type="spellStart"/>
      <w:r w:rsidRPr="00001CF8">
        <w:t>0000</w:t>
      </w:r>
      <w:proofErr w:type="spellEnd"/>
      <w:r w:rsidRPr="00001CF8">
        <w:t xml:space="preserve"> 2501 4456);</w:t>
      </w:r>
    </w:p>
    <w:p w:rsidR="00FE3DA4" w:rsidRPr="00FF16B7" w:rsidRDefault="00FE3DA4" w:rsidP="00D552A3">
      <w:pPr>
        <w:autoSpaceDE w:val="0"/>
        <w:autoSpaceDN w:val="0"/>
        <w:adjustRightInd w:val="0"/>
        <w:spacing w:line="360" w:lineRule="auto"/>
        <w:ind w:left="720" w:hanging="360"/>
        <w:rPr>
          <w:rFonts w:ascii="TimesNewRomanPS-BoldMT" w:hAnsi="TimesNewRomanPS-BoldMT" w:cs="TimesNewRomanPS-BoldMT"/>
          <w:sz w:val="24"/>
          <w:szCs w:val="24"/>
        </w:rPr>
      </w:pPr>
      <w:r w:rsidRPr="00FF16B7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FF16B7">
        <w:rPr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 xml:space="preserve">3) </w:t>
      </w:r>
      <w:r>
        <w:tab/>
      </w:r>
      <w:r w:rsidRPr="00001CF8">
        <w:t>gwarancjach bankowych;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 xml:space="preserve">4) </w:t>
      </w:r>
      <w:r>
        <w:tab/>
      </w:r>
      <w:r w:rsidRPr="00001CF8">
        <w:t>gwarancjach ubezpieczeniowych;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 xml:space="preserve">5) </w:t>
      </w:r>
      <w:r>
        <w:tab/>
      </w:r>
      <w:r w:rsidRPr="00001CF8">
        <w:t xml:space="preserve">poręczeniach udzielanych przez podmioty, o których mowa w art. 6 ust. 3 </w:t>
      </w:r>
      <w:proofErr w:type="spellStart"/>
      <w:r w:rsidRPr="00001CF8">
        <w:t>pkt</w:t>
      </w:r>
      <w:proofErr w:type="spellEnd"/>
      <w:r w:rsidRPr="00001CF8">
        <w:t xml:space="preserve"> 4 lit. b ustawy z dnia 9 listopada 2000 r. o utworzeniu Polskiej Agencji Rozwoju Przed</w:t>
      </w:r>
      <w:r w:rsidRPr="00001CF8">
        <w:softHyphen/>
        <w:t>siębiorczości.</w:t>
      </w:r>
    </w:p>
    <w:p w:rsidR="00FE3DA4" w:rsidRPr="00001CF8" w:rsidRDefault="00FE3DA4" w:rsidP="00D552A3">
      <w:pPr>
        <w:pStyle w:val="ust"/>
        <w:spacing w:line="360" w:lineRule="auto"/>
        <w:ind w:hanging="426"/>
      </w:pPr>
      <w:r>
        <w:t>3.</w:t>
      </w:r>
      <w:r>
        <w:tab/>
      </w:r>
      <w:r w:rsidRPr="00001CF8">
        <w:t>Za zgodą zamawiającego zabezpieczenie może być wnoszone również: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>1)</w:t>
      </w:r>
      <w:r>
        <w:tab/>
      </w:r>
      <w:r w:rsidRPr="00001CF8">
        <w:t>w wekslach z poręczeniem wekslowym banku</w:t>
      </w:r>
      <w:r>
        <w:t xml:space="preserve"> lub spółdzielczej kasy oszczędnościowo-kredytowej</w:t>
      </w:r>
      <w:r w:rsidRPr="00001CF8">
        <w:t>;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>2)</w:t>
      </w:r>
      <w:r>
        <w:tab/>
      </w:r>
      <w:r w:rsidRPr="00001CF8">
        <w:t>przez ustanowienie zastawu na papierach wartościowych emitowanych przez Skarb Państwa lub jednostkę samorządu terytorialnego;</w:t>
      </w:r>
    </w:p>
    <w:p w:rsidR="00FE3DA4" w:rsidRPr="00001CF8" w:rsidRDefault="00FE3DA4" w:rsidP="00D552A3">
      <w:pPr>
        <w:pStyle w:val="pkt"/>
        <w:spacing w:line="360" w:lineRule="auto"/>
        <w:ind w:left="720" w:hanging="360"/>
      </w:pPr>
      <w:r w:rsidRPr="00001CF8">
        <w:t xml:space="preserve">3) przez ustanowienie zastawu rejestrowego na zasadach określonych w przepisach </w:t>
      </w:r>
      <w:r>
        <w:br/>
      </w:r>
      <w:r w:rsidRPr="00001CF8">
        <w:t>o zastawie rejestrowym i re</w:t>
      </w:r>
      <w:r w:rsidRPr="00001CF8">
        <w:softHyphen/>
        <w:t>jestrze zastawów.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4. </w:t>
      </w:r>
      <w:r>
        <w:tab/>
      </w:r>
      <w:r w:rsidRPr="00001CF8">
        <w:t>Zabezpieczenie wnoszone w pieniądzu wykonawca wpłaca przelewem na rachunek bankowy wskazany przez zamawiającego.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lastRenderedPageBreak/>
        <w:t>5. </w:t>
      </w:r>
      <w:r>
        <w:tab/>
      </w:r>
      <w:r w:rsidRPr="00001CF8">
        <w:t xml:space="preserve">W przypadku wniesienia wadium w pieniądzu wykonawca może wyrazić zgodę na zaliczenie kwoty wadium na poczet zabezpieczenia. 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6. </w:t>
      </w:r>
      <w:r>
        <w:tab/>
      </w:r>
      <w:r w:rsidRPr="00001CF8"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</w:t>
      </w:r>
      <w:r w:rsidRPr="00001CF8">
        <w:softHyphen/>
        <w:t xml:space="preserve">niędzy na rachunek bankowy </w:t>
      </w:r>
      <w:r w:rsidR="00A543F2">
        <w:t>wykonawcy</w:t>
      </w:r>
      <w:r w:rsidRPr="00001CF8">
        <w:t>.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7. </w:t>
      </w:r>
      <w:r>
        <w:tab/>
      </w:r>
      <w:r w:rsidRPr="00001CF8">
        <w:t xml:space="preserve">W trakcie realizacji umowy wykonawca może dokonać zmiany formy zabezpieczenia na jedną lub kilka form, o których mowa w art. 148 ust. 1. 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8. </w:t>
      </w:r>
      <w:r>
        <w:tab/>
      </w:r>
      <w:r w:rsidRPr="00001CF8">
        <w:t xml:space="preserve">Za zgodą zamawiającego wykonawca może dokonać zmiany formy zabezpieczenia na jedną lub kilka form, o których mowa w art. 148 ust. 2. 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9. </w:t>
      </w:r>
      <w:r>
        <w:tab/>
      </w:r>
      <w:r w:rsidRPr="00001CF8">
        <w:t>Zmiana formy zabezpieczenia jest dokonywana z zachowa</w:t>
      </w:r>
      <w:r w:rsidRPr="00001CF8">
        <w:softHyphen/>
        <w:t>niem ciągłości zabezpieczenia i bez zmniejszenia jego wysokości.</w:t>
      </w:r>
    </w:p>
    <w:p w:rsidR="00FE3DA4" w:rsidRPr="00CC16D6" w:rsidRDefault="00FE3DA4" w:rsidP="00D552A3">
      <w:pPr>
        <w:pStyle w:val="ust"/>
        <w:spacing w:line="360" w:lineRule="auto"/>
        <w:ind w:left="360" w:hanging="360"/>
      </w:pPr>
      <w:r w:rsidRPr="00CC16D6">
        <w:t xml:space="preserve">10. Zabezpieczenie ustala się w wysokości </w:t>
      </w:r>
      <w:r w:rsidRPr="00CC16D6">
        <w:rPr>
          <w:b/>
        </w:rPr>
        <w:t>10</w:t>
      </w:r>
      <w:r w:rsidRPr="00CC16D6">
        <w:rPr>
          <w:b/>
          <w:bCs/>
        </w:rPr>
        <w:t>%</w:t>
      </w:r>
      <w:r>
        <w:t xml:space="preserve"> </w:t>
      </w:r>
      <w:r w:rsidRPr="003433A1">
        <w:rPr>
          <w:b/>
        </w:rPr>
        <w:t xml:space="preserve">ceny całkowitej (brutto) podanej </w:t>
      </w:r>
      <w:r>
        <w:rPr>
          <w:b/>
        </w:rPr>
        <w:br/>
        <w:t xml:space="preserve">w ofercie </w:t>
      </w:r>
      <w:r w:rsidR="00EE1DAC">
        <w:rPr>
          <w:b/>
          <w:bCs/>
        </w:rPr>
        <w:t xml:space="preserve">– </w:t>
      </w:r>
      <w:r w:rsidR="00EE1DAC" w:rsidRPr="002400D8">
        <w:rPr>
          <w:b/>
        </w:rPr>
        <w:t>części od I do V</w:t>
      </w:r>
      <w:r w:rsidR="00EE1DAC">
        <w:rPr>
          <w:b/>
        </w:rPr>
        <w:t>: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>
        <w:t>11.</w:t>
      </w:r>
      <w:r>
        <w:tab/>
      </w:r>
      <w:r w:rsidRPr="00001CF8">
        <w:t xml:space="preserve">Zamawiający zwraca zabezpieczenie w terminie 30 dni od dnia wykonania zamówienia </w:t>
      </w:r>
      <w:r>
        <w:t xml:space="preserve">   </w:t>
      </w:r>
      <w:r w:rsidRPr="00001CF8">
        <w:t>i uznania przez zamawiającego za należycie wykonane.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1</w:t>
      </w:r>
      <w:r>
        <w:t>2</w:t>
      </w:r>
      <w:r w:rsidRPr="00001CF8">
        <w:t>.</w:t>
      </w:r>
      <w:r>
        <w:tab/>
      </w:r>
      <w:r w:rsidRPr="00001CF8">
        <w:t xml:space="preserve">Kwota pozostawiona na zabezpieczenie roszczeń z tytułu rękojmi za wady nie może przekraczać 30% wysokości zabezpieczenia. </w:t>
      </w:r>
    </w:p>
    <w:p w:rsidR="00FE3DA4" w:rsidRPr="00001CF8" w:rsidRDefault="00FE3DA4" w:rsidP="00D552A3">
      <w:pPr>
        <w:pStyle w:val="ust"/>
        <w:spacing w:line="360" w:lineRule="auto"/>
        <w:ind w:left="360" w:hanging="360"/>
      </w:pPr>
      <w:r w:rsidRPr="00001CF8">
        <w:t>1</w:t>
      </w:r>
      <w:r>
        <w:t>3</w:t>
      </w:r>
      <w:r w:rsidRPr="00001CF8">
        <w:t>.</w:t>
      </w:r>
      <w:r>
        <w:tab/>
      </w:r>
      <w:r w:rsidRPr="00001CF8">
        <w:t>Kwota, o której wyżej mowa jest zwracana nie później niż w 15 dniu po upływie okresu rękojmi za wady</w:t>
      </w:r>
      <w:r>
        <w:t>.</w:t>
      </w:r>
    </w:p>
    <w:p w:rsidR="00A64C31" w:rsidRDefault="00A64C31" w:rsidP="00D552A3">
      <w:pPr>
        <w:pStyle w:val="pkt1"/>
        <w:spacing w:line="360" w:lineRule="auto"/>
        <w:ind w:left="0" w:firstLine="0"/>
        <w:rPr>
          <w:b/>
          <w:bCs/>
        </w:rPr>
      </w:pPr>
    </w:p>
    <w:p w:rsidR="00A64C31" w:rsidRPr="00BE0899" w:rsidRDefault="00A64C31" w:rsidP="00D552A3">
      <w:pPr>
        <w:pStyle w:val="pkt1"/>
        <w:spacing w:before="0" w:after="0" w:line="360" w:lineRule="auto"/>
        <w:ind w:left="0" w:firstLine="0"/>
        <w:rPr>
          <w:b/>
          <w:bCs/>
        </w:rPr>
      </w:pPr>
      <w:r w:rsidRPr="00BE0899">
        <w:rPr>
          <w:b/>
          <w:bCs/>
        </w:rPr>
        <w:t>X</w:t>
      </w:r>
      <w:r>
        <w:rPr>
          <w:b/>
          <w:bCs/>
        </w:rPr>
        <w:t>VII</w:t>
      </w:r>
      <w:r w:rsidRPr="00BE0899">
        <w:rPr>
          <w:b/>
          <w:bCs/>
        </w:rPr>
        <w:t>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  <w:r w:rsidR="00EE1DAC">
        <w:rPr>
          <w:b/>
          <w:bCs/>
        </w:rPr>
        <w:t xml:space="preserve"> </w:t>
      </w:r>
    </w:p>
    <w:p w:rsidR="00FE3DA4" w:rsidRPr="009D71F5" w:rsidRDefault="00FE3DA4" w:rsidP="00D552A3">
      <w:pPr>
        <w:pStyle w:val="Bezodstpw1"/>
        <w:spacing w:line="360" w:lineRule="auto"/>
        <w:jc w:val="both"/>
        <w:rPr>
          <w:rFonts w:ascii="Times New Roman" w:hAnsi="Times New Roman" w:cs="Times New Roman"/>
        </w:rPr>
      </w:pPr>
      <w:r w:rsidRPr="00BD7EC8">
        <w:rPr>
          <w:rFonts w:ascii="Times New Roman" w:hAnsi="Times New Roman" w:cs="Times New Roman"/>
        </w:rPr>
        <w:t>Projekt umowy</w:t>
      </w:r>
      <w:r w:rsidR="000571C8">
        <w:rPr>
          <w:rFonts w:ascii="Times New Roman" w:hAnsi="Times New Roman" w:cs="Times New Roman"/>
        </w:rPr>
        <w:t xml:space="preserve"> </w:t>
      </w:r>
      <w:r w:rsidRPr="00BD7EC8">
        <w:rPr>
          <w:rFonts w:ascii="Times New Roman" w:hAnsi="Times New Roman" w:cs="Times New Roman"/>
        </w:rPr>
        <w:t>– stanowi załącznik do SIWZ.</w:t>
      </w:r>
    </w:p>
    <w:p w:rsidR="00A64C31" w:rsidRDefault="00A64C31" w:rsidP="00D552A3">
      <w:pPr>
        <w:pStyle w:val="pkt1"/>
        <w:spacing w:line="360" w:lineRule="auto"/>
        <w:ind w:left="0" w:firstLine="0"/>
        <w:rPr>
          <w:b/>
          <w:bCs/>
        </w:rPr>
      </w:pPr>
    </w:p>
    <w:p w:rsidR="00A64C31" w:rsidRPr="00F43460" w:rsidRDefault="00A64C31" w:rsidP="00D552A3">
      <w:pPr>
        <w:pStyle w:val="pkt1"/>
        <w:spacing w:before="0" w:after="0" w:line="360" w:lineRule="auto"/>
        <w:ind w:left="0" w:firstLine="0"/>
        <w:rPr>
          <w:b/>
          <w:bCs/>
        </w:rPr>
      </w:pPr>
      <w:r w:rsidRPr="00F43460">
        <w:rPr>
          <w:b/>
          <w:bCs/>
        </w:rPr>
        <w:t>X</w:t>
      </w:r>
      <w:r>
        <w:rPr>
          <w:b/>
          <w:bCs/>
        </w:rPr>
        <w:t>V</w:t>
      </w:r>
      <w:r w:rsidRPr="00F43460">
        <w:rPr>
          <w:b/>
          <w:bCs/>
        </w:rPr>
        <w:t>I</w:t>
      </w:r>
      <w:r>
        <w:rPr>
          <w:b/>
          <w:bCs/>
        </w:rPr>
        <w:t>II</w:t>
      </w:r>
      <w:r w:rsidRPr="00F43460">
        <w:rPr>
          <w:b/>
          <w:bCs/>
        </w:rPr>
        <w:t>. Pouczenie o środkach ochrony prawnej przysługujących wykonawcy w toku postę</w:t>
      </w:r>
      <w:r>
        <w:rPr>
          <w:b/>
          <w:bCs/>
        </w:rPr>
        <w:t>powania o udzielenie zamówienia</w:t>
      </w:r>
    </w:p>
    <w:p w:rsidR="00FE3DA4" w:rsidRPr="00EE1DAC" w:rsidRDefault="00FE3DA4" w:rsidP="00633E85">
      <w:pPr>
        <w:pStyle w:val="ust"/>
        <w:numPr>
          <w:ilvl w:val="1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 w:rsidRPr="00A6666C">
        <w:lastRenderedPageBreak/>
        <w:t xml:space="preserve">Wobec czynności niezgodnej z przepisami ustawy, podjętej przez Zamawiającego w toku </w:t>
      </w:r>
      <w:r w:rsidRPr="00EE1DAC">
        <w:t>postępowania lub zaniechania czynności, do której jest zobowiązany na podstawie ustawy, można wnieść pisemne odwołanie do Prezesa Krajowej Izby Odwoławczej.</w:t>
      </w:r>
    </w:p>
    <w:p w:rsidR="00FE3DA4" w:rsidRPr="00EE1DAC" w:rsidRDefault="00FE3DA4" w:rsidP="00633E85">
      <w:pPr>
        <w:pStyle w:val="NormalnyWeb"/>
        <w:numPr>
          <w:ilvl w:val="1"/>
          <w:numId w:val="13"/>
        </w:numPr>
        <w:tabs>
          <w:tab w:val="clear" w:pos="1440"/>
          <w:tab w:val="num" w:pos="360"/>
        </w:tabs>
        <w:spacing w:before="62" w:after="0" w:line="360" w:lineRule="auto"/>
        <w:ind w:hanging="1440"/>
        <w:jc w:val="left"/>
        <w:rPr>
          <w:sz w:val="24"/>
          <w:szCs w:val="24"/>
        </w:rPr>
      </w:pPr>
      <w:r w:rsidRPr="00EE1DAC">
        <w:rPr>
          <w:sz w:val="24"/>
          <w:szCs w:val="24"/>
        </w:rPr>
        <w:t xml:space="preserve">Odwołanie </w:t>
      </w:r>
      <w:r w:rsidRPr="00EE1DAC">
        <w:rPr>
          <w:color w:val="000000"/>
          <w:sz w:val="24"/>
          <w:szCs w:val="24"/>
        </w:rPr>
        <w:t>przysługuje wyłącznie wobec czynności:</w:t>
      </w:r>
    </w:p>
    <w:p w:rsidR="00FE3DA4" w:rsidRPr="00EE1DAC" w:rsidRDefault="00FE3DA4" w:rsidP="00633E85">
      <w:pPr>
        <w:pStyle w:val="NormalnyWeb"/>
        <w:numPr>
          <w:ilvl w:val="0"/>
          <w:numId w:val="39"/>
        </w:numPr>
        <w:tabs>
          <w:tab w:val="clear" w:pos="720"/>
          <w:tab w:val="num" w:pos="540"/>
        </w:tabs>
        <w:spacing w:before="62" w:after="0" w:line="360" w:lineRule="auto"/>
        <w:jc w:val="left"/>
        <w:rPr>
          <w:sz w:val="24"/>
          <w:szCs w:val="24"/>
        </w:rPr>
      </w:pPr>
      <w:r w:rsidRPr="00EE1DAC">
        <w:rPr>
          <w:color w:val="000000"/>
          <w:sz w:val="24"/>
          <w:szCs w:val="24"/>
        </w:rPr>
        <w:t>opisu sposobu dokonywania oceny spełnienia warunków udziału w postępowaniu,</w:t>
      </w:r>
    </w:p>
    <w:p w:rsidR="00FE3DA4" w:rsidRPr="00EE1DAC" w:rsidRDefault="00FE3DA4" w:rsidP="00633E85">
      <w:pPr>
        <w:pStyle w:val="NormalnyWeb"/>
        <w:numPr>
          <w:ilvl w:val="0"/>
          <w:numId w:val="39"/>
        </w:numPr>
        <w:tabs>
          <w:tab w:val="clear" w:pos="720"/>
          <w:tab w:val="num" w:pos="540"/>
        </w:tabs>
        <w:spacing w:before="62" w:after="0" w:line="360" w:lineRule="auto"/>
        <w:jc w:val="left"/>
        <w:rPr>
          <w:sz w:val="24"/>
          <w:szCs w:val="24"/>
        </w:rPr>
      </w:pPr>
      <w:r w:rsidRPr="00EE1DAC">
        <w:rPr>
          <w:color w:val="000000"/>
          <w:sz w:val="24"/>
          <w:szCs w:val="24"/>
        </w:rPr>
        <w:t xml:space="preserve">wykluczenia odwołującego z postępowania o udzielenie zamówienia, </w:t>
      </w:r>
    </w:p>
    <w:p w:rsidR="00FE3DA4" w:rsidRPr="00EE1DAC" w:rsidRDefault="00FE3DA4" w:rsidP="00633E85">
      <w:pPr>
        <w:pStyle w:val="NormalnyWeb"/>
        <w:numPr>
          <w:ilvl w:val="0"/>
          <w:numId w:val="39"/>
        </w:numPr>
        <w:tabs>
          <w:tab w:val="clear" w:pos="720"/>
          <w:tab w:val="num" w:pos="540"/>
        </w:tabs>
        <w:spacing w:before="62" w:after="0" w:line="360" w:lineRule="auto"/>
        <w:jc w:val="left"/>
        <w:rPr>
          <w:sz w:val="24"/>
          <w:szCs w:val="24"/>
        </w:rPr>
      </w:pPr>
      <w:r w:rsidRPr="00EE1DAC">
        <w:rPr>
          <w:color w:val="000000"/>
          <w:sz w:val="24"/>
          <w:szCs w:val="24"/>
        </w:rPr>
        <w:t xml:space="preserve">odrzucenia oferty odwołującego. </w:t>
      </w:r>
    </w:p>
    <w:p w:rsidR="00FE3DA4" w:rsidRPr="00A6666C" w:rsidRDefault="00FE3DA4" w:rsidP="00633E85">
      <w:pPr>
        <w:pStyle w:val="ust"/>
        <w:numPr>
          <w:ilvl w:val="0"/>
          <w:numId w:val="14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 w:rsidRPr="00A6666C"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FE3DA4" w:rsidRPr="00A6666C" w:rsidRDefault="00FE3DA4" w:rsidP="00633E85">
      <w:pPr>
        <w:pStyle w:val="ust"/>
        <w:numPr>
          <w:ilvl w:val="0"/>
          <w:numId w:val="14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 w:rsidRPr="00A6666C">
        <w:t>Odwołanie wnosi się do Prezesa Izby w formie pisemnej albo elektronicznej opatrzonej bezpiecznym podpisem elektronicznym weryfikowanym za pomocą ważnego kwalifikowanego certyfikatu.</w:t>
      </w:r>
    </w:p>
    <w:p w:rsidR="00FE3DA4" w:rsidRPr="00A6666C" w:rsidRDefault="00FE3DA4" w:rsidP="00633E85">
      <w:pPr>
        <w:pStyle w:val="ust"/>
        <w:numPr>
          <w:ilvl w:val="0"/>
          <w:numId w:val="14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 w:rsidRPr="00A6666C">
        <w:t xml:space="preserve">Odwołanie wnosi się w terminie 5 dni od dnia przesłania informacji o czynności zamawiającego stanowiącej podstawę jego wniesienia. </w:t>
      </w:r>
    </w:p>
    <w:p w:rsidR="00FE3DA4" w:rsidRDefault="00FE3DA4" w:rsidP="00633E85">
      <w:pPr>
        <w:pStyle w:val="ust"/>
        <w:numPr>
          <w:ilvl w:val="0"/>
          <w:numId w:val="14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 w:rsidRPr="00A6666C">
        <w:t>W przypadku wniesienia odwołania, odwołujący przesyła kopię odwołania zamawiającemu przed upływem terminu na wniesienie odwołania.</w:t>
      </w:r>
    </w:p>
    <w:p w:rsidR="00FE3DA4" w:rsidRPr="00A6666C" w:rsidRDefault="00FE3DA4" w:rsidP="00633E85">
      <w:pPr>
        <w:pStyle w:val="ust"/>
        <w:numPr>
          <w:ilvl w:val="0"/>
          <w:numId w:val="14"/>
        </w:numPr>
        <w:tabs>
          <w:tab w:val="clear" w:pos="1440"/>
          <w:tab w:val="num" w:pos="360"/>
        </w:tabs>
        <w:suppressAutoHyphens/>
        <w:spacing w:line="360" w:lineRule="auto"/>
        <w:ind w:left="360"/>
      </w:pPr>
      <w:r>
        <w:t>Na orzeczenie Krajowej Izby Odwoławczej stronom oraz uczestnikom postępowania odwoławczego przysługuje skarga do sądu.</w:t>
      </w:r>
    </w:p>
    <w:p w:rsidR="00A64C31" w:rsidRDefault="00A64C31" w:rsidP="00D552A3">
      <w:pPr>
        <w:pStyle w:val="Tekstpodstawowywcity"/>
        <w:tabs>
          <w:tab w:val="left" w:pos="0"/>
        </w:tabs>
        <w:spacing w:line="360" w:lineRule="auto"/>
        <w:ind w:left="0"/>
        <w:rPr>
          <w:b/>
          <w:bCs/>
          <w:sz w:val="24"/>
          <w:szCs w:val="24"/>
        </w:rPr>
      </w:pPr>
    </w:p>
    <w:p w:rsidR="00FE3DA4" w:rsidRPr="00DF7600" w:rsidRDefault="00FE3DA4" w:rsidP="00D552A3">
      <w:pPr>
        <w:pStyle w:val="Tekstpodstawowywcity"/>
        <w:tabs>
          <w:tab w:val="left" w:pos="0"/>
        </w:tabs>
        <w:spacing w:line="36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XIX</w:t>
      </w:r>
      <w:r w:rsidRPr="00DF7600">
        <w:rPr>
          <w:b/>
          <w:bCs/>
          <w:sz w:val="24"/>
          <w:szCs w:val="24"/>
        </w:rPr>
        <w:t>. Pozostałe uregulowania specyfikacji istotnych warunków zamówienia</w:t>
      </w:r>
    </w:p>
    <w:p w:rsidR="00FE3DA4" w:rsidRPr="006107D4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  <w:u w:val="single"/>
        </w:rPr>
      </w:pPr>
      <w:r w:rsidRPr="006107D4">
        <w:rPr>
          <w:sz w:val="24"/>
          <w:szCs w:val="24"/>
          <w:u w:val="single"/>
        </w:rPr>
        <w:t>Zamawiający dopuszcza składanie ofert częściowych;</w:t>
      </w:r>
    </w:p>
    <w:p w:rsidR="00FE3DA4" w:rsidRPr="00CD3B35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D3B35">
        <w:rPr>
          <w:sz w:val="24"/>
          <w:szCs w:val="24"/>
        </w:rPr>
        <w:t>Zamawiający nie przewiduje zawarcia umowy ramowej;</w:t>
      </w:r>
    </w:p>
    <w:p w:rsidR="00FE3DA4" w:rsidRPr="00CD3B35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D3B35">
        <w:rPr>
          <w:sz w:val="24"/>
          <w:szCs w:val="24"/>
        </w:rPr>
        <w:t>Zamawiający nie dopuszcza składania ofert wariantowych;</w:t>
      </w:r>
    </w:p>
    <w:p w:rsidR="00FE3DA4" w:rsidRPr="00CD3B35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D3B35">
        <w:rPr>
          <w:sz w:val="24"/>
          <w:szCs w:val="24"/>
        </w:rPr>
        <w:t>Rozliczenia między Wykonawcą, a Zamawiającym będą dokonywane w złotych polskich.</w:t>
      </w:r>
    </w:p>
    <w:p w:rsidR="00FE3DA4" w:rsidRPr="00CD3B35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D3B35">
        <w:rPr>
          <w:sz w:val="24"/>
          <w:szCs w:val="24"/>
        </w:rPr>
        <w:t>Zamawiający nie przewiduje zwrotu kosztów udziału w postępowaniu.</w:t>
      </w:r>
    </w:p>
    <w:p w:rsidR="00FE3DA4" w:rsidRDefault="00FE3DA4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CD3B35">
        <w:rPr>
          <w:sz w:val="24"/>
          <w:szCs w:val="24"/>
        </w:rPr>
        <w:t>Zamawiający nie przewiduje aukcji elektronicznej.</w:t>
      </w:r>
    </w:p>
    <w:p w:rsidR="00E002C0" w:rsidRDefault="00E002C0" w:rsidP="00633E85">
      <w:pPr>
        <w:numPr>
          <w:ilvl w:val="0"/>
          <w:numId w:val="1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Nie ustanowi dynamicznego systemu zakupów. </w:t>
      </w:r>
    </w:p>
    <w:p w:rsidR="00D0653D" w:rsidRPr="00CD3B35" w:rsidRDefault="00D0653D" w:rsidP="00D552A3">
      <w:pPr>
        <w:autoSpaceDE w:val="0"/>
        <w:autoSpaceDN w:val="0"/>
        <w:adjustRightInd w:val="0"/>
        <w:spacing w:line="360" w:lineRule="auto"/>
        <w:ind w:left="426"/>
        <w:rPr>
          <w:sz w:val="24"/>
          <w:szCs w:val="24"/>
        </w:rPr>
      </w:pPr>
    </w:p>
    <w:p w:rsidR="00FE3DA4" w:rsidRPr="00DF7600" w:rsidRDefault="00FE3DA4" w:rsidP="00D552A3">
      <w:pPr>
        <w:pStyle w:val="Tekstpodstawowywcity"/>
        <w:tabs>
          <w:tab w:val="left" w:pos="0"/>
        </w:tabs>
        <w:spacing w:line="360" w:lineRule="auto"/>
        <w:ind w:left="0"/>
        <w:rPr>
          <w:b/>
          <w:bCs/>
          <w:sz w:val="24"/>
          <w:szCs w:val="24"/>
        </w:rPr>
      </w:pPr>
      <w:r w:rsidRPr="00DF7600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>X</w:t>
      </w:r>
      <w:r w:rsidRPr="00DF7600">
        <w:rPr>
          <w:b/>
          <w:bCs/>
          <w:sz w:val="24"/>
          <w:szCs w:val="24"/>
        </w:rPr>
        <w:t>. Informacje dodatkowe</w:t>
      </w:r>
    </w:p>
    <w:p w:rsidR="00FE3DA4" w:rsidRPr="0077671C" w:rsidRDefault="00FE3DA4" w:rsidP="00D552A3">
      <w:pPr>
        <w:pStyle w:val="ust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77671C">
        <w:lastRenderedPageBreak/>
        <w:t xml:space="preserve">Wykonawca może zwrócić się do zamawiającego o wyjaśnienie treści specyfikacji istotnych warunków zamówienia. </w:t>
      </w:r>
    </w:p>
    <w:p w:rsidR="00FE3DA4" w:rsidRPr="0077671C" w:rsidRDefault="00FE3DA4" w:rsidP="00D552A3">
      <w:pPr>
        <w:pStyle w:val="ust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</w:pPr>
      <w:r w:rsidRPr="0077671C">
        <w:t>Zamawiający udzieli wyjaśnień niezwłocznie, jednak nie później niż:</w:t>
      </w:r>
    </w:p>
    <w:p w:rsidR="00FE3DA4" w:rsidRPr="0077671C" w:rsidRDefault="00FE3DA4" w:rsidP="00633E85">
      <w:pPr>
        <w:pStyle w:val="ust"/>
        <w:numPr>
          <w:ilvl w:val="0"/>
          <w:numId w:val="15"/>
        </w:numPr>
        <w:tabs>
          <w:tab w:val="clear" w:pos="2292"/>
          <w:tab w:val="num" w:pos="720"/>
        </w:tabs>
        <w:spacing w:line="360" w:lineRule="auto"/>
        <w:ind w:hanging="1932"/>
      </w:pPr>
      <w:r w:rsidRPr="0077671C">
        <w:t>na 6 dni przed upływem terminu składania ofert;</w:t>
      </w:r>
    </w:p>
    <w:p w:rsidR="00FE3DA4" w:rsidRPr="0077671C" w:rsidRDefault="00FE3DA4" w:rsidP="00633E85">
      <w:pPr>
        <w:pStyle w:val="ust"/>
        <w:numPr>
          <w:ilvl w:val="0"/>
          <w:numId w:val="15"/>
        </w:numPr>
        <w:tabs>
          <w:tab w:val="clear" w:pos="2292"/>
          <w:tab w:val="num" w:pos="720"/>
        </w:tabs>
        <w:spacing w:line="360" w:lineRule="auto"/>
        <w:ind w:hanging="1932"/>
      </w:pPr>
      <w:r w:rsidRPr="0077671C">
        <w:t xml:space="preserve">na 2 dni przed upływem terminu składania ofert </w:t>
      </w:r>
    </w:p>
    <w:p w:rsidR="00FE3DA4" w:rsidRPr="0077671C" w:rsidRDefault="00FE3DA4" w:rsidP="00D552A3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 </w:t>
      </w:r>
      <w:r w:rsidRPr="0077671C">
        <w:rPr>
          <w:color w:val="000000"/>
          <w:sz w:val="24"/>
          <w:szCs w:val="24"/>
        </w:rPr>
        <w:t>pod warunkiem</w:t>
      </w:r>
      <w:r>
        <w:rPr>
          <w:color w:val="000000"/>
          <w:sz w:val="24"/>
          <w:szCs w:val="24"/>
        </w:rPr>
        <w:t>,</w:t>
      </w:r>
      <w:r w:rsidRPr="0077671C">
        <w:rPr>
          <w:color w:val="000000"/>
          <w:sz w:val="24"/>
          <w:szCs w:val="24"/>
        </w:rPr>
        <w:t xml:space="preserve"> że wniosek o wyjaśnienie treści specyfikacji istotnych warunków zamówienia wpłynie do zamawiającego nie później niż do końca dnia, w którym upływa połowa wyznaczonego terminu składania ofert. </w:t>
      </w:r>
    </w:p>
    <w:p w:rsidR="00FE3DA4" w:rsidRPr="0077671C" w:rsidRDefault="00FE3DA4" w:rsidP="00633E85">
      <w:pPr>
        <w:numPr>
          <w:ilvl w:val="1"/>
          <w:numId w:val="1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77671C">
        <w:rPr>
          <w:color w:val="000000"/>
          <w:sz w:val="24"/>
          <w:szCs w:val="24"/>
        </w:rPr>
        <w:t xml:space="preserve">Jeżeli wniosek o wyjaśnienie treści specyfikacji istotnych warunków zamówienia wpłynie po upływie terminu składania wniosku (o którym wyżej mowa) lub dotyczy udzielonych wyjaśnień, zamawiający może udzielić wyjaśnień albo pozostawić wniosek bez rozpoznania. </w:t>
      </w:r>
    </w:p>
    <w:p w:rsidR="00FE3DA4" w:rsidRPr="0077671C" w:rsidRDefault="00FE3DA4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</w:pPr>
      <w:r w:rsidRPr="0077671C">
        <w:t xml:space="preserve">Przedłużenie terminu składania ofert nie wpływa na bieg terminu składania wniosku </w:t>
      </w:r>
      <w:r>
        <w:br/>
      </w:r>
      <w:r w:rsidRPr="0077671C">
        <w:t xml:space="preserve">o wyjaśnienie treści specyfikacji istotnych warunków zamówienia. </w:t>
      </w:r>
    </w:p>
    <w:p w:rsidR="00FE3DA4" w:rsidRPr="001C1AD2" w:rsidRDefault="00FE3DA4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  <w:rPr>
          <w:color w:val="000000"/>
        </w:rPr>
      </w:pPr>
      <w:r w:rsidRPr="0077671C">
        <w:t xml:space="preserve">Zamawiający przekaże treść zapytań wraz z wyjaśnieniami wszystkim wykonawcom, którym przekazano specyfikację istotnych warunków zamówienia, bez ujawniania źródła zapytania oraz zamieści na stronie internetowej </w:t>
      </w:r>
      <w:r w:rsidRPr="0077671C">
        <w:rPr>
          <w:color w:val="000000"/>
        </w:rPr>
        <w:t xml:space="preserve"> </w:t>
      </w:r>
      <w:hyperlink r:id="rId9" w:history="1">
        <w:r w:rsidRPr="0077671C">
          <w:rPr>
            <w:rStyle w:val="Hipercze"/>
            <w:color w:val="000000"/>
          </w:rPr>
          <w:t>www.bip.gostyn.pl</w:t>
        </w:r>
      </w:hyperlink>
    </w:p>
    <w:p w:rsidR="00FE3DA4" w:rsidRPr="002F575C" w:rsidRDefault="00A543F2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</w:pPr>
      <w:r>
        <w:t>Wykonawcy</w:t>
      </w:r>
      <w:r w:rsidR="00FE3DA4" w:rsidRPr="00DF7600">
        <w:t xml:space="preserve"> mogą wspólnie ubiegać się o udzielenie zamówienia. W takim przypadku </w:t>
      </w:r>
      <w:r>
        <w:t>wykonawcy</w:t>
      </w:r>
      <w:r w:rsidR="00FE3DA4" w:rsidRPr="00DF7600">
        <w:t xml:space="preserve"> ustanawiają pełnomocnika do reprezentowania ich w postępowaniu </w:t>
      </w:r>
      <w:r w:rsidR="00FE3DA4">
        <w:t xml:space="preserve">              </w:t>
      </w:r>
      <w:r w:rsidR="00FE3DA4">
        <w:br/>
      </w:r>
      <w:r w:rsidR="00FE3DA4" w:rsidRPr="00DF7600">
        <w:t xml:space="preserve">o udzielenie zamówienia albo reprezentowania w postępowaniu i zawarcia umowy </w:t>
      </w:r>
      <w:r w:rsidR="00FE3DA4">
        <w:t xml:space="preserve">           </w:t>
      </w:r>
      <w:r w:rsidR="00FE3DA4" w:rsidRPr="00DF7600">
        <w:t xml:space="preserve">w sprawie zamówienia publicznego. Przepisy dotyczące </w:t>
      </w:r>
      <w:r>
        <w:t>wykonawcy</w:t>
      </w:r>
      <w:r w:rsidR="00FE3DA4" w:rsidRPr="00DF7600">
        <w:t xml:space="preserve"> stosuje się odpowiednio do wykonawców</w:t>
      </w:r>
      <w:r w:rsidR="00FE3DA4">
        <w:t xml:space="preserve"> </w:t>
      </w:r>
      <w:r w:rsidR="00FE3DA4" w:rsidRPr="002F575C">
        <w:t xml:space="preserve">(każdy wykonawca musi złożyć oświadczenie o spełnieniu warunków podmiotowych, zgodnie z art. 22 ust. 1 ustawy </w:t>
      </w:r>
      <w:proofErr w:type="spellStart"/>
      <w:r w:rsidR="00FE3DA4" w:rsidRPr="002F575C">
        <w:t>Pzp</w:t>
      </w:r>
      <w:proofErr w:type="spellEnd"/>
      <w:r w:rsidR="00FE3DA4" w:rsidRPr="002F575C">
        <w:t xml:space="preserve">, oświadczenie o braku podstaw do wykluczenia, zgodnie z art. 24 ust. 1 ustawy </w:t>
      </w:r>
      <w:proofErr w:type="spellStart"/>
      <w:r w:rsidR="00FE3DA4" w:rsidRPr="002F575C">
        <w:t>Pzp</w:t>
      </w:r>
      <w:proofErr w:type="spellEnd"/>
      <w:r w:rsidR="00FE3DA4" w:rsidRPr="002F575C">
        <w:t xml:space="preserve">, aktualny odpis </w:t>
      </w:r>
      <w:r w:rsidR="00FE3DA4">
        <w:t xml:space="preserve">                    </w:t>
      </w:r>
      <w:r w:rsidR="00FE3DA4" w:rsidRPr="002F575C">
        <w:t>z właściwego rejestru, jeżeli odrębne przepisy wymagają wpisu do rejestru – nie dot. osoby  fizycznej).</w:t>
      </w:r>
    </w:p>
    <w:p w:rsidR="00FE3DA4" w:rsidRPr="001C1AD2" w:rsidRDefault="00FE3DA4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  <w:rPr>
          <w:color w:val="000000"/>
        </w:rPr>
      </w:pPr>
      <w:r w:rsidRPr="00DF7600">
        <w:t>W przypadku składania oferty przez konsorcjum, do oferty winien być załączony projekt umowy konsorcjum lub list intencyjny. W przypadku wyboru oferty konsorcjum - po jej wyborze, Zamawiający może żądać umowy konsorcjum.</w:t>
      </w:r>
    </w:p>
    <w:p w:rsidR="00FE3DA4" w:rsidRPr="001C1AD2" w:rsidRDefault="00A543F2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  <w:rPr>
          <w:color w:val="000000"/>
        </w:rPr>
      </w:pPr>
      <w:r>
        <w:t>Wykonawcy</w:t>
      </w:r>
      <w:r w:rsidR="00FE3DA4" w:rsidRPr="00DF7600">
        <w:t>, wspólnie ubiegający się o udzielenie zamówienia ponoszą solidarną odpowiedzialność za wykonanie umowy</w:t>
      </w:r>
      <w:r w:rsidR="00FE3DA4">
        <w:t>.</w:t>
      </w:r>
    </w:p>
    <w:p w:rsidR="00FE3DA4" w:rsidRPr="00FD67C0" w:rsidRDefault="00FE3DA4" w:rsidP="00633E85">
      <w:pPr>
        <w:pStyle w:val="ust"/>
        <w:numPr>
          <w:ilvl w:val="1"/>
          <w:numId w:val="15"/>
        </w:numPr>
        <w:tabs>
          <w:tab w:val="clear" w:pos="1440"/>
          <w:tab w:val="num" w:pos="360"/>
        </w:tabs>
        <w:spacing w:line="360" w:lineRule="auto"/>
        <w:ind w:left="360"/>
        <w:rPr>
          <w:color w:val="000000"/>
        </w:rPr>
      </w:pPr>
      <w:r w:rsidRPr="00DF7600">
        <w:lastRenderedPageBreak/>
        <w:t xml:space="preserve">Złożenie dokumentu pełnomocnictwa (do reprezentowania i/lub zawarcia umowy), prokury albo jego odpisu, wypisu lub kopii przez pełnomocnika (prokurenta) </w:t>
      </w:r>
      <w:r w:rsidR="00A543F2">
        <w:t>wykonawcy</w:t>
      </w:r>
      <w:r w:rsidRPr="00DF7600">
        <w:t xml:space="preserve"> w postępowaniu o udzielenie zamówienia publicznego, nie podlega opłacie skarbowej.</w:t>
      </w:r>
    </w:p>
    <w:p w:rsidR="00F701C4" w:rsidRPr="001C1AD2" w:rsidRDefault="00F701C4" w:rsidP="00D552A3">
      <w:pPr>
        <w:pStyle w:val="ust"/>
        <w:spacing w:line="360" w:lineRule="auto"/>
        <w:ind w:left="2292" w:firstLine="0"/>
        <w:rPr>
          <w:color w:val="000000"/>
        </w:rPr>
      </w:pPr>
    </w:p>
    <w:p w:rsidR="00FE3DA4" w:rsidRPr="00C705A1" w:rsidRDefault="00FE3DA4" w:rsidP="00633E85">
      <w:pPr>
        <w:pStyle w:val="ust"/>
        <w:numPr>
          <w:ilvl w:val="2"/>
          <w:numId w:val="15"/>
        </w:numPr>
        <w:spacing w:line="360" w:lineRule="auto"/>
        <w:ind w:left="709" w:hanging="709"/>
        <w:rPr>
          <w:b/>
          <w:color w:val="000000"/>
        </w:rPr>
      </w:pPr>
      <w:r w:rsidRPr="00C705A1">
        <w:rPr>
          <w:b/>
        </w:rPr>
        <w:t xml:space="preserve">Informacje dotyczące wykonania części </w:t>
      </w:r>
      <w:r>
        <w:rPr>
          <w:b/>
        </w:rPr>
        <w:t>dostaw</w:t>
      </w:r>
      <w:r w:rsidRPr="00C705A1">
        <w:rPr>
          <w:b/>
        </w:rPr>
        <w:t xml:space="preserve"> przy pomocy podwykonawców</w:t>
      </w:r>
    </w:p>
    <w:p w:rsidR="00FE3DA4" w:rsidRPr="00435B94" w:rsidRDefault="00FE3DA4" w:rsidP="00633E85">
      <w:pPr>
        <w:pStyle w:val="Akapitzlist"/>
        <w:numPr>
          <w:ilvl w:val="0"/>
          <w:numId w:val="40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b/>
          <w:bCs/>
          <w:sz w:val="24"/>
          <w:szCs w:val="24"/>
        </w:rPr>
      </w:pPr>
      <w:r w:rsidRPr="00435B94">
        <w:rPr>
          <w:b/>
          <w:bCs/>
          <w:sz w:val="24"/>
          <w:szCs w:val="24"/>
        </w:rPr>
        <w:t xml:space="preserve">Informacja dot. </w:t>
      </w:r>
      <w:r w:rsidRPr="00435B94">
        <w:rPr>
          <w:rFonts w:eastAsia="Calibri"/>
          <w:b/>
          <w:sz w:val="24"/>
          <w:szCs w:val="24"/>
          <w:lang w:eastAsia="en-US"/>
        </w:rPr>
        <w:t>umowy o podwykonawstwo</w:t>
      </w:r>
      <w:r w:rsidRPr="00435B94">
        <w:rPr>
          <w:bCs/>
          <w:sz w:val="24"/>
          <w:szCs w:val="24"/>
        </w:rPr>
        <w:t>:</w:t>
      </w:r>
      <w:r w:rsidRPr="00435B94">
        <w:rPr>
          <w:b/>
          <w:bCs/>
          <w:sz w:val="24"/>
          <w:szCs w:val="24"/>
        </w:rPr>
        <w:t xml:space="preserve"> </w:t>
      </w:r>
      <w:r w:rsidRPr="00435B94">
        <w:rPr>
          <w:bCs/>
          <w:sz w:val="24"/>
          <w:szCs w:val="24"/>
        </w:rPr>
        <w:t>po nowelizacji ustawy P</w:t>
      </w:r>
      <w:r>
        <w:rPr>
          <w:bCs/>
          <w:sz w:val="24"/>
          <w:szCs w:val="24"/>
        </w:rPr>
        <w:t xml:space="preserve">rawo </w:t>
      </w:r>
      <w:r w:rsidRPr="00435B94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 xml:space="preserve">amówień </w:t>
      </w:r>
      <w:r w:rsidRPr="00435B94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ublicznych</w:t>
      </w:r>
      <w:r w:rsidRPr="00435B94">
        <w:rPr>
          <w:bCs/>
          <w:sz w:val="24"/>
          <w:szCs w:val="24"/>
        </w:rPr>
        <w:t xml:space="preserve"> obowiązującej od 24 grudnia 2013 r.</w:t>
      </w:r>
      <w:r w:rsidRPr="00435B94">
        <w:rPr>
          <w:b/>
          <w:bCs/>
          <w:sz w:val="24"/>
          <w:szCs w:val="24"/>
        </w:rPr>
        <w:t xml:space="preserve"> </w:t>
      </w:r>
      <w:r w:rsidRPr="00435B94">
        <w:rPr>
          <w:rFonts w:eastAsia="Calibri"/>
          <w:sz w:val="24"/>
          <w:szCs w:val="24"/>
          <w:lang w:eastAsia="en-US"/>
        </w:rPr>
        <w:t>– „</w:t>
      </w:r>
      <w:r w:rsidRPr="00435B94">
        <w:rPr>
          <w:rFonts w:eastAsia="Calibri"/>
          <w:b/>
          <w:sz w:val="24"/>
          <w:szCs w:val="24"/>
          <w:lang w:eastAsia="en-US"/>
        </w:rPr>
        <w:t xml:space="preserve">należy przez to rozumieć </w:t>
      </w:r>
      <w:r>
        <w:rPr>
          <w:rFonts w:eastAsia="Calibri"/>
          <w:b/>
          <w:sz w:val="24"/>
          <w:szCs w:val="24"/>
          <w:lang w:eastAsia="en-US"/>
        </w:rPr>
        <w:t xml:space="preserve">umowę w formie pisemnej </w:t>
      </w:r>
      <w:r w:rsidRPr="00435B94">
        <w:rPr>
          <w:rFonts w:eastAsia="Calibri"/>
          <w:b/>
          <w:sz w:val="24"/>
          <w:szCs w:val="24"/>
          <w:lang w:eastAsia="en-US"/>
        </w:rPr>
        <w:t xml:space="preserve">o charakterze odpłatnym, której przedmiotem są usługi, dostawy lub roboty budowlane stanowiące część zamówienia publicznego, zawartą miedzy wybranym przez zamawiającego wykonawcą a innym podmiotem (podwykonawcą), </w:t>
      </w:r>
      <w:r w:rsidRPr="00435B94">
        <w:rPr>
          <w:rFonts w:eastAsia="Calibri"/>
          <w:b/>
          <w:sz w:val="24"/>
          <w:szCs w:val="24"/>
          <w:lang w:eastAsia="en-US"/>
        </w:rPr>
        <w:br/>
        <w:t>a w przypadku zamówień publicznych na roboty budowlane także miedzy podwykonawcą a dalszym podwykonawcą lub między dalszymi podwykonawcami</w:t>
      </w:r>
      <w:r w:rsidRPr="00435B94">
        <w:rPr>
          <w:rFonts w:eastAsia="Calibri"/>
          <w:sz w:val="24"/>
          <w:szCs w:val="24"/>
          <w:lang w:eastAsia="en-US"/>
        </w:rPr>
        <w:t>;”)</w:t>
      </w:r>
    </w:p>
    <w:p w:rsidR="00FE3DA4" w:rsidRPr="001D76B1" w:rsidRDefault="00FE3DA4" w:rsidP="00633E85">
      <w:pPr>
        <w:pStyle w:val="Akapitzlist"/>
        <w:numPr>
          <w:ilvl w:val="0"/>
          <w:numId w:val="40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bCs/>
          <w:sz w:val="24"/>
          <w:szCs w:val="24"/>
        </w:rPr>
      </w:pPr>
      <w:r w:rsidRPr="001D76B1">
        <w:rPr>
          <w:rFonts w:eastAsia="Calibri"/>
          <w:sz w:val="24"/>
          <w:szCs w:val="24"/>
          <w:lang w:eastAsia="en-US"/>
        </w:rPr>
        <w:t xml:space="preserve">Zamawiający nie określa </w:t>
      </w:r>
      <w:r w:rsidRPr="001D76B1">
        <w:rPr>
          <w:sz w:val="24"/>
          <w:szCs w:val="24"/>
        </w:rPr>
        <w:t>w niniejszej specyfikacji:</w:t>
      </w:r>
      <w:r w:rsidRPr="001D76B1">
        <w:rPr>
          <w:rFonts w:eastAsia="Calibri"/>
          <w:sz w:val="24"/>
          <w:szCs w:val="24"/>
          <w:lang w:eastAsia="en-US"/>
        </w:rPr>
        <w:t xml:space="preserve"> kluczowych części zamówienia objętego obowiązkiem osobistego wykonania przez Wykonawcę oraz </w:t>
      </w:r>
      <w:r w:rsidRPr="001D76B1">
        <w:rPr>
          <w:sz w:val="24"/>
          <w:szCs w:val="24"/>
        </w:rPr>
        <w:t>która część zamówienia nie może być powierzona podwykonawcom.</w:t>
      </w:r>
    </w:p>
    <w:p w:rsidR="00FE3DA4" w:rsidRPr="001D76B1" w:rsidRDefault="00FE3DA4" w:rsidP="00633E85">
      <w:pPr>
        <w:pStyle w:val="Akapitzlist"/>
        <w:numPr>
          <w:ilvl w:val="0"/>
          <w:numId w:val="40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bCs/>
          <w:sz w:val="24"/>
          <w:szCs w:val="24"/>
        </w:rPr>
      </w:pPr>
      <w:r w:rsidRPr="001D76B1">
        <w:rPr>
          <w:bCs/>
          <w:sz w:val="24"/>
          <w:szCs w:val="24"/>
        </w:rPr>
        <w:t xml:space="preserve">Zamawiający żąda wskazania przez Wykonawcę w ofercie części zamówienia, której wykonanie zamierza powierzyć podwykonawcom </w:t>
      </w:r>
      <w:r w:rsidRPr="001D76B1">
        <w:rPr>
          <w:rFonts w:eastAsia="Calibri"/>
          <w:sz w:val="24"/>
          <w:szCs w:val="24"/>
          <w:lang w:eastAsia="en-US"/>
        </w:rPr>
        <w:t xml:space="preserve">lub podania przez wykonawcę nazw (firm) podwykonawców, na których zasoby wykonawca powołuje się na zasadach określonych w art. 26 ust. 2b, w celu wykazania spełniania warunków udziału </w:t>
      </w:r>
      <w:r w:rsidRPr="001D76B1">
        <w:rPr>
          <w:rFonts w:eastAsia="Calibri"/>
          <w:sz w:val="24"/>
          <w:szCs w:val="24"/>
          <w:lang w:eastAsia="en-US"/>
        </w:rPr>
        <w:br/>
        <w:t>w postępowaniu, o których mowa w art. 22 ust. 1</w:t>
      </w:r>
      <w:r w:rsidRPr="001D76B1">
        <w:rPr>
          <w:sz w:val="24"/>
          <w:szCs w:val="24"/>
        </w:rPr>
        <w:t>;</w:t>
      </w:r>
      <w:r w:rsidRPr="001D76B1">
        <w:rPr>
          <w:bCs/>
          <w:sz w:val="24"/>
          <w:szCs w:val="24"/>
        </w:rPr>
        <w:t xml:space="preserve"> </w:t>
      </w:r>
      <w:r w:rsidRPr="001D76B1">
        <w:rPr>
          <w:sz w:val="24"/>
          <w:szCs w:val="24"/>
          <w:u w:val="single"/>
        </w:rPr>
        <w:t>(Wykonawca winien odpowiednio wypełnić treść oświadczenia w ofercie i załączyć dokument z danymi);</w:t>
      </w:r>
    </w:p>
    <w:p w:rsidR="00FE3DA4" w:rsidRPr="001D76B1" w:rsidRDefault="00FE3DA4" w:rsidP="00633E85">
      <w:pPr>
        <w:pStyle w:val="Akapitzlist"/>
        <w:numPr>
          <w:ilvl w:val="0"/>
          <w:numId w:val="40"/>
        </w:numPr>
        <w:tabs>
          <w:tab w:val="left" w:pos="426"/>
        </w:tabs>
        <w:adjustRightInd w:val="0"/>
        <w:spacing w:line="360" w:lineRule="auto"/>
        <w:ind w:left="426" w:hanging="426"/>
        <w:jc w:val="both"/>
        <w:rPr>
          <w:sz w:val="24"/>
          <w:szCs w:val="24"/>
        </w:rPr>
      </w:pPr>
      <w:r w:rsidRPr="001D76B1">
        <w:rPr>
          <w:snapToGrid w:val="0"/>
          <w:sz w:val="24"/>
          <w:szCs w:val="24"/>
        </w:rPr>
        <w:t>W</w:t>
      </w:r>
      <w:r w:rsidRPr="001D76B1">
        <w:rPr>
          <w:rFonts w:eastAsia="Calibri"/>
          <w:sz w:val="24"/>
          <w:szCs w:val="24"/>
          <w:lang w:eastAsia="en-US"/>
        </w:rPr>
        <w:t xml:space="preserve">ymagania dotyczące umowy o podwykonawstwo </w:t>
      </w:r>
      <w:r w:rsidRPr="001D76B1">
        <w:rPr>
          <w:snapToGrid w:val="0"/>
          <w:sz w:val="24"/>
          <w:szCs w:val="24"/>
        </w:rPr>
        <w:t>określono w</w:t>
      </w:r>
      <w:r w:rsidRPr="001D76B1">
        <w:rPr>
          <w:rFonts w:eastAsia="Calibri"/>
          <w:sz w:val="24"/>
          <w:szCs w:val="24"/>
          <w:lang w:eastAsia="en-US"/>
        </w:rPr>
        <w:t xml:space="preserve"> </w:t>
      </w:r>
      <w:r w:rsidR="00EC2929">
        <w:rPr>
          <w:rFonts w:eastAsia="Calibri"/>
          <w:sz w:val="24"/>
          <w:szCs w:val="24"/>
          <w:lang w:eastAsia="en-US"/>
        </w:rPr>
        <w:t>projekcie umowy</w:t>
      </w:r>
      <w:r w:rsidRPr="001D76B1">
        <w:rPr>
          <w:snapToGrid w:val="0"/>
          <w:sz w:val="24"/>
          <w:szCs w:val="24"/>
        </w:rPr>
        <w:t>, stanowiącej załącznik do niniejszej SIWZ.</w:t>
      </w:r>
    </w:p>
    <w:p w:rsidR="00FE3DA4" w:rsidRPr="00BE0899" w:rsidRDefault="00FE3DA4" w:rsidP="00D552A3">
      <w:pPr>
        <w:pStyle w:val="Tekstpodstawowywcity"/>
        <w:spacing w:line="360" w:lineRule="auto"/>
        <w:ind w:left="0"/>
        <w:rPr>
          <w:sz w:val="24"/>
          <w:szCs w:val="24"/>
        </w:rPr>
      </w:pPr>
      <w:r w:rsidRPr="00BE0899">
        <w:rPr>
          <w:sz w:val="24"/>
          <w:szCs w:val="24"/>
        </w:rPr>
        <w:t xml:space="preserve">Integralną częścią specyfikacji istotnych warunków zamówienia są następujące dokumenty: 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formularz oferty przetargowej,</w:t>
      </w:r>
    </w:p>
    <w:p w:rsidR="00FE3DA4" w:rsidRDefault="00305F68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dokumentacja </w:t>
      </w:r>
      <w:r w:rsidR="000571C8">
        <w:rPr>
          <w:sz w:val="24"/>
          <w:szCs w:val="24"/>
        </w:rPr>
        <w:t>techniczna, czasowa organizacja ruchu, warunki techniczne,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 xml:space="preserve">formularz </w:t>
      </w:r>
      <w:r w:rsidR="00CA763A" w:rsidRPr="00BE0899">
        <w:rPr>
          <w:sz w:val="24"/>
          <w:szCs w:val="24"/>
        </w:rPr>
        <w:t>–</w:t>
      </w:r>
      <w:r w:rsidR="00CA763A">
        <w:rPr>
          <w:sz w:val="24"/>
          <w:szCs w:val="24"/>
        </w:rPr>
        <w:t xml:space="preserve"> </w:t>
      </w:r>
      <w:r w:rsidRPr="00BE0899">
        <w:rPr>
          <w:sz w:val="24"/>
          <w:szCs w:val="24"/>
        </w:rPr>
        <w:t>oświadczenia z art. 22 ust. 1,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="00CA763A" w:rsidRPr="00BE0899">
        <w:rPr>
          <w:sz w:val="24"/>
          <w:szCs w:val="24"/>
        </w:rPr>
        <w:t>–</w:t>
      </w:r>
      <w:r w:rsidR="00CA763A">
        <w:rPr>
          <w:sz w:val="24"/>
          <w:szCs w:val="24"/>
        </w:rPr>
        <w:t xml:space="preserve"> </w:t>
      </w:r>
      <w:r>
        <w:rPr>
          <w:sz w:val="24"/>
          <w:szCs w:val="24"/>
        </w:rPr>
        <w:t>oświadczenia o braku podstaw do wyklucz.,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="00CA763A" w:rsidRPr="00BE0899">
        <w:rPr>
          <w:sz w:val="24"/>
          <w:szCs w:val="24"/>
        </w:rPr>
        <w:t>–</w:t>
      </w:r>
      <w:r>
        <w:rPr>
          <w:sz w:val="24"/>
          <w:szCs w:val="24"/>
        </w:rPr>
        <w:t xml:space="preserve"> wykaz dostaw,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BE0899">
        <w:rPr>
          <w:sz w:val="24"/>
          <w:szCs w:val="24"/>
        </w:rPr>
        <w:t>formularz – podwykonawcy,</w:t>
      </w:r>
    </w:p>
    <w:p w:rsidR="00FE3DA4" w:rsidRPr="00711838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711838">
        <w:rPr>
          <w:sz w:val="24"/>
          <w:szCs w:val="24"/>
        </w:rPr>
        <w:t xml:space="preserve">formularz </w:t>
      </w:r>
      <w:r w:rsidR="00CA763A" w:rsidRPr="00BE0899">
        <w:rPr>
          <w:sz w:val="24"/>
          <w:szCs w:val="24"/>
        </w:rPr>
        <w:t>–</w:t>
      </w:r>
      <w:r w:rsidRPr="00711838">
        <w:rPr>
          <w:sz w:val="24"/>
          <w:szCs w:val="24"/>
        </w:rPr>
        <w:t xml:space="preserve"> lista podmiotów należących  do tej samej grupy kapitałowej,</w:t>
      </w:r>
    </w:p>
    <w:p w:rsidR="00FE3DA4" w:rsidRDefault="00FE3DA4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  <w:tab w:val="left" w:pos="5529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projekt umowy,</w:t>
      </w:r>
    </w:p>
    <w:p w:rsidR="00DA04C6" w:rsidRDefault="00DA04C6" w:rsidP="00E942D6">
      <w:pPr>
        <w:pStyle w:val="Tekstpodstawowywcity"/>
        <w:numPr>
          <w:ilvl w:val="0"/>
          <w:numId w:val="3"/>
        </w:numPr>
        <w:tabs>
          <w:tab w:val="clear" w:pos="720"/>
          <w:tab w:val="num" w:pos="426"/>
          <w:tab w:val="left" w:pos="5529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kosztorysy ofertowe.</w:t>
      </w:r>
    </w:p>
    <w:p w:rsidR="00FE3DA4" w:rsidRPr="001866C3" w:rsidRDefault="00FE3DA4" w:rsidP="00D552A3">
      <w:pPr>
        <w:spacing w:line="360" w:lineRule="auto"/>
        <w:ind w:left="708"/>
        <w:rPr>
          <w:sz w:val="24"/>
          <w:szCs w:val="24"/>
        </w:rPr>
      </w:pPr>
      <w:r w:rsidRPr="0055268E">
        <w:rPr>
          <w:sz w:val="24"/>
          <w:szCs w:val="24"/>
        </w:rPr>
        <w:t>Sporządził: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268E">
        <w:rPr>
          <w:sz w:val="24"/>
          <w:szCs w:val="24"/>
        </w:rPr>
        <w:t>Zatwierdził:</w:t>
      </w:r>
    </w:p>
    <w:p w:rsidR="00FE3DA4" w:rsidRDefault="00FE3DA4" w:rsidP="00D552A3">
      <w:pPr>
        <w:spacing w:line="360" w:lineRule="auto"/>
        <w:ind w:left="4956" w:firstLine="708"/>
        <w:jc w:val="both"/>
        <w:rPr>
          <w:sz w:val="24"/>
          <w:szCs w:val="24"/>
        </w:rPr>
      </w:pPr>
      <w:r w:rsidRPr="001866C3">
        <w:rPr>
          <w:sz w:val="24"/>
          <w:szCs w:val="24"/>
        </w:rPr>
        <w:t xml:space="preserve">   </w:t>
      </w:r>
    </w:p>
    <w:p w:rsidR="00FE3DA4" w:rsidRPr="00F701C4" w:rsidRDefault="00FE3DA4" w:rsidP="00D552A3">
      <w:pPr>
        <w:spacing w:line="360" w:lineRule="auto"/>
        <w:ind w:left="4956" w:firstLine="708"/>
        <w:jc w:val="both"/>
        <w:rPr>
          <w:sz w:val="22"/>
          <w:szCs w:val="22"/>
        </w:rPr>
      </w:pPr>
      <w:r w:rsidRPr="00F701C4">
        <w:rPr>
          <w:sz w:val="22"/>
          <w:szCs w:val="22"/>
        </w:rPr>
        <w:t xml:space="preserve">Gostyń, </w:t>
      </w:r>
      <w:r w:rsidR="00CA763A" w:rsidRPr="00F701C4">
        <w:rPr>
          <w:sz w:val="22"/>
          <w:szCs w:val="22"/>
        </w:rPr>
        <w:t>22</w:t>
      </w:r>
      <w:r w:rsidRPr="00F701C4">
        <w:rPr>
          <w:sz w:val="22"/>
          <w:szCs w:val="22"/>
        </w:rPr>
        <w:t>.0</w:t>
      </w:r>
      <w:r w:rsidR="00A25BC4" w:rsidRPr="00F701C4">
        <w:rPr>
          <w:sz w:val="22"/>
          <w:szCs w:val="22"/>
        </w:rPr>
        <w:t>6</w:t>
      </w:r>
      <w:r w:rsidRPr="00F701C4">
        <w:rPr>
          <w:sz w:val="22"/>
          <w:szCs w:val="22"/>
        </w:rPr>
        <w:t>.2015 r.</w:t>
      </w:r>
    </w:p>
    <w:sectPr w:rsidR="00FE3DA4" w:rsidRPr="00F701C4" w:rsidSect="00EC6BD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EC" w:rsidRDefault="00F03AEC" w:rsidP="00B3177C">
      <w:r>
        <w:separator/>
      </w:r>
    </w:p>
  </w:endnote>
  <w:endnote w:type="continuationSeparator" w:id="0">
    <w:p w:rsidR="00F03AEC" w:rsidRDefault="00F03AEC" w:rsidP="00B31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EC" w:rsidRDefault="00F03AEC" w:rsidP="00892CE2">
    <w:pPr>
      <w:pStyle w:val="Stopka"/>
      <w:jc w:val="center"/>
    </w:pPr>
    <w:r w:rsidRPr="00F733A8">
      <w:rPr>
        <w:sz w:val="22"/>
        <w:szCs w:val="22"/>
      </w:rPr>
      <w:t xml:space="preserve">SPECYFIKACJA   ISTOTNYCH   WARUNKÓW   ZAMÓWIENIA  </w:t>
    </w:r>
    <w:r w:rsidRPr="00F733A8">
      <w:rPr>
        <w:sz w:val="22"/>
        <w:szCs w:val="22"/>
      </w:rPr>
      <w:br/>
    </w:r>
    <w:r w:rsidRPr="00892CE2">
      <w:rPr>
        <w:sz w:val="22"/>
        <w:szCs w:val="22"/>
      </w:rPr>
      <w:t>„</w:t>
    </w:r>
    <w:r w:rsidRPr="00892CE2">
      <w:rPr>
        <w:bCs/>
        <w:sz w:val="24"/>
        <w:szCs w:val="24"/>
      </w:rPr>
      <w:t>Budowa systemu monitoringu wizyjnego” – II etap”</w:t>
    </w:r>
    <w:r>
      <w:rPr>
        <w:bCs/>
        <w:sz w:val="24"/>
        <w:szCs w:val="24"/>
      </w:rPr>
      <w:t xml:space="preserve">      </w:t>
    </w:r>
    <w:sdt>
      <w:sdtPr>
        <w:id w:val="17729358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7DA"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717DA">
              <w:rPr>
                <w:b/>
                <w:noProof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EC" w:rsidRDefault="00F03AEC" w:rsidP="00B3177C">
      <w:r>
        <w:separator/>
      </w:r>
    </w:p>
  </w:footnote>
  <w:footnote w:type="continuationSeparator" w:id="0">
    <w:p w:rsidR="00F03AEC" w:rsidRDefault="00F03AEC" w:rsidP="00B31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6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008D4C81"/>
    <w:multiLevelType w:val="hybridMultilevel"/>
    <w:tmpl w:val="E29E4354"/>
    <w:lvl w:ilvl="0" w:tplc="3C946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3314E1"/>
    <w:multiLevelType w:val="multilevel"/>
    <w:tmpl w:val="18083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6AD3A99"/>
    <w:multiLevelType w:val="multilevel"/>
    <w:tmpl w:val="A1A23AB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6">
    <w:nsid w:val="0CB65593"/>
    <w:multiLevelType w:val="hybridMultilevel"/>
    <w:tmpl w:val="3BC2E9D6"/>
    <w:lvl w:ilvl="0" w:tplc="C6EA8A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03271"/>
    <w:multiLevelType w:val="hybridMultilevel"/>
    <w:tmpl w:val="3A94C01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F76AA"/>
    <w:multiLevelType w:val="hybridMultilevel"/>
    <w:tmpl w:val="6F4657E4"/>
    <w:lvl w:ilvl="0" w:tplc="4108356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D7F73"/>
    <w:multiLevelType w:val="hybridMultilevel"/>
    <w:tmpl w:val="74988DC0"/>
    <w:lvl w:ilvl="0" w:tplc="F5E84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36765C"/>
    <w:multiLevelType w:val="hybridMultilevel"/>
    <w:tmpl w:val="E026C708"/>
    <w:lvl w:ilvl="0" w:tplc="C75EECE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34DB9"/>
    <w:multiLevelType w:val="hybridMultilevel"/>
    <w:tmpl w:val="FB442BDC"/>
    <w:lvl w:ilvl="0" w:tplc="AC002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442E4"/>
    <w:multiLevelType w:val="multilevel"/>
    <w:tmpl w:val="406E3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1B4343E"/>
    <w:multiLevelType w:val="multilevel"/>
    <w:tmpl w:val="8176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F4445"/>
    <w:multiLevelType w:val="multilevel"/>
    <w:tmpl w:val="18083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71C068B"/>
    <w:multiLevelType w:val="hybridMultilevel"/>
    <w:tmpl w:val="51188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6530CD"/>
    <w:multiLevelType w:val="multilevel"/>
    <w:tmpl w:val="F9387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2FF21772"/>
    <w:multiLevelType w:val="hybridMultilevel"/>
    <w:tmpl w:val="3190EAEC"/>
    <w:lvl w:ilvl="0" w:tplc="C66A4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B1679"/>
    <w:multiLevelType w:val="hybridMultilevel"/>
    <w:tmpl w:val="63C4E90C"/>
    <w:lvl w:ilvl="0" w:tplc="9064DCF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6C2AE0"/>
    <w:multiLevelType w:val="multilevel"/>
    <w:tmpl w:val="F68E60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379D2DC1"/>
    <w:multiLevelType w:val="multilevel"/>
    <w:tmpl w:val="438A82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3AE63FCC"/>
    <w:multiLevelType w:val="multilevel"/>
    <w:tmpl w:val="31DE5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360EF7"/>
    <w:multiLevelType w:val="hybridMultilevel"/>
    <w:tmpl w:val="A3C8C826"/>
    <w:lvl w:ilvl="0" w:tplc="59CEA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F178ED"/>
    <w:multiLevelType w:val="multilevel"/>
    <w:tmpl w:val="D5A82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42F14AF1"/>
    <w:multiLevelType w:val="hybridMultilevel"/>
    <w:tmpl w:val="9B6AD1FC"/>
    <w:lvl w:ilvl="0" w:tplc="36C211D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9107E"/>
    <w:multiLevelType w:val="multilevel"/>
    <w:tmpl w:val="A1CA4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D50AE"/>
    <w:multiLevelType w:val="hybridMultilevel"/>
    <w:tmpl w:val="E8E8C2D4"/>
    <w:lvl w:ilvl="0" w:tplc="2C0053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A191F"/>
    <w:multiLevelType w:val="hybridMultilevel"/>
    <w:tmpl w:val="C8F04C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4D657B"/>
    <w:multiLevelType w:val="hybridMultilevel"/>
    <w:tmpl w:val="B4B06B4C"/>
    <w:lvl w:ilvl="0" w:tplc="9064D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108CE"/>
    <w:multiLevelType w:val="hybridMultilevel"/>
    <w:tmpl w:val="0C5A195C"/>
    <w:lvl w:ilvl="0" w:tplc="87DA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1E3745"/>
    <w:multiLevelType w:val="multilevel"/>
    <w:tmpl w:val="AF389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58F273D2"/>
    <w:multiLevelType w:val="hybridMultilevel"/>
    <w:tmpl w:val="F8580DE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CCB9C8">
      <w:start w:val="2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5E14D4"/>
    <w:multiLevelType w:val="hybridMultilevel"/>
    <w:tmpl w:val="2BC4642A"/>
    <w:lvl w:ilvl="0" w:tplc="37005D60">
      <w:start w:val="4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365CE9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F244B6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>
    <w:nsid w:val="651A63B6"/>
    <w:multiLevelType w:val="multilevel"/>
    <w:tmpl w:val="2E3AB2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82274A"/>
    <w:multiLevelType w:val="multilevel"/>
    <w:tmpl w:val="230C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1150410"/>
    <w:multiLevelType w:val="hybridMultilevel"/>
    <w:tmpl w:val="F6F0D8B2"/>
    <w:lvl w:ilvl="0" w:tplc="A6B888D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3AA07BF"/>
    <w:multiLevelType w:val="hybridMultilevel"/>
    <w:tmpl w:val="C8B0A5CC"/>
    <w:lvl w:ilvl="0" w:tplc="F49A4754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CC0BD1"/>
    <w:multiLevelType w:val="hybridMultilevel"/>
    <w:tmpl w:val="CF0C8046"/>
    <w:lvl w:ilvl="0" w:tplc="A59A6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7424AE"/>
    <w:multiLevelType w:val="hybridMultilevel"/>
    <w:tmpl w:val="E362B2C6"/>
    <w:lvl w:ilvl="0" w:tplc="D93A1E2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374585"/>
    <w:multiLevelType w:val="hybridMultilevel"/>
    <w:tmpl w:val="652EF558"/>
    <w:lvl w:ilvl="0" w:tplc="1846B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20"/>
  </w:num>
  <w:num w:numId="4">
    <w:abstractNumId w:val="15"/>
  </w:num>
  <w:num w:numId="5">
    <w:abstractNumId w:val="45"/>
  </w:num>
  <w:num w:numId="6">
    <w:abstractNumId w:val="39"/>
  </w:num>
  <w:num w:numId="7">
    <w:abstractNumId w:val="10"/>
  </w:num>
  <w:num w:numId="8">
    <w:abstractNumId w:val="11"/>
  </w:num>
  <w:num w:numId="9">
    <w:abstractNumId w:val="18"/>
  </w:num>
  <w:num w:numId="10">
    <w:abstractNumId w:val="27"/>
  </w:num>
  <w:num w:numId="11">
    <w:abstractNumId w:val="36"/>
  </w:num>
  <w:num w:numId="12">
    <w:abstractNumId w:val="0"/>
  </w:num>
  <w:num w:numId="13">
    <w:abstractNumId w:val="31"/>
  </w:num>
  <w:num w:numId="14">
    <w:abstractNumId w:val="43"/>
  </w:num>
  <w:num w:numId="15">
    <w:abstractNumId w:val="37"/>
  </w:num>
  <w:num w:numId="16">
    <w:abstractNumId w:val="33"/>
  </w:num>
  <w:num w:numId="17">
    <w:abstractNumId w:val="47"/>
  </w:num>
  <w:num w:numId="18">
    <w:abstractNumId w:val="3"/>
  </w:num>
  <w:num w:numId="19">
    <w:abstractNumId w:val="6"/>
  </w:num>
  <w:num w:numId="20">
    <w:abstractNumId w:val="49"/>
  </w:num>
  <w:num w:numId="21">
    <w:abstractNumId w:val="7"/>
  </w:num>
  <w:num w:numId="22">
    <w:abstractNumId w:val="22"/>
  </w:num>
  <w:num w:numId="23">
    <w:abstractNumId w:val="30"/>
  </w:num>
  <w:num w:numId="24">
    <w:abstractNumId w:val="28"/>
  </w:num>
  <w:num w:numId="25">
    <w:abstractNumId w:val="41"/>
  </w:num>
  <w:num w:numId="26">
    <w:abstractNumId w:val="34"/>
  </w:num>
  <w:num w:numId="27">
    <w:abstractNumId w:val="24"/>
  </w:num>
  <w:num w:numId="28">
    <w:abstractNumId w:val="51"/>
  </w:num>
  <w:num w:numId="29">
    <w:abstractNumId w:val="16"/>
  </w:num>
  <w:num w:numId="30">
    <w:abstractNumId w:val="9"/>
  </w:num>
  <w:num w:numId="31">
    <w:abstractNumId w:val="12"/>
  </w:num>
  <w:num w:numId="32">
    <w:abstractNumId w:val="21"/>
  </w:num>
  <w:num w:numId="33">
    <w:abstractNumId w:val="4"/>
  </w:num>
  <w:num w:numId="34">
    <w:abstractNumId w:val="5"/>
  </w:num>
  <w:num w:numId="35">
    <w:abstractNumId w:val="8"/>
  </w:num>
  <w:num w:numId="36">
    <w:abstractNumId w:val="19"/>
  </w:num>
  <w:num w:numId="37">
    <w:abstractNumId w:val="25"/>
  </w:num>
  <w:num w:numId="38">
    <w:abstractNumId w:val="35"/>
  </w:num>
  <w:num w:numId="39">
    <w:abstractNumId w:val="23"/>
  </w:num>
  <w:num w:numId="40">
    <w:abstractNumId w:val="26"/>
  </w:num>
  <w:num w:numId="41">
    <w:abstractNumId w:val="13"/>
  </w:num>
  <w:num w:numId="42">
    <w:abstractNumId w:val="14"/>
  </w:num>
  <w:num w:numId="43">
    <w:abstractNumId w:val="46"/>
  </w:num>
  <w:num w:numId="44">
    <w:abstractNumId w:val="29"/>
  </w:num>
  <w:num w:numId="45">
    <w:abstractNumId w:val="50"/>
  </w:num>
  <w:num w:numId="46">
    <w:abstractNumId w:val="48"/>
  </w:num>
  <w:num w:numId="47">
    <w:abstractNumId w:val="38"/>
  </w:num>
  <w:num w:numId="48">
    <w:abstractNumId w:val="32"/>
  </w:num>
  <w:num w:numId="49">
    <w:abstractNumId w:val="42"/>
  </w:num>
  <w:num w:numId="50">
    <w:abstractNumId w:val="1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C31"/>
    <w:rsid w:val="00006E56"/>
    <w:rsid w:val="000571C8"/>
    <w:rsid w:val="00074228"/>
    <w:rsid w:val="00096AE3"/>
    <w:rsid w:val="00101A50"/>
    <w:rsid w:val="00116402"/>
    <w:rsid w:val="00136594"/>
    <w:rsid w:val="001656B6"/>
    <w:rsid w:val="001717DA"/>
    <w:rsid w:val="00177EDB"/>
    <w:rsid w:val="00192944"/>
    <w:rsid w:val="001A1160"/>
    <w:rsid w:val="001C2EAB"/>
    <w:rsid w:val="001E1C8B"/>
    <w:rsid w:val="001E32C9"/>
    <w:rsid w:val="00205434"/>
    <w:rsid w:val="00214E29"/>
    <w:rsid w:val="0022297C"/>
    <w:rsid w:val="002400D8"/>
    <w:rsid w:val="00242BBF"/>
    <w:rsid w:val="00251E5B"/>
    <w:rsid w:val="00252519"/>
    <w:rsid w:val="00260477"/>
    <w:rsid w:val="00286092"/>
    <w:rsid w:val="002933C2"/>
    <w:rsid w:val="00295049"/>
    <w:rsid w:val="002B4CCF"/>
    <w:rsid w:val="002D656A"/>
    <w:rsid w:val="002D6702"/>
    <w:rsid w:val="002F6FAE"/>
    <w:rsid w:val="0030041E"/>
    <w:rsid w:val="0030415D"/>
    <w:rsid w:val="00305F68"/>
    <w:rsid w:val="00314D02"/>
    <w:rsid w:val="00326AF6"/>
    <w:rsid w:val="00360956"/>
    <w:rsid w:val="00370386"/>
    <w:rsid w:val="0037628A"/>
    <w:rsid w:val="003D1534"/>
    <w:rsid w:val="003E6975"/>
    <w:rsid w:val="003F2A09"/>
    <w:rsid w:val="003F38C0"/>
    <w:rsid w:val="003F40A0"/>
    <w:rsid w:val="00422CA1"/>
    <w:rsid w:val="004321F1"/>
    <w:rsid w:val="00442398"/>
    <w:rsid w:val="00482A20"/>
    <w:rsid w:val="004954A3"/>
    <w:rsid w:val="004A444A"/>
    <w:rsid w:val="004B2507"/>
    <w:rsid w:val="004C474D"/>
    <w:rsid w:val="004D152D"/>
    <w:rsid w:val="004F14B7"/>
    <w:rsid w:val="00512610"/>
    <w:rsid w:val="00553DD0"/>
    <w:rsid w:val="00570426"/>
    <w:rsid w:val="005759D9"/>
    <w:rsid w:val="0058342F"/>
    <w:rsid w:val="00585DD1"/>
    <w:rsid w:val="005A0660"/>
    <w:rsid w:val="005B0A3F"/>
    <w:rsid w:val="005C2538"/>
    <w:rsid w:val="005D0EC5"/>
    <w:rsid w:val="005F6AA0"/>
    <w:rsid w:val="005F75A3"/>
    <w:rsid w:val="006013BC"/>
    <w:rsid w:val="006051B1"/>
    <w:rsid w:val="00610A44"/>
    <w:rsid w:val="00615216"/>
    <w:rsid w:val="006326E3"/>
    <w:rsid w:val="00633E85"/>
    <w:rsid w:val="0065225B"/>
    <w:rsid w:val="00664BE7"/>
    <w:rsid w:val="00666C5D"/>
    <w:rsid w:val="006673EA"/>
    <w:rsid w:val="00670426"/>
    <w:rsid w:val="00675C31"/>
    <w:rsid w:val="006808E4"/>
    <w:rsid w:val="006C6CE6"/>
    <w:rsid w:val="006E60A9"/>
    <w:rsid w:val="006F156D"/>
    <w:rsid w:val="00722BC2"/>
    <w:rsid w:val="00732FC9"/>
    <w:rsid w:val="007416F4"/>
    <w:rsid w:val="00756825"/>
    <w:rsid w:val="0075742C"/>
    <w:rsid w:val="00762E3B"/>
    <w:rsid w:val="00771085"/>
    <w:rsid w:val="00791143"/>
    <w:rsid w:val="00791510"/>
    <w:rsid w:val="007B01A4"/>
    <w:rsid w:val="007B039F"/>
    <w:rsid w:val="0080148B"/>
    <w:rsid w:val="00835C88"/>
    <w:rsid w:val="008433D8"/>
    <w:rsid w:val="00852DF2"/>
    <w:rsid w:val="0085644A"/>
    <w:rsid w:val="008620D6"/>
    <w:rsid w:val="00863F8D"/>
    <w:rsid w:val="00875158"/>
    <w:rsid w:val="008918A4"/>
    <w:rsid w:val="00892CE2"/>
    <w:rsid w:val="00892F31"/>
    <w:rsid w:val="00896A16"/>
    <w:rsid w:val="008C2590"/>
    <w:rsid w:val="009151DD"/>
    <w:rsid w:val="009326DC"/>
    <w:rsid w:val="00934C26"/>
    <w:rsid w:val="00935BDA"/>
    <w:rsid w:val="00936415"/>
    <w:rsid w:val="0097423D"/>
    <w:rsid w:val="0098210F"/>
    <w:rsid w:val="0098580A"/>
    <w:rsid w:val="00991631"/>
    <w:rsid w:val="009A4458"/>
    <w:rsid w:val="009F271D"/>
    <w:rsid w:val="009F4EBB"/>
    <w:rsid w:val="009F5BDD"/>
    <w:rsid w:val="00A037A8"/>
    <w:rsid w:val="00A0430A"/>
    <w:rsid w:val="00A04D8C"/>
    <w:rsid w:val="00A10109"/>
    <w:rsid w:val="00A108F8"/>
    <w:rsid w:val="00A2182E"/>
    <w:rsid w:val="00A25BC4"/>
    <w:rsid w:val="00A30667"/>
    <w:rsid w:val="00A543F2"/>
    <w:rsid w:val="00A64C31"/>
    <w:rsid w:val="00A84AFB"/>
    <w:rsid w:val="00A86D32"/>
    <w:rsid w:val="00A916DB"/>
    <w:rsid w:val="00AC0C73"/>
    <w:rsid w:val="00AC540A"/>
    <w:rsid w:val="00AC7C6A"/>
    <w:rsid w:val="00AF4426"/>
    <w:rsid w:val="00B0343D"/>
    <w:rsid w:val="00B117FE"/>
    <w:rsid w:val="00B3177C"/>
    <w:rsid w:val="00B34A22"/>
    <w:rsid w:val="00B427A0"/>
    <w:rsid w:val="00B52E0F"/>
    <w:rsid w:val="00B546B7"/>
    <w:rsid w:val="00BA4DEC"/>
    <w:rsid w:val="00BE2A1E"/>
    <w:rsid w:val="00BE6999"/>
    <w:rsid w:val="00BF71BB"/>
    <w:rsid w:val="00C223B1"/>
    <w:rsid w:val="00C36978"/>
    <w:rsid w:val="00C64A8A"/>
    <w:rsid w:val="00C64B9C"/>
    <w:rsid w:val="00C82B58"/>
    <w:rsid w:val="00C96908"/>
    <w:rsid w:val="00CA27F2"/>
    <w:rsid w:val="00CA2A01"/>
    <w:rsid w:val="00CA763A"/>
    <w:rsid w:val="00CF637B"/>
    <w:rsid w:val="00D02B86"/>
    <w:rsid w:val="00D0653D"/>
    <w:rsid w:val="00D533FB"/>
    <w:rsid w:val="00D552A3"/>
    <w:rsid w:val="00D6223A"/>
    <w:rsid w:val="00D86F66"/>
    <w:rsid w:val="00DA04C6"/>
    <w:rsid w:val="00DC4CFC"/>
    <w:rsid w:val="00DC5E98"/>
    <w:rsid w:val="00DC7B4F"/>
    <w:rsid w:val="00E002C0"/>
    <w:rsid w:val="00E05E91"/>
    <w:rsid w:val="00E136B6"/>
    <w:rsid w:val="00E13A1D"/>
    <w:rsid w:val="00E447C7"/>
    <w:rsid w:val="00E652B5"/>
    <w:rsid w:val="00E706E7"/>
    <w:rsid w:val="00E942D6"/>
    <w:rsid w:val="00E96095"/>
    <w:rsid w:val="00E971B4"/>
    <w:rsid w:val="00EA1A03"/>
    <w:rsid w:val="00EC2929"/>
    <w:rsid w:val="00EC6BDA"/>
    <w:rsid w:val="00EE1DAC"/>
    <w:rsid w:val="00F03AEC"/>
    <w:rsid w:val="00F5095E"/>
    <w:rsid w:val="00F56C3E"/>
    <w:rsid w:val="00F632D1"/>
    <w:rsid w:val="00F651FF"/>
    <w:rsid w:val="00F701C4"/>
    <w:rsid w:val="00F74501"/>
    <w:rsid w:val="00F926A7"/>
    <w:rsid w:val="00FA3AD2"/>
    <w:rsid w:val="00FB44A7"/>
    <w:rsid w:val="00FC6770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4C3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4C3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4C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4C3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64C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64C3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64C3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64C3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64C3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64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64C3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4C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64C3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4C31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64C3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64C3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64C3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64C3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64C3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64C3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A64C3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64C3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C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64C31"/>
    <w:pPr>
      <w:spacing w:after="0" w:line="240" w:lineRule="auto"/>
    </w:pPr>
    <w:rPr>
      <w:rFonts w:ascii="Calibri" w:eastAsia="Calibri" w:hAnsi="Calibri" w:cs="Calibri"/>
    </w:rPr>
  </w:style>
  <w:style w:type="paragraph" w:customStyle="1" w:styleId="Bezodstpw1">
    <w:name w:val="Bez odstępów1"/>
    <w:uiPriority w:val="99"/>
    <w:rsid w:val="00A64C31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A64C3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64C3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64C3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rsid w:val="00A64C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64C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64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64C3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64C3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uiPriority w:val="99"/>
    <w:rsid w:val="00A64C3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ezodstpw3">
    <w:name w:val="Bez odstępów3"/>
    <w:uiPriority w:val="99"/>
    <w:rsid w:val="00A64C3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A64C31"/>
    <w:pPr>
      <w:ind w:left="720"/>
      <w:contextualSpacing/>
    </w:pPr>
  </w:style>
  <w:style w:type="table" w:styleId="Tabela-Siatka">
    <w:name w:val="Table Grid"/>
    <w:basedOn w:val="Standardowy"/>
    <w:uiPriority w:val="59"/>
    <w:rsid w:val="00A64C31"/>
    <w:pPr>
      <w:spacing w:after="0" w:line="240" w:lineRule="auto"/>
    </w:pPr>
    <w:rPr>
      <w:rFonts w:ascii="Calibri" w:eastAsia="Calibri" w:hAnsi="Calibri" w:cs="Times New Roman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64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4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77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7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C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nieczny@um.gos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gos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E8A01-6A7C-4A7C-B27E-3410C3B5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27</Pages>
  <Words>7737</Words>
  <Characters>46425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pprzybyl</dc:creator>
  <cp:lastModifiedBy>jczopik</cp:lastModifiedBy>
  <cp:revision>109</cp:revision>
  <cp:lastPrinted>2015-06-15T11:48:00Z</cp:lastPrinted>
  <dcterms:created xsi:type="dcterms:W3CDTF">2015-02-06T11:38:00Z</dcterms:created>
  <dcterms:modified xsi:type="dcterms:W3CDTF">2015-06-22T09:49:00Z</dcterms:modified>
</cp:coreProperties>
</file>