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62" w:rsidRDefault="00423962" w:rsidP="00423962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KS.K.0003.4.2015</w:t>
      </w:r>
      <w:r>
        <w:rPr>
          <w:rFonts w:ascii="Times New Roman" w:hAnsi="Times New Roman" w:cs="Times New Roman"/>
          <w:sz w:val="24"/>
          <w:szCs w:val="24"/>
        </w:rPr>
        <w:tab/>
      </w:r>
      <w:r w:rsidR="00CF1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Gostyń, 12 marca </w:t>
      </w:r>
      <w:r w:rsidRPr="00677067">
        <w:rPr>
          <w:rFonts w:ascii="Times New Roman" w:hAnsi="Times New Roman" w:cs="Times New Roman"/>
          <w:sz w:val="24"/>
          <w:szCs w:val="24"/>
        </w:rPr>
        <w:t>2015 r.</w:t>
      </w:r>
    </w:p>
    <w:p w:rsidR="00423962" w:rsidRDefault="00423962" w:rsidP="00F42BC2">
      <w:pPr>
        <w:rPr>
          <w:rFonts w:ascii="Times New Roman" w:hAnsi="Times New Roman" w:cs="Times New Roman"/>
          <w:sz w:val="24"/>
          <w:szCs w:val="24"/>
        </w:rPr>
      </w:pPr>
    </w:p>
    <w:p w:rsidR="00423962" w:rsidRDefault="00423962" w:rsidP="00F42BC2">
      <w:pPr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br/>
        <w:t xml:space="preserve">Grzegorz Skorupski </w:t>
      </w:r>
      <w:r>
        <w:rPr>
          <w:rFonts w:ascii="Times New Roman" w:hAnsi="Times New Roman" w:cs="Times New Roman"/>
          <w:sz w:val="24"/>
          <w:szCs w:val="24"/>
        </w:rPr>
        <w:br/>
        <w:t xml:space="preserve">Przewodniczący Rady Miejskiej </w:t>
      </w:r>
      <w:r>
        <w:rPr>
          <w:rFonts w:ascii="Times New Roman" w:hAnsi="Times New Roman" w:cs="Times New Roman"/>
          <w:sz w:val="24"/>
          <w:szCs w:val="24"/>
        </w:rPr>
        <w:br/>
        <w:t>w Gostyniu</w:t>
      </w:r>
    </w:p>
    <w:p w:rsidR="00423962" w:rsidRPr="00677067" w:rsidRDefault="00423962" w:rsidP="00423962">
      <w:pPr>
        <w:rPr>
          <w:rFonts w:ascii="Times New Roman" w:hAnsi="Times New Roman" w:cs="Times New Roman"/>
          <w:sz w:val="24"/>
          <w:szCs w:val="24"/>
        </w:rPr>
      </w:pPr>
    </w:p>
    <w:p w:rsidR="00423962" w:rsidRPr="00677067" w:rsidRDefault="00F42BC2" w:rsidP="00423962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23962" w:rsidRPr="00677067">
        <w:rPr>
          <w:rFonts w:ascii="Times New Roman" w:hAnsi="Times New Roman" w:cs="Times New Roman"/>
          <w:sz w:val="24"/>
          <w:szCs w:val="24"/>
        </w:rPr>
        <w:t xml:space="preserve">awiązaniu do zgłoszonych podczas </w:t>
      </w:r>
      <w:r w:rsidR="00423962">
        <w:rPr>
          <w:rFonts w:ascii="Times New Roman" w:hAnsi="Times New Roman" w:cs="Times New Roman"/>
          <w:sz w:val="24"/>
          <w:szCs w:val="24"/>
        </w:rPr>
        <w:t>posiedzeń komisji stałych wniosków do projektów uchwał, które mają być przedmiotem V sesji Rady Miejskiej w Gostyniu 12 ma</w:t>
      </w:r>
      <w:r>
        <w:rPr>
          <w:rFonts w:ascii="Times New Roman" w:hAnsi="Times New Roman" w:cs="Times New Roman"/>
          <w:sz w:val="24"/>
          <w:szCs w:val="24"/>
        </w:rPr>
        <w:t>rca 2015 r.:</w:t>
      </w:r>
    </w:p>
    <w:p w:rsidR="00423962" w:rsidRPr="00101225" w:rsidRDefault="00423962" w:rsidP="00423962">
      <w:pPr>
        <w:pStyle w:val="Tekstpodstawowy"/>
      </w:pPr>
      <w:r w:rsidRPr="00101225">
        <w:t>Projekt uchwały zmieniającej uchwałę budżetową na 2015 r.</w:t>
      </w:r>
    </w:p>
    <w:p w:rsidR="00423962" w:rsidRPr="00101225" w:rsidRDefault="00423962" w:rsidP="00423962">
      <w:pPr>
        <w:pStyle w:val="domylnie"/>
        <w:spacing w:before="0" w:beforeAutospacing="0" w:after="0" w:afterAutospacing="0" w:line="360" w:lineRule="auto"/>
        <w:jc w:val="both"/>
        <w:rPr>
          <w:color w:val="000000"/>
        </w:rPr>
      </w:pPr>
      <w:r w:rsidRPr="00101225">
        <w:rPr>
          <w:color w:val="000000" w:themeColor="text1"/>
        </w:rPr>
        <w:t>Komisja Obszarów Wiejskich i Ochrony Środowiska wystąpiła z wnioskiem o wykreślenie z</w:t>
      </w:r>
      <w:r>
        <w:rPr>
          <w:color w:val="000000" w:themeColor="text1"/>
        </w:rPr>
        <w:t> </w:t>
      </w:r>
      <w:r w:rsidRPr="00101225">
        <w:rPr>
          <w:color w:val="000000" w:themeColor="text1"/>
        </w:rPr>
        <w:t>projektu uchwały zadania – b</w:t>
      </w:r>
      <w:r>
        <w:rPr>
          <w:color w:val="000000" w:themeColor="text1"/>
        </w:rPr>
        <w:t>udowa terenu rekreacyjnego na os</w:t>
      </w:r>
      <w:r w:rsidRPr="00101225">
        <w:rPr>
          <w:color w:val="000000" w:themeColor="text1"/>
        </w:rPr>
        <w:t>. Konstytucji 3 Maja i</w:t>
      </w:r>
      <w:r>
        <w:rPr>
          <w:color w:val="000000" w:themeColor="text1"/>
        </w:rPr>
        <w:t> wprowadzenie</w:t>
      </w:r>
      <w:r w:rsidRPr="00101225">
        <w:rPr>
          <w:color w:val="000000" w:themeColor="text1"/>
        </w:rPr>
        <w:t xml:space="preserve"> w to miejsce remo</w:t>
      </w:r>
      <w:r>
        <w:rPr>
          <w:color w:val="000000" w:themeColor="text1"/>
        </w:rPr>
        <w:t>n</w:t>
      </w:r>
      <w:r w:rsidRPr="00101225">
        <w:rPr>
          <w:color w:val="000000" w:themeColor="text1"/>
        </w:rPr>
        <w:t>t</w:t>
      </w:r>
      <w:r>
        <w:rPr>
          <w:color w:val="000000" w:themeColor="text1"/>
        </w:rPr>
        <w:t>u</w:t>
      </w:r>
      <w:r w:rsidRPr="00101225">
        <w:rPr>
          <w:color w:val="000000" w:themeColor="text1"/>
        </w:rPr>
        <w:t xml:space="preserve"> ul. Wąskiej i ul. Lipowej w Kunowie.</w:t>
      </w:r>
    </w:p>
    <w:p w:rsidR="00423962" w:rsidRDefault="00423962" w:rsidP="00423962">
      <w:pPr>
        <w:pStyle w:val="domylnie"/>
        <w:spacing w:before="0" w:beforeAutospacing="0" w:after="0" w:afterAutospacing="0" w:line="360" w:lineRule="auto"/>
        <w:jc w:val="both"/>
        <w:rPr>
          <w:color w:val="000000"/>
        </w:rPr>
      </w:pPr>
    </w:p>
    <w:p w:rsidR="00423962" w:rsidRDefault="00423962" w:rsidP="00423962">
      <w:pPr>
        <w:pStyle w:val="domylnie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Odpowiedź:</w:t>
      </w:r>
    </w:p>
    <w:p w:rsidR="00423962" w:rsidRPr="00423962" w:rsidRDefault="00423962" w:rsidP="00423962">
      <w:pPr>
        <w:pStyle w:val="domylnie"/>
        <w:spacing w:before="0" w:beforeAutospacing="0" w:after="0" w:afterAutospacing="0" w:line="360" w:lineRule="auto"/>
        <w:jc w:val="both"/>
        <w:rPr>
          <w:color w:val="000000"/>
        </w:rPr>
      </w:pPr>
      <w:r w:rsidRPr="00423962">
        <w:t>Proponuje się pozostawić w projekcie uchwały </w:t>
      </w:r>
      <w:r w:rsidRPr="00423962">
        <w:rPr>
          <w:rFonts w:eastAsiaTheme="minorHAnsi"/>
          <w:color w:val="000000" w:themeColor="text1"/>
          <w:lang w:eastAsia="en-US"/>
        </w:rPr>
        <w:t>b</w:t>
      </w:r>
      <w:r w:rsidR="003B5A09">
        <w:rPr>
          <w:rFonts w:eastAsiaTheme="minorHAnsi"/>
          <w:color w:val="000000" w:themeColor="text1"/>
          <w:lang w:eastAsia="en-US"/>
        </w:rPr>
        <w:t>udowę terenu rekreacyjnego na os</w:t>
      </w:r>
      <w:r w:rsidRPr="00423962">
        <w:rPr>
          <w:rFonts w:eastAsiaTheme="minorHAnsi"/>
          <w:color w:val="000000" w:themeColor="text1"/>
          <w:lang w:eastAsia="en-US"/>
        </w:rPr>
        <w:t>. Konstytucji 3 Maja. R</w:t>
      </w:r>
      <w:r w:rsidRPr="00423962">
        <w:t xml:space="preserve">emont ul. Wąskiej i Lipowej w Kunowie zostanie </w:t>
      </w:r>
      <w:r w:rsidR="00CF1F0C">
        <w:t>przeanalizowany przy tworzeniu budżetu na</w:t>
      </w:r>
      <w:r w:rsidRPr="00423962">
        <w:t xml:space="preserve"> 2016 r.</w:t>
      </w:r>
    </w:p>
    <w:p w:rsidR="00423962" w:rsidRPr="00423962" w:rsidRDefault="00423962" w:rsidP="00423962">
      <w:pPr>
        <w:pStyle w:val="domylnie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423962">
        <w:rPr>
          <w:color w:val="000000"/>
          <w:sz w:val="20"/>
          <w:szCs w:val="20"/>
        </w:rPr>
        <w:t>Opracowała: Hanna Marcinkowska, Skarbnik</w:t>
      </w:r>
    </w:p>
    <w:p w:rsidR="00423962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962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62">
        <w:rPr>
          <w:rFonts w:ascii="Times New Roman" w:hAnsi="Times New Roman" w:cs="Times New Roman"/>
          <w:sz w:val="24"/>
          <w:szCs w:val="24"/>
        </w:rPr>
        <w:t>Radny Maciej Czajka poprosił o informację, na czym polega projekt Gimnazjum nr 1 „One to one”?</w:t>
      </w:r>
    </w:p>
    <w:p w:rsidR="00423962" w:rsidRPr="00423962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6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:rsidR="00423962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„One to one” polega na wdrożeniu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szkół.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 xml:space="preserve">Podczas wizyty w październiku 2011 roku na dwudniowej konferencji "Mobilne technologie w szkole" w Gimnazjum w Nowym Tomyślu, która cieszyła się olbrzymim powodzeniem, zafascynowała nas skala, rozmach oraz różnorodność zastosowań edukacyjnych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iPada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. Ten stosunkowo młody produkt okazał się niezwykle przydatnym urządzeniem w szkole. Bogactwo różnorodnych aplikacji powoduje, że może być to urządzenie dla każdego, służące </w:t>
      </w:r>
      <w:r w:rsidRPr="00DF638D">
        <w:rPr>
          <w:rFonts w:ascii="Times New Roman" w:hAnsi="Times New Roman" w:cs="Times New Roman"/>
          <w:sz w:val="24"/>
          <w:szCs w:val="24"/>
        </w:rPr>
        <w:lastRenderedPageBreak/>
        <w:t>zaspokajaniu rozmaitych potrzeb edukacyjnych. Świat postawił na mobilność w edukacji, więc my postanowiliśmy pójść podobną drogą.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 xml:space="preserve">Poręczne urządzenie, gabarytami przypominające zeszyt 32 kartkowy ma nieprawdopodobne możliwości. Jest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intrerfejsem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do rozmaitych usług. Ma wbudowane bardzo wydajne moduły komunikacyjne, umożliwiające połączenie z siecią. Wbudowane kamery zamieniają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iPada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38D">
        <w:rPr>
          <w:rFonts w:ascii="Times New Roman" w:hAnsi="Times New Roman" w:cs="Times New Roman"/>
          <w:sz w:val="24"/>
          <w:szCs w:val="24"/>
        </w:rPr>
        <w:t>urządzenie dokumentacyjne niezastąpione np. podczas realizacji projektów edukacyjnych.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W związku z tym od września 2012 jako jedna z</w:t>
      </w:r>
      <w:r>
        <w:rPr>
          <w:rFonts w:ascii="Times New Roman" w:hAnsi="Times New Roman" w:cs="Times New Roman"/>
          <w:sz w:val="24"/>
          <w:szCs w:val="24"/>
        </w:rPr>
        <w:t xml:space="preserve"> pierwszych szkół publicznych </w:t>
      </w:r>
      <w:r w:rsidRPr="00DF638D">
        <w:rPr>
          <w:rFonts w:ascii="Times New Roman" w:hAnsi="Times New Roman" w:cs="Times New Roman"/>
          <w:sz w:val="24"/>
          <w:szCs w:val="24"/>
        </w:rPr>
        <w:t>w Polsce postanowiliśmy realizować projekt „One to</w:t>
      </w:r>
      <w:r>
        <w:rPr>
          <w:rFonts w:ascii="Times New Roman" w:hAnsi="Times New Roman" w:cs="Times New Roman"/>
          <w:sz w:val="24"/>
          <w:szCs w:val="24"/>
        </w:rPr>
        <w:t xml:space="preserve"> one”. Zakupiliśmy 30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iPadów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z przeznaczeniem dla uczniów i nauczycieli klasy pierwszej z czego 17 sztuk pozyskaliśmy dzięki środkom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38D">
        <w:rPr>
          <w:rFonts w:ascii="Times New Roman" w:hAnsi="Times New Roman" w:cs="Times New Roman"/>
          <w:sz w:val="24"/>
          <w:szCs w:val="24"/>
        </w:rPr>
        <w:t xml:space="preserve">sponsorów. 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Zdawaliśmy sobie sprawę, że polski rynek edukacyjny nie jest tak rozbudowany jak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638D">
        <w:rPr>
          <w:rFonts w:ascii="Times New Roman" w:hAnsi="Times New Roman" w:cs="Times New Roman"/>
          <w:sz w:val="24"/>
          <w:szCs w:val="24"/>
        </w:rPr>
        <w:t xml:space="preserve">Wielkiej Brytanii czy krajach skandynawskich, w których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w bardzo krótkim czasie zadomowił się już na dobre. W związku z tym zaprosi</w:t>
      </w:r>
      <w:r>
        <w:rPr>
          <w:rFonts w:ascii="Times New Roman" w:hAnsi="Times New Roman" w:cs="Times New Roman"/>
          <w:sz w:val="24"/>
          <w:szCs w:val="24"/>
        </w:rPr>
        <w:t xml:space="preserve">liśmy do współpracy partnerów: </w:t>
      </w:r>
      <w:r w:rsidRPr="00DF638D">
        <w:rPr>
          <w:rFonts w:ascii="Times New Roman" w:hAnsi="Times New Roman" w:cs="Times New Roman"/>
          <w:sz w:val="24"/>
          <w:szCs w:val="24"/>
        </w:rPr>
        <w:t>Firmę Cortland - oferującą nam wsparcie techniczne.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 xml:space="preserve">Rozpoczęliśmy od cyklu szkoleń dla nauczycieli. Do projektu przystąpiło 18 nauczycieli, którzy zostali wyposażeni w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iPady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, dzięki którym mogli wykorzystywać je we wszystkich obszarach naszej działalności, w których chcieliśmy sprawdzić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iPada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>, czyli</w:t>
      </w:r>
    </w:p>
    <w:p w:rsidR="00423962" w:rsidRPr="00DF638D" w:rsidRDefault="00423962" w:rsidP="004239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dydaktycznej</w:t>
      </w:r>
    </w:p>
    <w:p w:rsidR="00423962" w:rsidRPr="00DF638D" w:rsidRDefault="00423962" w:rsidP="004239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opiekuńczo - wychowawczej</w:t>
      </w:r>
    </w:p>
    <w:p w:rsidR="00423962" w:rsidRPr="00DF638D" w:rsidRDefault="00423962" w:rsidP="004239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zarządzania szkołą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Seria szkoleń prowadzona przez trenera APD (Apple Professional Developm</w:t>
      </w:r>
      <w:r>
        <w:rPr>
          <w:rFonts w:ascii="Times New Roman" w:hAnsi="Times New Roman" w:cs="Times New Roman"/>
          <w:sz w:val="24"/>
          <w:szCs w:val="24"/>
        </w:rPr>
        <w:t xml:space="preserve">ent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Trainer</w:t>
      </w:r>
      <w:proofErr w:type="spellEnd"/>
      <w:r>
        <w:rPr>
          <w:rFonts w:ascii="Times New Roman" w:hAnsi="Times New Roman" w:cs="Times New Roman"/>
          <w:sz w:val="24"/>
          <w:szCs w:val="24"/>
        </w:rPr>
        <w:t>) p. D. 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Stacheckiego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umożliwiła efektywne przygotowanie nauczycieli do wykorzystania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iPada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w praktyce szkolnej.</w:t>
      </w:r>
    </w:p>
    <w:p w:rsidR="00423962" w:rsidRPr="00DF638D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>Projektem objęl</w:t>
      </w:r>
      <w:r>
        <w:rPr>
          <w:rFonts w:ascii="Times New Roman" w:hAnsi="Times New Roman" w:cs="Times New Roman"/>
          <w:sz w:val="24"/>
          <w:szCs w:val="24"/>
        </w:rPr>
        <w:t xml:space="preserve">iśmy również 25 uczniów z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eKlasy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638D">
        <w:rPr>
          <w:rFonts w:ascii="Times New Roman" w:hAnsi="Times New Roman" w:cs="Times New Roman"/>
          <w:sz w:val="24"/>
          <w:szCs w:val="24"/>
        </w:rPr>
        <w:t xml:space="preserve">Uczniowie korzystają z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iPadów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na wszystkich lekcjach, korzystając z aplikacji, e-podręczników, tworząc elektroniczne notatki. Za jego pomocą można również bardzo łatwo przygotować estetyczne dokumenty, efektowne prezentacje, można komponować muzykę oraz produkować własne dynamiczne filmy.</w:t>
      </w:r>
    </w:p>
    <w:p w:rsidR="00423962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38D">
        <w:rPr>
          <w:rFonts w:ascii="Times New Roman" w:hAnsi="Times New Roman" w:cs="Times New Roman"/>
          <w:sz w:val="24"/>
          <w:szCs w:val="24"/>
        </w:rPr>
        <w:t xml:space="preserve">Zakupienie kolejnych </w:t>
      </w:r>
      <w:proofErr w:type="spellStart"/>
      <w:r w:rsidRPr="00DF638D">
        <w:rPr>
          <w:rFonts w:ascii="Times New Roman" w:hAnsi="Times New Roman" w:cs="Times New Roman"/>
          <w:sz w:val="24"/>
          <w:szCs w:val="24"/>
        </w:rPr>
        <w:t>iPadów</w:t>
      </w:r>
      <w:proofErr w:type="spellEnd"/>
      <w:r w:rsidRPr="00DF638D">
        <w:rPr>
          <w:rFonts w:ascii="Times New Roman" w:hAnsi="Times New Roman" w:cs="Times New Roman"/>
          <w:sz w:val="24"/>
          <w:szCs w:val="24"/>
        </w:rPr>
        <w:t xml:space="preserve"> umożliwi</w:t>
      </w:r>
      <w:r>
        <w:rPr>
          <w:rFonts w:ascii="Times New Roman" w:hAnsi="Times New Roman" w:cs="Times New Roman"/>
          <w:sz w:val="24"/>
          <w:szCs w:val="24"/>
        </w:rPr>
        <w:t>ło</w:t>
      </w:r>
      <w:r w:rsidRPr="00DF638D">
        <w:rPr>
          <w:rFonts w:ascii="Times New Roman" w:hAnsi="Times New Roman" w:cs="Times New Roman"/>
          <w:sz w:val="24"/>
          <w:szCs w:val="24"/>
        </w:rPr>
        <w:t xml:space="preserve"> nam w roku szkolnym 2013/2014 kontynuowanie projektu w kolejnej klasie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638D">
        <w:rPr>
          <w:rFonts w:ascii="Times New Roman" w:hAnsi="Times New Roman" w:cs="Times New Roman"/>
          <w:sz w:val="24"/>
          <w:szCs w:val="24"/>
        </w:rPr>
        <w:t xml:space="preserve"> oraz kontynuację w klasie </w:t>
      </w:r>
      <w:r>
        <w:rPr>
          <w:rFonts w:ascii="Times New Roman" w:hAnsi="Times New Roman" w:cs="Times New Roman"/>
          <w:sz w:val="24"/>
          <w:szCs w:val="24"/>
        </w:rPr>
        <w:t>II.</w:t>
      </w:r>
    </w:p>
    <w:p w:rsidR="00423962" w:rsidRDefault="00C75B65" w:rsidP="00423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Zakupienie następnych</w:t>
      </w:r>
      <w:r w:rsidR="00423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962">
        <w:rPr>
          <w:rFonts w:ascii="Times New Roman" w:hAnsi="Times New Roman" w:cs="Times New Roman"/>
          <w:sz w:val="24"/>
          <w:szCs w:val="24"/>
        </w:rPr>
        <w:t>iPadów</w:t>
      </w:r>
      <w:proofErr w:type="spellEnd"/>
      <w:r w:rsidR="00423962">
        <w:rPr>
          <w:rFonts w:ascii="Times New Roman" w:hAnsi="Times New Roman" w:cs="Times New Roman"/>
          <w:sz w:val="24"/>
          <w:szCs w:val="24"/>
        </w:rPr>
        <w:t xml:space="preserve"> umożliwi nam w roku szkolnym 2014/2015 kontynuowanie projektu w kolejnej klasie I oraz kontynuację w klasach II i III, </w:t>
      </w:r>
      <w:r w:rsidR="00423962" w:rsidRPr="00423962">
        <w:rPr>
          <w:rFonts w:ascii="Times New Roman" w:hAnsi="Times New Roman" w:cs="Times New Roman"/>
          <w:sz w:val="24"/>
          <w:szCs w:val="24"/>
        </w:rPr>
        <w:t>zamykając cykl.</w:t>
      </w:r>
    </w:p>
    <w:p w:rsidR="00423962" w:rsidRPr="00F42BC2" w:rsidRDefault="00423962" w:rsidP="0042396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BC2">
        <w:rPr>
          <w:rFonts w:ascii="Times New Roman" w:hAnsi="Times New Roman" w:cs="Times New Roman"/>
          <w:sz w:val="20"/>
          <w:szCs w:val="20"/>
        </w:rPr>
        <w:t>Opracował:</w:t>
      </w:r>
      <w:r w:rsidR="00F42BC2" w:rsidRPr="00F42BC2">
        <w:rPr>
          <w:rFonts w:ascii="Times New Roman" w:hAnsi="Times New Roman" w:cs="Times New Roman"/>
          <w:sz w:val="20"/>
          <w:szCs w:val="20"/>
        </w:rPr>
        <w:t xml:space="preserve"> Waldemar Sadowski, dyrektor Gimnazjum nr 1 w Gostyniu</w:t>
      </w:r>
    </w:p>
    <w:p w:rsidR="00F42BC2" w:rsidRDefault="00F42BC2" w:rsidP="00F42BC2">
      <w:pPr>
        <w:pStyle w:val="Tekstpodstawowy"/>
      </w:pPr>
    </w:p>
    <w:p w:rsidR="00F42BC2" w:rsidRPr="00F42BC2" w:rsidRDefault="00F42BC2" w:rsidP="00F42BC2">
      <w:pPr>
        <w:pStyle w:val="Tekstpodstawowy"/>
      </w:pPr>
      <w:r w:rsidRPr="00F42BC2">
        <w:t>Projekt uchwały zmieniającej uchwałę w sprawie statutu Gostyńskiego Ośro</w:t>
      </w:r>
      <w:r>
        <w:t>dka Kultury „Hutnik” w Gostyniu</w:t>
      </w:r>
    </w:p>
    <w:p w:rsidR="00F42BC2" w:rsidRDefault="00F42BC2" w:rsidP="00F42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BC2">
        <w:rPr>
          <w:rFonts w:ascii="Times New Roman" w:hAnsi="Times New Roman" w:cs="Times New Roman"/>
          <w:sz w:val="24"/>
          <w:szCs w:val="24"/>
        </w:rPr>
        <w:t>Radny Maciej Czajka poprosił o informację, jakie stanowisko, jaki zakres czynności i jakie osiągnięcia w pracy zawodowej posiadają pracownicy GOK „Hutnik” Tomasz Barton, Przemysław Pawlak i Leszek Jankowski.</w:t>
      </w:r>
    </w:p>
    <w:p w:rsidR="00F42BC2" w:rsidRDefault="00F42BC2" w:rsidP="00F42B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:rsidR="00BE7B84" w:rsidRPr="00BE7B84" w:rsidRDefault="00BE7B84" w:rsidP="00BE7B8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7B84">
        <w:rPr>
          <w:rFonts w:ascii="Times New Roman" w:hAnsi="Times New Roman" w:cs="Times New Roman"/>
          <w:b/>
          <w:sz w:val="24"/>
          <w:szCs w:val="24"/>
        </w:rPr>
        <w:t>I. Stanowiska:</w:t>
      </w:r>
    </w:p>
    <w:p w:rsidR="00BE7B84" w:rsidRPr="00BE7B84" w:rsidRDefault="00BE7B84" w:rsidP="00BE7B8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Przemysław Pawlak – specjalista ds. pozyskiwania środków finansowych zewnętrznych</w:t>
      </w:r>
    </w:p>
    <w:p w:rsidR="00BE7B84" w:rsidRPr="00BE7B84" w:rsidRDefault="00BE7B84" w:rsidP="00BE7B8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Tomasz Barton – specjalista ds. promocji i organizacji imprez</w:t>
      </w:r>
    </w:p>
    <w:p w:rsidR="00BE7B84" w:rsidRPr="00BE7B84" w:rsidRDefault="00BE7B84" w:rsidP="00BE7B8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Leszek Jankowsk</w:t>
      </w:r>
      <w:r w:rsidR="000A3708">
        <w:rPr>
          <w:rFonts w:ascii="Times New Roman" w:hAnsi="Times New Roman" w:cs="Times New Roman"/>
          <w:sz w:val="24"/>
          <w:szCs w:val="24"/>
        </w:rPr>
        <w:t>i – referent w dziale promocji i</w:t>
      </w:r>
      <w:r w:rsidRPr="00BE7B84">
        <w:rPr>
          <w:rFonts w:ascii="Times New Roman" w:hAnsi="Times New Roman" w:cs="Times New Roman"/>
          <w:sz w:val="24"/>
          <w:szCs w:val="24"/>
        </w:rPr>
        <w:t xml:space="preserve"> organizacji imprez</w:t>
      </w:r>
    </w:p>
    <w:p w:rsidR="00BE7B84" w:rsidRPr="00BE7B84" w:rsidRDefault="00BE7B84" w:rsidP="00BE7B84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7B84" w:rsidRPr="00BE7B84" w:rsidRDefault="00BE7B84" w:rsidP="00BE7B84">
      <w:pPr>
        <w:spacing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BE7B84">
        <w:rPr>
          <w:rFonts w:ascii="Times New Roman" w:hAnsi="Times New Roman" w:cs="Times New Roman"/>
          <w:b/>
          <w:sz w:val="24"/>
          <w:szCs w:val="24"/>
        </w:rPr>
        <w:t>II. Zadania:</w:t>
      </w:r>
    </w:p>
    <w:p w:rsidR="00BE7B84" w:rsidRPr="00BE7B84" w:rsidRDefault="00BE7B84" w:rsidP="00BE7B84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Panowie </w:t>
      </w:r>
      <w:r w:rsidRPr="00BE7B84">
        <w:rPr>
          <w:rFonts w:ascii="Times New Roman" w:hAnsi="Times New Roman" w:cs="Times New Roman"/>
          <w:sz w:val="24"/>
          <w:szCs w:val="24"/>
        </w:rPr>
        <w:t>pracują w dziale promocji i organizacji imprez, a do zadań tego działu należy: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Organizowanie działań promocyjnych, pozyskiwanie patronów medialnych i</w:t>
      </w:r>
      <w:r w:rsidR="000A3708">
        <w:rPr>
          <w:rFonts w:ascii="Times New Roman" w:hAnsi="Times New Roman" w:cs="Times New Roman"/>
          <w:sz w:val="24"/>
          <w:szCs w:val="24"/>
        </w:rPr>
        <w:t> </w:t>
      </w:r>
      <w:r w:rsidRPr="00BE7B84">
        <w:rPr>
          <w:rFonts w:ascii="Times New Roman" w:hAnsi="Times New Roman" w:cs="Times New Roman"/>
          <w:sz w:val="24"/>
          <w:szCs w:val="24"/>
        </w:rPr>
        <w:t>społecznych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Pozyskiwanie mecenatu dla działalności GOK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Opracowywanie i przekazywanie materiałów prowadzącemu stronę internetową GOK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Prowadzenie działalności wydawniczej GOK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Rozpoznawanie potrzeb kulturalnych społeczności lokalnej. Prowadzenie Banku Informacji i Usług oraz impresariatu. Sprzedaż usług GOK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Organizowanie imprez upowszechniający</w:t>
      </w:r>
      <w:r w:rsidR="000A3708">
        <w:rPr>
          <w:rFonts w:ascii="Times New Roman" w:hAnsi="Times New Roman" w:cs="Times New Roman"/>
          <w:sz w:val="24"/>
          <w:szCs w:val="24"/>
        </w:rPr>
        <w:t>ch</w:t>
      </w:r>
      <w:r w:rsidRPr="00BE7B84">
        <w:rPr>
          <w:rFonts w:ascii="Times New Roman" w:hAnsi="Times New Roman" w:cs="Times New Roman"/>
          <w:sz w:val="24"/>
          <w:szCs w:val="24"/>
        </w:rPr>
        <w:t xml:space="preserve"> wartościowy dorobek kultury polskiej oraz lokalnych artystów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Prowadzenie całokształtu spraw związanych z organizacją imprez plenerowych. Realizacja Ustawy o bezpieczeństwie imprez masowych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Koordynacja kalendarza imprez GOK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lastRenderedPageBreak/>
        <w:t>Realizowanie zadań w sprawie pozyskiwania środków zewnętrznych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Wizualne i medialne dokumentowanie działalności GOK</w:t>
      </w:r>
      <w:r w:rsidR="000A3708">
        <w:rPr>
          <w:rFonts w:ascii="Times New Roman" w:hAnsi="Times New Roman" w:cs="Times New Roman"/>
          <w:sz w:val="24"/>
          <w:szCs w:val="24"/>
        </w:rPr>
        <w:t>;</w:t>
      </w:r>
    </w:p>
    <w:p w:rsidR="00BE7B84" w:rsidRPr="00BE7B84" w:rsidRDefault="00BE7B84" w:rsidP="00BE7B84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Organizowanie obchodów świąt lokalnych i państwowych</w:t>
      </w:r>
      <w:r w:rsidR="000A3708">
        <w:rPr>
          <w:rFonts w:ascii="Times New Roman" w:hAnsi="Times New Roman" w:cs="Times New Roman"/>
          <w:sz w:val="24"/>
          <w:szCs w:val="24"/>
        </w:rPr>
        <w:t>.</w:t>
      </w:r>
    </w:p>
    <w:p w:rsidR="00BE7B84" w:rsidRPr="00BE7B84" w:rsidRDefault="00BE7B84" w:rsidP="00BE7B84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BE7B84" w:rsidRPr="00BE7B84" w:rsidRDefault="00BE7B84" w:rsidP="00BE7B84">
      <w:pPr>
        <w:spacing w:line="36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BE7B84">
        <w:rPr>
          <w:rFonts w:ascii="Times New Roman" w:hAnsi="Times New Roman" w:cs="Times New Roman"/>
          <w:b/>
          <w:sz w:val="24"/>
          <w:szCs w:val="24"/>
        </w:rPr>
        <w:t>III. Osiągnięcia:</w:t>
      </w:r>
    </w:p>
    <w:p w:rsidR="00BE7B84" w:rsidRDefault="00BE7B84" w:rsidP="000A3708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4"/>
          <w:szCs w:val="24"/>
        </w:rPr>
        <w:t>O osiągnięciach Panów można dowiedzieć się z dokumentacji prowadz</w:t>
      </w:r>
      <w:r>
        <w:rPr>
          <w:rFonts w:ascii="Times New Roman" w:hAnsi="Times New Roman" w:cs="Times New Roman"/>
          <w:sz w:val="24"/>
          <w:szCs w:val="24"/>
        </w:rPr>
        <w:t xml:space="preserve">onej przez Ośrodek Kultury tj. </w:t>
      </w:r>
      <w:r w:rsidRPr="00BE7B84">
        <w:rPr>
          <w:rFonts w:ascii="Times New Roman" w:hAnsi="Times New Roman" w:cs="Times New Roman"/>
          <w:sz w:val="24"/>
          <w:szCs w:val="24"/>
        </w:rPr>
        <w:t xml:space="preserve">sprawozdania miesięczne </w:t>
      </w:r>
      <w:r w:rsidR="000A3708">
        <w:rPr>
          <w:rFonts w:ascii="Times New Roman" w:hAnsi="Times New Roman" w:cs="Times New Roman"/>
          <w:sz w:val="24"/>
          <w:szCs w:val="24"/>
        </w:rPr>
        <w:t>i roczne o działalności GOK (</w:t>
      </w:r>
      <w:r w:rsidRPr="00BE7B84">
        <w:rPr>
          <w:rFonts w:ascii="Times New Roman" w:hAnsi="Times New Roman" w:cs="Times New Roman"/>
          <w:sz w:val="24"/>
          <w:szCs w:val="24"/>
        </w:rPr>
        <w:t xml:space="preserve">do wglądu w siedzibie GOK), ze strony internetowej GOK oraz z mediów. </w:t>
      </w:r>
    </w:p>
    <w:p w:rsidR="00F42BC2" w:rsidRPr="00BE7B84" w:rsidRDefault="00BE7B84" w:rsidP="00BE7B84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BE7B84">
        <w:rPr>
          <w:rFonts w:ascii="Times New Roman" w:hAnsi="Times New Roman" w:cs="Times New Roman"/>
          <w:sz w:val="20"/>
          <w:szCs w:val="20"/>
        </w:rPr>
        <w:t xml:space="preserve">Opracowała: Sabina </w:t>
      </w:r>
      <w:proofErr w:type="spellStart"/>
      <w:r w:rsidRPr="00BE7B84">
        <w:rPr>
          <w:rFonts w:ascii="Times New Roman" w:hAnsi="Times New Roman" w:cs="Times New Roman"/>
          <w:sz w:val="20"/>
          <w:szCs w:val="20"/>
        </w:rPr>
        <w:t>Hoska</w:t>
      </w:r>
      <w:proofErr w:type="spellEnd"/>
      <w:r w:rsidRPr="00BE7B84">
        <w:rPr>
          <w:rFonts w:ascii="Times New Roman" w:hAnsi="Times New Roman" w:cs="Times New Roman"/>
          <w:sz w:val="20"/>
          <w:szCs w:val="20"/>
        </w:rPr>
        <w:t>- Kaczmarek, dyrektor Gostyńskiego Ośrodka Kultury „Hutnik”</w:t>
      </w:r>
    </w:p>
    <w:p w:rsidR="00BE7B84" w:rsidRDefault="00BE7B84" w:rsidP="00F42BC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C07109" w:rsidRDefault="00F42BC2" w:rsidP="00F42BC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42BC2">
        <w:rPr>
          <w:rFonts w:ascii="Times New Roman" w:hAnsi="Times New Roman" w:cs="Times New Roman"/>
          <w:sz w:val="24"/>
          <w:szCs w:val="24"/>
        </w:rPr>
        <w:t>Z poważaniem</w:t>
      </w:r>
    </w:p>
    <w:p w:rsidR="00CE2829" w:rsidRDefault="00CE2829" w:rsidP="00F42BC2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CE2829" w:rsidRDefault="00CE2829" w:rsidP="00CE2829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CE2829" w:rsidRPr="00F42BC2" w:rsidRDefault="00CE2829" w:rsidP="00CE2829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Jerzy Kulak</w:t>
      </w:r>
    </w:p>
    <w:sectPr w:rsidR="00CE2829" w:rsidRPr="00F42BC2" w:rsidSect="00C07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033" w:rsidRDefault="00787033" w:rsidP="00CF1F0C">
      <w:pPr>
        <w:spacing w:after="0" w:line="240" w:lineRule="auto"/>
      </w:pPr>
      <w:r>
        <w:separator/>
      </w:r>
    </w:p>
  </w:endnote>
  <w:endnote w:type="continuationSeparator" w:id="0">
    <w:p w:rsidR="00787033" w:rsidRDefault="00787033" w:rsidP="00CF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6109"/>
      <w:docPartObj>
        <w:docPartGallery w:val="Page Numbers (Bottom of Page)"/>
        <w:docPartUnique/>
      </w:docPartObj>
    </w:sdtPr>
    <w:sdtContent>
      <w:p w:rsidR="00CF1F0C" w:rsidRDefault="00111ED3">
        <w:pPr>
          <w:pStyle w:val="Stopka"/>
          <w:jc w:val="right"/>
        </w:pPr>
        <w:fldSimple w:instr=" PAGE   \* MERGEFORMAT ">
          <w:r w:rsidR="00CE2829">
            <w:rPr>
              <w:noProof/>
            </w:rPr>
            <w:t>1</w:t>
          </w:r>
        </w:fldSimple>
      </w:p>
    </w:sdtContent>
  </w:sdt>
  <w:p w:rsidR="00CF1F0C" w:rsidRDefault="00CF1F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033" w:rsidRDefault="00787033" w:rsidP="00CF1F0C">
      <w:pPr>
        <w:spacing w:after="0" w:line="240" w:lineRule="auto"/>
      </w:pPr>
      <w:r>
        <w:separator/>
      </w:r>
    </w:p>
  </w:footnote>
  <w:footnote w:type="continuationSeparator" w:id="0">
    <w:p w:rsidR="00787033" w:rsidRDefault="00787033" w:rsidP="00CF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73B"/>
    <w:multiLevelType w:val="hybridMultilevel"/>
    <w:tmpl w:val="26224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D0193"/>
    <w:multiLevelType w:val="hybridMultilevel"/>
    <w:tmpl w:val="88A0E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55CE9"/>
    <w:multiLevelType w:val="hybridMultilevel"/>
    <w:tmpl w:val="095208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62"/>
    <w:rsid w:val="000A3708"/>
    <w:rsid w:val="00111ED3"/>
    <w:rsid w:val="001B1157"/>
    <w:rsid w:val="003B5A09"/>
    <w:rsid w:val="003C2640"/>
    <w:rsid w:val="00423962"/>
    <w:rsid w:val="005E1E1B"/>
    <w:rsid w:val="00787033"/>
    <w:rsid w:val="008568D7"/>
    <w:rsid w:val="00A65518"/>
    <w:rsid w:val="00B21D1C"/>
    <w:rsid w:val="00BE7B84"/>
    <w:rsid w:val="00C07109"/>
    <w:rsid w:val="00C75B65"/>
    <w:rsid w:val="00CC3AB3"/>
    <w:rsid w:val="00CE2829"/>
    <w:rsid w:val="00CF1F0C"/>
    <w:rsid w:val="00F4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2396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3962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customStyle="1" w:styleId="domylnie">
    <w:name w:val="domylnie"/>
    <w:basedOn w:val="Normalny"/>
    <w:rsid w:val="004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F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1F0C"/>
  </w:style>
  <w:style w:type="paragraph" w:styleId="Stopka">
    <w:name w:val="footer"/>
    <w:basedOn w:val="Normalny"/>
    <w:link w:val="StopkaZnak"/>
    <w:uiPriority w:val="99"/>
    <w:unhideWhenUsed/>
    <w:rsid w:val="00CF1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4</cp:revision>
  <cp:lastPrinted>2015-03-12T12:23:00Z</cp:lastPrinted>
  <dcterms:created xsi:type="dcterms:W3CDTF">2015-03-12T12:30:00Z</dcterms:created>
  <dcterms:modified xsi:type="dcterms:W3CDTF">2015-03-13T13:34:00Z</dcterms:modified>
</cp:coreProperties>
</file>