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51" w:rsidRDefault="00B51DF0" w:rsidP="00F23469">
      <w:pPr>
        <w:spacing w:after="0" w:line="360" w:lineRule="auto"/>
        <w:jc w:val="center"/>
      </w:pPr>
      <w:r>
        <w:t>Zarządzenie Nr 102/2015</w:t>
      </w:r>
    </w:p>
    <w:p w:rsidR="00933451" w:rsidRDefault="00933451" w:rsidP="00F23469">
      <w:pPr>
        <w:spacing w:after="0" w:line="360" w:lineRule="auto"/>
        <w:jc w:val="center"/>
      </w:pPr>
      <w:r>
        <w:t>Burmistrza Gostynia</w:t>
      </w:r>
    </w:p>
    <w:p w:rsidR="00933451" w:rsidRDefault="00B51DF0" w:rsidP="00F23469">
      <w:pPr>
        <w:spacing w:after="0" w:line="360" w:lineRule="auto"/>
        <w:jc w:val="center"/>
      </w:pPr>
      <w:r>
        <w:t xml:space="preserve">z dnia 29 </w:t>
      </w:r>
      <w:r w:rsidR="00933451">
        <w:t>maja 2015 r.</w:t>
      </w:r>
    </w:p>
    <w:p w:rsidR="00933451" w:rsidRDefault="00933451" w:rsidP="00F23469">
      <w:pPr>
        <w:spacing w:after="0" w:line="360" w:lineRule="auto"/>
      </w:pPr>
    </w:p>
    <w:p w:rsidR="00933451" w:rsidRDefault="00933451" w:rsidP="00F23469">
      <w:pPr>
        <w:spacing w:after="0" w:line="360" w:lineRule="auto"/>
        <w:jc w:val="center"/>
      </w:pPr>
      <w:r>
        <w:t>w sprawie: wyznaczenia Urzędu Miejskiego w Gostyniu do przygotowania i przeprowadzenia postępowania o udzielenie zamówienia publicznego na ubezpieczenie majątku i interesu majątkowego Gminy Gostyń oraz jednostek organizacyjnych</w:t>
      </w:r>
    </w:p>
    <w:p w:rsidR="00933451" w:rsidRDefault="00933451" w:rsidP="00F23469">
      <w:pPr>
        <w:spacing w:after="0" w:line="360" w:lineRule="auto"/>
        <w:jc w:val="both"/>
      </w:pPr>
    </w:p>
    <w:p w:rsidR="00933451" w:rsidRDefault="00933451" w:rsidP="00F23469">
      <w:pPr>
        <w:spacing w:after="0" w:line="360" w:lineRule="auto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3 i 4 ustawy z dnia 8 marca 1990 roku o samorządzie gminnym (t. j. z 2013 roku, poz. 594 ze zmianami), w związku z art. 16 ust. 4 ustawy z dnia 29 stycznia 2004 roku Prawo zamówień publicznych (t. j. Dz. U. z 2013 roku poz. 907 ze zmianami), zarządzam co następuje:</w:t>
      </w:r>
    </w:p>
    <w:p w:rsidR="00933451" w:rsidRDefault="00933451" w:rsidP="00F23469">
      <w:pPr>
        <w:spacing w:after="0" w:line="360" w:lineRule="auto"/>
        <w:jc w:val="both"/>
      </w:pPr>
    </w:p>
    <w:p w:rsidR="00933451" w:rsidRDefault="00933451" w:rsidP="00DD5609">
      <w:pPr>
        <w:spacing w:after="0" w:line="360" w:lineRule="auto"/>
        <w:ind w:firstLine="360"/>
        <w:jc w:val="both"/>
      </w:pPr>
      <w:r>
        <w:t>§ 1. Wyznacza się Urząd Miejski w Gostyniu do przeprowadzenia postępowania o</w:t>
      </w:r>
      <w:r w:rsidR="00B51DF0">
        <w:t> </w:t>
      </w:r>
      <w:r>
        <w:t xml:space="preserve">udzielenie zamówienia publicznego na ubezpieczenie majątku oraz interesu majątkowego Gminy Gostyń oraz jednostek organizacyjnych. Umowa </w:t>
      </w:r>
      <w:r w:rsidR="00E826E0">
        <w:t xml:space="preserve">na okres 2015 – 2018 </w:t>
      </w:r>
      <w:r>
        <w:t>w w</w:t>
      </w:r>
      <w:r w:rsidR="00E826E0">
        <w:t xml:space="preserve">yżej </w:t>
      </w:r>
      <w:r>
        <w:t>w</w:t>
      </w:r>
      <w:r w:rsidR="00E826E0">
        <w:t>ymienionym</w:t>
      </w:r>
      <w:r>
        <w:t xml:space="preserve"> zakresie zostanie zawarta przez Burmistrza Gostynia.</w:t>
      </w:r>
    </w:p>
    <w:p w:rsidR="00933451" w:rsidRDefault="00933451" w:rsidP="00F23469">
      <w:pPr>
        <w:spacing w:after="0" w:line="360" w:lineRule="auto"/>
        <w:jc w:val="both"/>
      </w:pPr>
    </w:p>
    <w:p w:rsidR="00933451" w:rsidRDefault="00DD5609" w:rsidP="00DD5609">
      <w:pPr>
        <w:spacing w:after="0" w:line="360" w:lineRule="auto"/>
        <w:ind w:firstLine="360"/>
        <w:jc w:val="both"/>
      </w:pPr>
      <w:r>
        <w:t>§</w:t>
      </w:r>
      <w:r w:rsidR="00933451">
        <w:t xml:space="preserve"> 2. Postępowanie o udzielenie zamówienia publicznego obejmuje następujące jednostki organizacyjne gminy Gostyń: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Biblioteka Publiczna Miasta i Gminy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Dom Dziennego Pobytu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Gimnazjum Nr 1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Gimnazjum Nr 2 z Oddziałami Dwujęzycznymi i Oddziałami Integracyjnymi im. Marii Skłodowskiej-Curie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Gostyński Ośrodek Kultury „HUTNIK”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Miejsko-Gminny Ośrodek Pomocy Społecznej w Gostyniu</w:t>
      </w:r>
      <w:r w:rsidR="00E826E0">
        <w:t>;</w:t>
      </w:r>
      <w:r>
        <w:t xml:space="preserve"> 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Muzeum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Ośrodek Sportu i Rekreacji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Przedszkole Miejskie Nr 1 w Gostyniu,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Przedszkole Miejskie Nr 4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Przedszkole Miejskie Nr 5 im. Kubusia Puchatka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Przedszkole Miejskie Nr 7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Szkoła Podstawowa im. E. Bojanowskiego w Kunowie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lastRenderedPageBreak/>
        <w:t>Szkoła Podstawowa im. J. Kusocińskiego w Daleszynie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Szkoła Podstawowa im. Jana Pawła II w Siemowie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Szkoła Podstawowa im. Wandy Modlibowskiej w Sikorzynie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Szkoła Podstawowa w Goli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Szkoła Podstawowa Nr 1 z Oddziałami Integracyjnymi im. Czarnego Legionu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Szkoła Podstawowa Nr 2 im. gen. Tadeusza Kutrzeby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Szkoła Podstawowa Nr 5 im. ks. Franciszka Olejniczaka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Zakład Gospodarki Komunalnej i Mieszkaniowej w Gostyniu</w:t>
      </w:r>
      <w:r w:rsidR="00E826E0">
        <w:t>;</w:t>
      </w:r>
      <w:r>
        <w:t xml:space="preserve"> 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Środowiskowy Dom Samopomocy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Urząd Miejski w Gostyniu</w:t>
      </w:r>
      <w:r w:rsidR="00E826E0">
        <w:t>;</w:t>
      </w:r>
    </w:p>
    <w:p w:rsidR="00933451" w:rsidRDefault="00933451" w:rsidP="00F23469">
      <w:pPr>
        <w:pStyle w:val="Akapitzlist"/>
        <w:numPr>
          <w:ilvl w:val="0"/>
          <w:numId w:val="1"/>
        </w:numPr>
        <w:spacing w:after="0" w:line="360" w:lineRule="auto"/>
      </w:pPr>
      <w:r>
        <w:t>Zakład Wodociągów i Kanalizacji w Gostyniu sp. z o. o.</w:t>
      </w:r>
    </w:p>
    <w:p w:rsidR="00933451" w:rsidRDefault="00933451" w:rsidP="00F23469">
      <w:pPr>
        <w:spacing w:after="0" w:line="360" w:lineRule="auto"/>
      </w:pPr>
    </w:p>
    <w:p w:rsidR="00933451" w:rsidRDefault="00933451" w:rsidP="00DD5609">
      <w:pPr>
        <w:spacing w:after="0" w:line="360" w:lineRule="auto"/>
        <w:ind w:firstLine="360"/>
      </w:pPr>
      <w:r>
        <w:t>§ 3. Wykonanie zarządzenia powierza się Sekretarzowi Gminy.</w:t>
      </w:r>
    </w:p>
    <w:p w:rsidR="00933451" w:rsidRDefault="00933451" w:rsidP="00F23469">
      <w:pPr>
        <w:spacing w:after="0" w:line="360" w:lineRule="auto"/>
      </w:pPr>
    </w:p>
    <w:p w:rsidR="00B51DF0" w:rsidRDefault="00933451" w:rsidP="00B51DF0">
      <w:pPr>
        <w:spacing w:after="0" w:line="360" w:lineRule="auto"/>
        <w:ind w:firstLine="360"/>
      </w:pPr>
      <w:r>
        <w:t xml:space="preserve">§ 4. Zarządzenie wchodzi w </w:t>
      </w:r>
      <w:r w:rsidR="00E826E0">
        <w:t>ż</w:t>
      </w:r>
      <w:r>
        <w:t>ycie z dniem po</w:t>
      </w:r>
      <w:r w:rsidR="00B51DF0">
        <w:t>dpisania</w:t>
      </w:r>
      <w:r>
        <w:t>.</w:t>
      </w:r>
    </w:p>
    <w:p w:rsidR="00B51DF0" w:rsidRDefault="00B51DF0" w:rsidP="00B51DF0">
      <w:pPr>
        <w:spacing w:after="0" w:line="360" w:lineRule="auto"/>
        <w:ind w:left="3192" w:firstLine="360"/>
        <w:jc w:val="center"/>
      </w:pPr>
      <w:r>
        <w:t>Burmistrz</w:t>
      </w:r>
    </w:p>
    <w:p w:rsidR="00B51DF0" w:rsidRDefault="00B51DF0" w:rsidP="00B51DF0">
      <w:pPr>
        <w:spacing w:after="0" w:line="360" w:lineRule="auto"/>
        <w:ind w:left="3192" w:firstLine="360"/>
        <w:jc w:val="center"/>
      </w:pPr>
      <w:r>
        <w:t>/-/ mgr inż. Jerzy Kulak</w:t>
      </w:r>
    </w:p>
    <w:p w:rsidR="00E826E0" w:rsidRDefault="00B51DF0" w:rsidP="00B51DF0">
      <w:pPr>
        <w:spacing w:after="0" w:line="360" w:lineRule="auto"/>
        <w:ind w:firstLine="360"/>
      </w:pPr>
      <w:r>
        <w:br w:type="page"/>
      </w:r>
    </w:p>
    <w:p w:rsidR="00E826E0" w:rsidRDefault="00933451" w:rsidP="00E826E0">
      <w:pPr>
        <w:spacing w:after="0" w:line="360" w:lineRule="auto"/>
        <w:jc w:val="center"/>
      </w:pPr>
      <w:r>
        <w:t xml:space="preserve">Uzasadnienie </w:t>
      </w:r>
    </w:p>
    <w:p w:rsidR="00E826E0" w:rsidRDefault="00933451" w:rsidP="00E826E0">
      <w:pPr>
        <w:spacing w:after="0" w:line="360" w:lineRule="auto"/>
        <w:jc w:val="center"/>
      </w:pPr>
      <w:r>
        <w:t xml:space="preserve">do </w:t>
      </w:r>
      <w:r w:rsidR="00B51DF0">
        <w:t>Zarządzenia Nr 102/2015</w:t>
      </w:r>
    </w:p>
    <w:p w:rsidR="00933451" w:rsidRDefault="00E826E0" w:rsidP="00E826E0">
      <w:pPr>
        <w:spacing w:after="0" w:line="360" w:lineRule="auto"/>
        <w:jc w:val="center"/>
      </w:pPr>
      <w:r>
        <w:t>Burmistrza Gostynia</w:t>
      </w:r>
    </w:p>
    <w:p w:rsidR="00E826E0" w:rsidRDefault="00E826E0" w:rsidP="00E826E0">
      <w:pPr>
        <w:spacing w:after="0" w:line="360" w:lineRule="auto"/>
        <w:jc w:val="center"/>
      </w:pPr>
      <w:r>
        <w:t>z dnia</w:t>
      </w:r>
      <w:r w:rsidR="00B51DF0">
        <w:t xml:space="preserve"> 29 maja 2015 r.</w:t>
      </w:r>
    </w:p>
    <w:p w:rsidR="00933451" w:rsidRDefault="00933451" w:rsidP="00F23469">
      <w:pPr>
        <w:spacing w:after="0" w:line="360" w:lineRule="auto"/>
        <w:jc w:val="both"/>
      </w:pPr>
    </w:p>
    <w:p w:rsidR="00355B9B" w:rsidRDefault="00933451" w:rsidP="00B51DF0">
      <w:pPr>
        <w:spacing w:after="0" w:line="360" w:lineRule="auto"/>
        <w:jc w:val="both"/>
      </w:pPr>
      <w:r>
        <w:t>W związku z kończącym się okresem obowiązującej umowy ubezpieczenia majątku i interesu majątkowego Gminy Gostyń oraz jednostek organizacyjnych proponuje się przeprowadzenie nowego postępowania o udzielenie zamówienia publicznego w trybie przetargu nieograniczonego na okres trzech lat, tj. od 1 października 2015 roku do 30 września 2018 roku. Zawarcie umowy na okres trzech lat pozwoli na zastosowanie korzystniejszych stawek ubezpieczeniowych przez firmy ubezpieczeniowe. Proponuje się, aby postępowanie o</w:t>
      </w:r>
      <w:r w:rsidR="00B51DF0">
        <w:t> </w:t>
      </w:r>
      <w:r>
        <w:t>udzielenie zamówienia publicznego przeprowadził w imieniu jednostek organizacyjnych gminy Gostyń Urząd Miejski w Gostyniu. Pozwoli to na sprawne przeprowadzenie procedury i w</w:t>
      </w:r>
      <w:r w:rsidR="00B51DF0">
        <w:t>yłonienie wykonawcy zamówienia.</w:t>
      </w:r>
    </w:p>
    <w:p w:rsidR="00B51DF0" w:rsidRDefault="00B51DF0" w:rsidP="00B51DF0">
      <w:pPr>
        <w:spacing w:after="0" w:line="360" w:lineRule="auto"/>
        <w:jc w:val="both"/>
      </w:pPr>
    </w:p>
    <w:p w:rsidR="00B51DF0" w:rsidRDefault="00B51DF0" w:rsidP="00B51DF0">
      <w:pPr>
        <w:spacing w:after="0" w:line="360" w:lineRule="auto"/>
        <w:ind w:left="3540"/>
        <w:jc w:val="center"/>
      </w:pPr>
      <w:r>
        <w:t>Burmistrz</w:t>
      </w:r>
    </w:p>
    <w:p w:rsidR="00B51DF0" w:rsidRDefault="00B51DF0" w:rsidP="00B51DF0">
      <w:pPr>
        <w:spacing w:after="0" w:line="360" w:lineRule="auto"/>
        <w:ind w:left="3540"/>
        <w:jc w:val="center"/>
      </w:pPr>
      <w:r>
        <w:t>/-/ mgr inż. Jerzy Kulak</w:t>
      </w:r>
    </w:p>
    <w:sectPr w:rsidR="00B51DF0" w:rsidSect="001B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98A"/>
    <w:multiLevelType w:val="hybridMultilevel"/>
    <w:tmpl w:val="D83C00D6"/>
    <w:lvl w:ilvl="0" w:tplc="75326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451"/>
    <w:rsid w:val="001B472F"/>
    <w:rsid w:val="00336AE3"/>
    <w:rsid w:val="00355B9B"/>
    <w:rsid w:val="006A3E88"/>
    <w:rsid w:val="00754737"/>
    <w:rsid w:val="00933451"/>
    <w:rsid w:val="00B51DF0"/>
    <w:rsid w:val="00DD5609"/>
    <w:rsid w:val="00E826E0"/>
    <w:rsid w:val="00F11913"/>
    <w:rsid w:val="00F23469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45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2015-05-29T08:40:00Z</cp:lastPrinted>
  <dcterms:created xsi:type="dcterms:W3CDTF">2015-05-29T08:41:00Z</dcterms:created>
  <dcterms:modified xsi:type="dcterms:W3CDTF">2015-05-29T08:41:00Z</dcterms:modified>
</cp:coreProperties>
</file>