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BF4D3B" w:rsidP="00647866">
      <w:pPr>
        <w:pStyle w:val="Tytu"/>
        <w:rPr>
          <w:b w:val="0"/>
        </w:rPr>
      </w:pPr>
      <w:r>
        <w:rPr>
          <w:b w:val="0"/>
        </w:rPr>
        <w:t>Zarządzenie N</w:t>
      </w:r>
      <w:r w:rsidR="00647866">
        <w:rPr>
          <w:b w:val="0"/>
        </w:rPr>
        <w:t xml:space="preserve">r </w:t>
      </w:r>
      <w:r w:rsidR="00432755">
        <w:rPr>
          <w:b w:val="0"/>
        </w:rPr>
        <w:t>65</w:t>
      </w:r>
      <w:r w:rsidR="00647866">
        <w:rPr>
          <w:b w:val="0"/>
        </w:rPr>
        <w:t>/2015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BF4D3B" w:rsidP="00647866">
      <w:pPr>
        <w:pStyle w:val="Tytu"/>
        <w:rPr>
          <w:b w:val="0"/>
        </w:rPr>
      </w:pPr>
      <w:r>
        <w:rPr>
          <w:b w:val="0"/>
        </w:rPr>
        <w:t>z dnia 16 kwietnia</w:t>
      </w:r>
      <w:r w:rsidR="00647866">
        <w:rPr>
          <w:b w:val="0"/>
        </w:rPr>
        <w:t xml:space="preserve"> 2015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zatwierdzenia wykazu nieruchomości niezabudowanej, położo</w:t>
      </w:r>
      <w:r w:rsidR="00EF255A">
        <w:rPr>
          <w:b w:val="0"/>
        </w:rPr>
        <w:t>nej w Gostyniu przy ul. Poznańskiej</w:t>
      </w:r>
      <w:r>
        <w:rPr>
          <w:b w:val="0"/>
        </w:rPr>
        <w:t>, prze</w:t>
      </w:r>
      <w:r w:rsidR="00EF255A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Pr="007D5228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Na podstawie art. 30 ust. 2 pkt 3 ustawy z dnia 8 marca 1990 r. o samorządzie gminnym (tekst jednolity: Dz. U. 2013, poz. 594 ze zmianami), art. 35 </w:t>
      </w:r>
      <w:r w:rsidRPr="007D5228">
        <w:rPr>
          <w:sz w:val="24"/>
        </w:rPr>
        <w:t>ust. 1 i 2 ustawy z dnia 21 sierpnia 1997 r. o gospodarce nieruchomościami (tekst jednolity Dz. U. z 2014 r., p</w:t>
      </w:r>
      <w:r w:rsidR="00EF255A">
        <w:rPr>
          <w:sz w:val="24"/>
        </w:rPr>
        <w:t>oz. 518 ze zm.), Uchwały Nr V/66</w:t>
      </w:r>
      <w:r w:rsidRPr="007D5228">
        <w:rPr>
          <w:sz w:val="24"/>
        </w:rPr>
        <w:t>/15 Rad</w:t>
      </w:r>
      <w:r w:rsidR="00EF255A">
        <w:rPr>
          <w:sz w:val="24"/>
        </w:rPr>
        <w:t>y Miejskiej w Gostyniu z dnia 12 marca</w:t>
      </w:r>
      <w:r w:rsidRPr="007D5228">
        <w:rPr>
          <w:sz w:val="24"/>
        </w:rPr>
        <w:t xml:space="preserve"> 2015 r. w sprawie: wyrażenia zgody na zbycie</w:t>
      </w:r>
      <w:r w:rsidR="00EF255A">
        <w:rPr>
          <w:sz w:val="24"/>
        </w:rPr>
        <w:t xml:space="preserve"> prawa własności do</w:t>
      </w:r>
      <w:r w:rsidRPr="007D5228">
        <w:rPr>
          <w:sz w:val="24"/>
        </w:rPr>
        <w:t xml:space="preserve"> nieruchomości</w:t>
      </w:r>
      <w:r w:rsidR="00EF255A">
        <w:rPr>
          <w:sz w:val="24"/>
        </w:rPr>
        <w:t xml:space="preserve"> niezabudowanej</w:t>
      </w:r>
      <w:r w:rsidRPr="007D5228">
        <w:rPr>
          <w:sz w:val="24"/>
        </w:rPr>
        <w:t>, po</w:t>
      </w:r>
      <w:r w:rsidR="00EF255A">
        <w:rPr>
          <w:sz w:val="24"/>
        </w:rPr>
        <w:t>łożonej w Gostyniu przy ul. Poznańskiej</w:t>
      </w:r>
      <w:r w:rsidRPr="007D5228">
        <w:rPr>
          <w:sz w:val="24"/>
        </w:rPr>
        <w:t>.</w:t>
      </w: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647866">
      <w:pPr>
        <w:spacing w:line="360" w:lineRule="auto"/>
        <w:jc w:val="center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przeznacz</w:t>
      </w:r>
      <w:r w:rsidR="00EF255A">
        <w:t xml:space="preserve">onej do zbycia </w:t>
      </w:r>
      <w:r w:rsidR="00EF255A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647866">
      <w:pPr>
        <w:spacing w:line="360" w:lineRule="auto"/>
        <w:jc w:val="center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BF4D3B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</w:t>
      </w:r>
      <w:r w:rsidR="00BF4D3B">
        <w:rPr>
          <w:sz w:val="24"/>
        </w:rPr>
        <w:t>dpisania.</w:t>
      </w:r>
    </w:p>
    <w:p w:rsidR="00A32582" w:rsidRDefault="00A32582" w:rsidP="00BF4D3B">
      <w:pPr>
        <w:spacing w:line="360" w:lineRule="auto"/>
        <w:ind w:firstLine="708"/>
        <w:rPr>
          <w:sz w:val="24"/>
        </w:rPr>
      </w:pPr>
    </w:p>
    <w:p w:rsidR="00A32582" w:rsidRDefault="00A32582" w:rsidP="00A32582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Burmistrz</w:t>
      </w:r>
    </w:p>
    <w:p w:rsidR="00A32582" w:rsidRPr="00BF4D3B" w:rsidRDefault="00A32582" w:rsidP="00A32582">
      <w:pPr>
        <w:spacing w:line="360" w:lineRule="auto"/>
        <w:ind w:left="3540"/>
        <w:jc w:val="center"/>
        <w:rPr>
          <w:sz w:val="24"/>
        </w:rPr>
      </w:pPr>
      <w:r>
        <w:rPr>
          <w:sz w:val="24"/>
        </w:rPr>
        <w:t>/-/ mgr inż. Jerzy Kulak</w:t>
      </w:r>
    </w:p>
    <w:p w:rsidR="00BF4D3B" w:rsidRDefault="00A32582" w:rsidP="00647866">
      <w:pPr>
        <w:pStyle w:val="Tekstpodstawowy"/>
        <w:rPr>
          <w:rFonts w:cs="Tahoma"/>
          <w:color w:val="FFFFFF"/>
        </w:rPr>
      </w:pPr>
      <w:r>
        <w:rPr>
          <w:rFonts w:cs="Tahoma"/>
          <w:color w:val="FFFFFF"/>
        </w:rPr>
        <w:t>...</w:t>
      </w:r>
      <w:r w:rsidR="00647866" w:rsidRPr="00955F74">
        <w:rPr>
          <w:rFonts w:cs="Tahoma"/>
          <w:color w:val="FFFFFF"/>
        </w:rPr>
        <w:t>.................</w:t>
      </w:r>
    </w:p>
    <w:p w:rsidR="00647866" w:rsidRPr="00666EB6" w:rsidRDefault="00BF4D3B" w:rsidP="00647866">
      <w:pPr>
        <w:pStyle w:val="Tekstpodstawowy"/>
        <w:rPr>
          <w:rFonts w:cs="Tahoma"/>
          <w:color w:val="FFFFFF"/>
        </w:rPr>
      </w:pPr>
      <w:r>
        <w:rPr>
          <w:rFonts w:cs="Tahoma"/>
          <w:color w:val="FFFFFF"/>
        </w:rPr>
        <w:br w:type="page"/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 w:rsidR="00BF4D3B">
        <w:rPr>
          <w:b w:val="0"/>
        </w:rPr>
        <w:t>N</w:t>
      </w:r>
      <w:r>
        <w:rPr>
          <w:b w:val="0"/>
        </w:rPr>
        <w:t xml:space="preserve">r </w:t>
      </w:r>
      <w:r w:rsidR="00432755">
        <w:rPr>
          <w:b w:val="0"/>
        </w:rPr>
        <w:t>65</w:t>
      </w:r>
      <w:r>
        <w:rPr>
          <w:b w:val="0"/>
        </w:rPr>
        <w:t>/2015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B51245" w:rsidP="00647866">
      <w:pPr>
        <w:pStyle w:val="Tytu"/>
        <w:rPr>
          <w:b w:val="0"/>
        </w:rPr>
      </w:pPr>
      <w:r>
        <w:rPr>
          <w:b w:val="0"/>
        </w:rPr>
        <w:t>z dnia 16 kwietnia</w:t>
      </w:r>
      <w:r w:rsidR="00647866">
        <w:rPr>
          <w:b w:val="0"/>
        </w:rPr>
        <w:t xml:space="preserve"> 2015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zatwierdzenia wykazu nieruchomości niezabudowanej, położo</w:t>
      </w:r>
      <w:r w:rsidR="00EF255A">
        <w:rPr>
          <w:b w:val="0"/>
        </w:rPr>
        <w:t>nej w Gostyniu przy ul. Poznańskiej</w:t>
      </w:r>
      <w:r w:rsidRPr="007D5228">
        <w:rPr>
          <w:b w:val="0"/>
        </w:rPr>
        <w:t>, przeznaczonej do zbycia w trybie bezprzetargowym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647866" w:rsidRPr="007D5228" w:rsidRDefault="00647866" w:rsidP="00647866">
      <w:pPr>
        <w:pStyle w:val="Tytu"/>
        <w:ind w:firstLine="708"/>
        <w:jc w:val="both"/>
        <w:rPr>
          <w:b w:val="0"/>
          <w:szCs w:val="24"/>
        </w:rPr>
      </w:pPr>
      <w:r w:rsidRPr="007D5228">
        <w:rPr>
          <w:b w:val="0"/>
          <w:szCs w:val="24"/>
        </w:rPr>
        <w:t>Przedmiotem zarz</w:t>
      </w:r>
      <w:r w:rsidR="00EF255A">
        <w:rPr>
          <w:b w:val="0"/>
          <w:szCs w:val="24"/>
        </w:rPr>
        <w:t xml:space="preserve">ądzenia jest zbycie w trybie </w:t>
      </w:r>
      <w:r w:rsidRPr="007D5228">
        <w:rPr>
          <w:b w:val="0"/>
          <w:szCs w:val="24"/>
        </w:rPr>
        <w:t>przetargowym nieruchomości niezabudowanej, oznaczonej jako dział</w:t>
      </w:r>
      <w:r w:rsidR="00EF255A">
        <w:rPr>
          <w:b w:val="0"/>
          <w:szCs w:val="24"/>
        </w:rPr>
        <w:t>ka nr 223/4 o powierzchni 0,0600</w:t>
      </w:r>
      <w:r w:rsidRPr="007D5228">
        <w:rPr>
          <w:b w:val="0"/>
          <w:szCs w:val="24"/>
        </w:rPr>
        <w:t xml:space="preserve"> ha, położonej w</w:t>
      </w:r>
      <w:r w:rsidR="00B51245">
        <w:rPr>
          <w:b w:val="0"/>
          <w:szCs w:val="24"/>
        </w:rPr>
        <w:t> </w:t>
      </w:r>
      <w:r w:rsidRPr="007D5228">
        <w:rPr>
          <w:b w:val="0"/>
          <w:szCs w:val="24"/>
        </w:rPr>
        <w:t>Gos</w:t>
      </w:r>
      <w:r w:rsidR="00EF255A">
        <w:rPr>
          <w:b w:val="0"/>
          <w:szCs w:val="24"/>
        </w:rPr>
        <w:t>tyniu przy ul. Poznańskiej, zapisanej w KW PO1Y/00021512/5</w:t>
      </w:r>
      <w:r w:rsidR="00A32582">
        <w:rPr>
          <w:b w:val="0"/>
          <w:szCs w:val="24"/>
        </w:rPr>
        <w:t>.</w:t>
      </w:r>
    </w:p>
    <w:p w:rsidR="00647866" w:rsidRDefault="00647866" w:rsidP="00EF255A">
      <w:pPr>
        <w:pStyle w:val="Tytu"/>
        <w:jc w:val="both"/>
      </w:pPr>
      <w:r w:rsidRPr="007D5228">
        <w:rPr>
          <w:b w:val="0"/>
          <w:szCs w:val="24"/>
        </w:rPr>
        <w:t>Lokalizacja</w:t>
      </w:r>
      <w:r w:rsidR="00EF255A">
        <w:rPr>
          <w:b w:val="0"/>
          <w:szCs w:val="24"/>
        </w:rPr>
        <w:t xml:space="preserve"> nieruchomości przy drodze wojewódzkiej, dostęp do drogi publicznej i</w:t>
      </w:r>
      <w:r w:rsidR="00B51245">
        <w:rPr>
          <w:b w:val="0"/>
          <w:szCs w:val="24"/>
        </w:rPr>
        <w:t> </w:t>
      </w:r>
      <w:r w:rsidR="00EF255A">
        <w:rPr>
          <w:b w:val="0"/>
          <w:szCs w:val="24"/>
        </w:rPr>
        <w:t>infrastruktury technicznej powodują, iż sprzedaż tego gruntu, będzie interesującą ofertą na lokalnym rynku nieruchomości. Przedmiotowa nieruchomości objęta jest obowiązującym miejscowy planem zagospodarowania przestrzennego, w którym została przeznaczona pod tereny zabudowy mieszkaniowej z usługami.</w:t>
      </w:r>
    </w:p>
    <w:p w:rsidR="00B51245" w:rsidRDefault="00647866" w:rsidP="00B51245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A32582" w:rsidRDefault="00A32582" w:rsidP="00B51245">
      <w:pPr>
        <w:spacing w:line="360" w:lineRule="auto"/>
        <w:ind w:firstLine="709"/>
        <w:jc w:val="both"/>
        <w:rPr>
          <w:sz w:val="24"/>
          <w:szCs w:val="24"/>
        </w:rPr>
      </w:pPr>
    </w:p>
    <w:p w:rsidR="00A32582" w:rsidRDefault="00A32582" w:rsidP="00A32582">
      <w:pPr>
        <w:spacing w:line="36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A32582" w:rsidRDefault="00A32582" w:rsidP="00A32582">
      <w:pPr>
        <w:spacing w:line="36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/-/ mgr inż. Jerzy Kulak</w:t>
      </w:r>
    </w:p>
    <w:p w:rsidR="00647866" w:rsidRPr="00B51245" w:rsidRDefault="00B51245" w:rsidP="00B5124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 w:rsidR="00B51245">
        <w:rPr>
          <w:b w:val="0"/>
        </w:rPr>
        <w:t>N</w:t>
      </w:r>
      <w:r>
        <w:rPr>
          <w:b w:val="0"/>
        </w:rPr>
        <w:t xml:space="preserve">r </w:t>
      </w:r>
      <w:r w:rsidR="00432755">
        <w:rPr>
          <w:b w:val="0"/>
        </w:rPr>
        <w:t>65</w:t>
      </w:r>
      <w:r>
        <w:rPr>
          <w:b w:val="0"/>
        </w:rPr>
        <w:t>/2015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B51245" w:rsidP="00647866">
      <w:pPr>
        <w:pStyle w:val="Tytu"/>
        <w:rPr>
          <w:b w:val="0"/>
        </w:rPr>
      </w:pPr>
      <w:r>
        <w:rPr>
          <w:b w:val="0"/>
        </w:rPr>
        <w:t>z dnia 16 kwietnia</w:t>
      </w:r>
      <w:r w:rsidR="00647866">
        <w:rPr>
          <w:b w:val="0"/>
        </w:rPr>
        <w:t xml:space="preserve"> 2015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Default="0064786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 w:rsidRPr="00E36B04">
        <w:rPr>
          <w:b w:val="0"/>
        </w:rPr>
        <w:t xml:space="preserve">nieruchomości niezabudowanej, położonej w </w:t>
      </w:r>
      <w:r w:rsidR="00EF255A">
        <w:rPr>
          <w:b w:val="0"/>
        </w:rPr>
        <w:t>Gostyniu przy ul. Poznańskiej</w:t>
      </w:r>
      <w:r>
        <w:rPr>
          <w:b w:val="0"/>
        </w:rPr>
        <w:t>,</w:t>
      </w:r>
      <w:r w:rsidRPr="00E36B04">
        <w:rPr>
          <w:b w:val="0"/>
        </w:rPr>
        <w:t xml:space="preserve"> przeznaczonej do </w:t>
      </w:r>
      <w:r>
        <w:rPr>
          <w:b w:val="0"/>
        </w:rPr>
        <w:t xml:space="preserve">zbycia </w:t>
      </w:r>
      <w:r w:rsidRPr="00E36B04">
        <w:rPr>
          <w:b w:val="0"/>
        </w:rPr>
        <w:t>w trybie przetargowym</w:t>
      </w:r>
      <w:r w:rsidRPr="00E36B04">
        <w:rPr>
          <w:b w:val="0"/>
        </w:rPr>
        <w:tab/>
      </w:r>
    </w:p>
    <w:p w:rsidR="00B51245" w:rsidRPr="00B51245" w:rsidRDefault="00B51245" w:rsidP="00B5124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304938" w:rsidRDefault="00EF255A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Działka: nr 223/4</w:t>
            </w:r>
            <w:r w:rsidR="00647866">
              <w:t>, z</w:t>
            </w:r>
            <w:r w:rsidR="00647866" w:rsidRPr="00304938">
              <w:t>apisana w księdze wieczystej KW PO1Y/000</w:t>
            </w:r>
            <w:r>
              <w:t>21512/5</w:t>
            </w:r>
            <w:r w:rsidR="00647866">
              <w:t xml:space="preserve">, </w:t>
            </w:r>
          </w:p>
          <w:p w:rsidR="00647866" w:rsidRDefault="00647866" w:rsidP="00FB434D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właściciel: Gmina Gostyń</w:t>
            </w:r>
          </w:p>
        </w:tc>
      </w:tr>
      <w:tr w:rsidR="00647866" w:rsidRPr="00182985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spacing w:line="100" w:lineRule="atLeast"/>
              <w:rPr>
                <w:sz w:val="24"/>
                <w:szCs w:val="24"/>
                <w:lang w:val="en-US"/>
              </w:rPr>
            </w:pPr>
          </w:p>
          <w:p w:rsidR="00647866" w:rsidRPr="00304938" w:rsidRDefault="00647866" w:rsidP="00FB434D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304938">
              <w:rPr>
                <w:sz w:val="24"/>
                <w:szCs w:val="24"/>
                <w:lang w:val="en-US"/>
              </w:rPr>
              <w:t>0,</w:t>
            </w:r>
            <w:r w:rsidR="00EF255A">
              <w:rPr>
                <w:sz w:val="24"/>
                <w:szCs w:val="24"/>
                <w:lang w:val="en-US"/>
              </w:rPr>
              <w:t>0600</w:t>
            </w:r>
            <w:r>
              <w:rPr>
                <w:sz w:val="24"/>
                <w:szCs w:val="24"/>
                <w:lang w:val="en-US"/>
              </w:rPr>
              <w:t xml:space="preserve"> ha (B</w:t>
            </w:r>
            <w:r w:rsidRPr="00304938">
              <w:rPr>
                <w:sz w:val="24"/>
                <w:szCs w:val="24"/>
                <w:lang w:val="en-US"/>
              </w:rPr>
              <w:t>)</w:t>
            </w:r>
          </w:p>
          <w:p w:rsidR="00647866" w:rsidRPr="00182985" w:rsidRDefault="00647866" w:rsidP="00FB434D">
            <w:pPr>
              <w:spacing w:line="100" w:lineRule="atLeast"/>
              <w:rPr>
                <w:b/>
                <w:sz w:val="24"/>
                <w:lang w:val="en-US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EF255A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Gostyń, ul. Poznańska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647866" w:rsidP="00F41AB3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niezabudowana, nieogr</w:t>
            </w:r>
            <w:r w:rsidR="00F41AB3">
              <w:rPr>
                <w:lang w:eastAsia="ar-SA"/>
              </w:rPr>
              <w:t xml:space="preserve">odzona. Kształt działki jest </w:t>
            </w:r>
            <w:r>
              <w:rPr>
                <w:lang w:eastAsia="ar-SA"/>
              </w:rPr>
              <w:t>regularny</w:t>
            </w:r>
            <w:r w:rsidR="00F41AB3">
              <w:rPr>
                <w:lang w:eastAsia="ar-SA"/>
              </w:rPr>
              <w:t>, teren lokalizacji działki cechuje zauważalny spadek poziomu. Teren w pełni wyposażony w urządzenia infrastruktury technicznej</w:t>
            </w:r>
            <w:r>
              <w:rPr>
                <w:lang w:eastAsia="ar-SA"/>
              </w:rPr>
              <w:t xml:space="preserve">. Sąsiedztwo stanowi </w:t>
            </w:r>
            <w:r w:rsidR="00F41AB3">
              <w:rPr>
                <w:lang w:eastAsia="ar-SA"/>
              </w:rPr>
              <w:t>zabudowa mieszkaniowo – usługowa. Dojazd do nieruchomości droga utwardzoną od strony ul. Poznańskiej poprzez działkę nr 223/5 przeznaczoną pod tereny komunikacji – dróg publicznych</w:t>
            </w:r>
            <w:r>
              <w:rPr>
                <w:lang w:eastAsia="ar-SA"/>
              </w:rPr>
              <w:t>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ED4AF3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Działka jest objęta obowiązującym mpzp</w:t>
            </w:r>
            <w:r w:rsidR="00220393">
              <w:rPr>
                <w:color w:val="000000"/>
                <w:szCs w:val="24"/>
                <w:lang w:eastAsia="ar-SA"/>
              </w:rPr>
              <w:t xml:space="preserve"> w którym została przeznaczona pod tereny zabudowy mieszkaniowej z usługami</w:t>
            </w:r>
            <w:r w:rsidR="00ED4AF3">
              <w:rPr>
                <w:color w:val="000000"/>
                <w:szCs w:val="24"/>
                <w:lang w:eastAsia="ar-SA"/>
              </w:rPr>
              <w:t>.</w:t>
            </w:r>
            <w:r>
              <w:rPr>
                <w:color w:val="000000"/>
                <w:szCs w:val="24"/>
                <w:lang w:eastAsia="ar-SA"/>
              </w:rPr>
              <w:t xml:space="preserve">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C5788A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C5788A">
              <w:t xml:space="preserve">zgodnie z obowiązującym </w:t>
            </w:r>
            <w:proofErr w:type="spellStart"/>
            <w:r w:rsidR="00C5788A">
              <w:t>mpzp</w:t>
            </w:r>
            <w:proofErr w:type="spellEnd"/>
            <w:r w:rsidR="00C5788A">
              <w:t>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ED4AF3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7F48D4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53.0</w:t>
            </w:r>
            <w:r w:rsidR="00647866">
              <w:rPr>
                <w:sz w:val="24"/>
              </w:rPr>
              <w:t>00,00 zł 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ED4AF3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A32582">
              <w:rPr>
                <w:sz w:val="24"/>
              </w:rPr>
              <w:t>przetargowym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2015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Pr="001D3620">
        <w:rPr>
          <w:sz w:val="22"/>
          <w:szCs w:val="22"/>
        </w:rPr>
        <w:t>(</w:t>
      </w:r>
      <w:proofErr w:type="spellStart"/>
      <w:r w:rsidRPr="001D3620">
        <w:rPr>
          <w:sz w:val="22"/>
          <w:szCs w:val="22"/>
        </w:rPr>
        <w:t>t.j</w:t>
      </w:r>
      <w:proofErr w:type="spellEnd"/>
      <w:r w:rsidRPr="001D3620">
        <w:rPr>
          <w:sz w:val="22"/>
          <w:szCs w:val="22"/>
        </w:rPr>
        <w:t>. Dz. U. z 2014 r., poz. 518 ze zm.),</w:t>
      </w:r>
      <w:r>
        <w:rPr>
          <w:sz w:val="24"/>
        </w:rPr>
        <w:t xml:space="preserve"> </w:t>
      </w:r>
      <w:r>
        <w:rPr>
          <w:sz w:val="22"/>
          <w:szCs w:val="22"/>
        </w:rPr>
        <w:t>tj. osobom, którym przysługuje roszczenie o nabycie nieruchomości z mocy ustawy o gospodarce nieruchomościami lub odrębnych przepisów bądź poprzednim właścicielom zbywanej nieruchomości lub ich spadkobiercom pozbawionym prawa własnośc</w:t>
      </w:r>
      <w:r w:rsidR="00A32582">
        <w:rPr>
          <w:sz w:val="22"/>
          <w:szCs w:val="22"/>
        </w:rPr>
        <w:t>i przed dniem 5 grudnia 1990 r.</w:t>
      </w:r>
    </w:p>
    <w:p w:rsidR="00647866" w:rsidRDefault="00647866" w:rsidP="00A32582">
      <w:pPr>
        <w:spacing w:line="100" w:lineRule="atLeast"/>
        <w:rPr>
          <w:sz w:val="24"/>
        </w:rPr>
      </w:pPr>
    </w:p>
    <w:p w:rsidR="00647866" w:rsidRDefault="00647866" w:rsidP="00A32582">
      <w:pPr>
        <w:spacing w:line="100" w:lineRule="atLeast"/>
      </w:pPr>
    </w:p>
    <w:p w:rsidR="00647866" w:rsidRDefault="00647866" w:rsidP="00A32582">
      <w:pPr>
        <w:spacing w:line="100" w:lineRule="atLeast"/>
      </w:pPr>
    </w:p>
    <w:p w:rsidR="00355B9B" w:rsidRDefault="00647866" w:rsidP="00B51245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>
        <w:t>5</w:t>
      </w:r>
      <w:r w:rsidR="00A32582">
        <w:t xml:space="preserve"> r.</w:t>
      </w:r>
      <w:r w:rsidR="00A32582">
        <w:tab/>
      </w:r>
      <w:r w:rsidRPr="00E33139">
        <w:tab/>
      </w:r>
      <w:r>
        <w:tab/>
      </w:r>
      <w:r w:rsidR="00A32582">
        <w:tab/>
      </w:r>
      <w:r w:rsidRPr="00E33139">
        <w:t xml:space="preserve">Zdjęto dnia </w:t>
      </w:r>
      <w:r w:rsidR="00A32582">
        <w:t>……………………….2015 r.</w:t>
      </w:r>
    </w:p>
    <w:p w:rsidR="00A32582" w:rsidRDefault="00A32582" w:rsidP="00B51245">
      <w:pPr>
        <w:spacing w:line="100" w:lineRule="atLeast"/>
        <w:jc w:val="center"/>
      </w:pPr>
    </w:p>
    <w:p w:rsidR="00A32582" w:rsidRPr="00A32582" w:rsidRDefault="00A32582" w:rsidP="00A32582">
      <w:pPr>
        <w:spacing w:line="360" w:lineRule="auto"/>
        <w:ind w:left="4956"/>
        <w:jc w:val="center"/>
        <w:rPr>
          <w:sz w:val="24"/>
          <w:szCs w:val="24"/>
        </w:rPr>
      </w:pPr>
      <w:r w:rsidRPr="00A32582">
        <w:rPr>
          <w:sz w:val="24"/>
          <w:szCs w:val="24"/>
        </w:rPr>
        <w:t>Burmistrz</w:t>
      </w:r>
    </w:p>
    <w:p w:rsidR="00A32582" w:rsidRPr="00A32582" w:rsidRDefault="00A32582" w:rsidP="00A32582">
      <w:pPr>
        <w:spacing w:line="360" w:lineRule="auto"/>
        <w:ind w:left="4956"/>
        <w:jc w:val="center"/>
        <w:rPr>
          <w:sz w:val="24"/>
          <w:szCs w:val="24"/>
        </w:rPr>
      </w:pPr>
      <w:r w:rsidRPr="00A32582">
        <w:rPr>
          <w:sz w:val="24"/>
          <w:szCs w:val="24"/>
        </w:rPr>
        <w:t>/-/ mgr inż. Jerzy Kulak</w:t>
      </w:r>
    </w:p>
    <w:sectPr w:rsidR="00A32582" w:rsidRPr="00A32582" w:rsidSect="00E141B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1E5644"/>
    <w:rsid w:val="00220393"/>
    <w:rsid w:val="00355B9B"/>
    <w:rsid w:val="00432755"/>
    <w:rsid w:val="00647866"/>
    <w:rsid w:val="00683242"/>
    <w:rsid w:val="006A3E88"/>
    <w:rsid w:val="00754737"/>
    <w:rsid w:val="007D5228"/>
    <w:rsid w:val="007F48D4"/>
    <w:rsid w:val="00924C8F"/>
    <w:rsid w:val="00944770"/>
    <w:rsid w:val="00A32582"/>
    <w:rsid w:val="00B51245"/>
    <w:rsid w:val="00BC1C15"/>
    <w:rsid w:val="00BF4D3B"/>
    <w:rsid w:val="00C5788A"/>
    <w:rsid w:val="00E141B7"/>
    <w:rsid w:val="00E4768C"/>
    <w:rsid w:val="00ED4AF3"/>
    <w:rsid w:val="00EF255A"/>
    <w:rsid w:val="00F2710E"/>
    <w:rsid w:val="00F41AB3"/>
    <w:rsid w:val="00FB434D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dc:description/>
  <cp:lastModifiedBy>kkarolczak</cp:lastModifiedBy>
  <cp:revision>3</cp:revision>
  <cp:lastPrinted>2015-04-17T07:02:00Z</cp:lastPrinted>
  <dcterms:created xsi:type="dcterms:W3CDTF">2015-04-16T11:32:00Z</dcterms:created>
  <dcterms:modified xsi:type="dcterms:W3CDTF">2015-04-21T07:04:00Z</dcterms:modified>
</cp:coreProperties>
</file>